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03CF77" w14:textId="69089665" w:rsidR="00A94550" w:rsidRPr="003E39D0" w:rsidRDefault="00A94550" w:rsidP="00DC0DD8">
      <w:pPr>
        <w:spacing w:after="0" w:line="240" w:lineRule="auto"/>
        <w:jc w:val="center"/>
        <w:rPr>
          <w:rFonts w:ascii="Arial" w:hAnsi="Arial" w:cs="Arial"/>
          <w:b/>
          <w:bCs/>
          <w:sz w:val="24"/>
          <w:szCs w:val="24"/>
          <w:lang w:val="es-ES"/>
        </w:rPr>
      </w:pPr>
      <w:r>
        <w:rPr>
          <w:rFonts w:ascii="Arial" w:hAnsi="Arial" w:cs="Arial"/>
          <w:b/>
          <w:bCs/>
          <w:sz w:val="24"/>
          <w:szCs w:val="24"/>
          <w:lang w:val="es-ES"/>
        </w:rPr>
        <w:t>UNIVERSIDAD DE EL SALVADOR</w:t>
      </w:r>
    </w:p>
    <w:p w14:paraId="6A3AE597" w14:textId="77777777" w:rsidR="00A94550" w:rsidRPr="003E39D0" w:rsidRDefault="00A94550" w:rsidP="00DC0DD8">
      <w:pPr>
        <w:spacing w:after="0" w:line="240" w:lineRule="auto"/>
        <w:jc w:val="center"/>
        <w:rPr>
          <w:rFonts w:ascii="Arial" w:hAnsi="Arial" w:cs="Arial"/>
          <w:b/>
          <w:bCs/>
          <w:sz w:val="24"/>
          <w:szCs w:val="24"/>
          <w:lang w:val="es-ES"/>
        </w:rPr>
      </w:pPr>
      <w:r w:rsidRPr="003E39D0">
        <w:rPr>
          <w:rFonts w:ascii="Arial" w:hAnsi="Arial" w:cs="Arial"/>
          <w:b/>
          <w:bCs/>
          <w:sz w:val="24"/>
          <w:szCs w:val="24"/>
          <w:lang w:val="es-ES"/>
        </w:rPr>
        <w:t>FACU</w:t>
      </w:r>
      <w:r>
        <w:rPr>
          <w:rFonts w:ascii="Arial" w:hAnsi="Arial" w:cs="Arial"/>
          <w:b/>
          <w:bCs/>
          <w:sz w:val="24"/>
          <w:szCs w:val="24"/>
          <w:lang w:val="es-ES"/>
        </w:rPr>
        <w:t>LTAD MULTIDICIPLINARIA ORIENTAL</w:t>
      </w:r>
    </w:p>
    <w:p w14:paraId="7086B821" w14:textId="77777777" w:rsidR="00A94550" w:rsidRDefault="00A94550" w:rsidP="00DC0DD8">
      <w:pPr>
        <w:spacing w:after="0" w:line="240" w:lineRule="auto"/>
        <w:jc w:val="center"/>
        <w:rPr>
          <w:rFonts w:ascii="Arial" w:hAnsi="Arial" w:cs="Arial"/>
          <w:b/>
          <w:bCs/>
          <w:sz w:val="24"/>
          <w:szCs w:val="24"/>
          <w:lang w:val="es-ES"/>
        </w:rPr>
      </w:pPr>
      <w:r w:rsidRPr="003E39D0">
        <w:rPr>
          <w:rFonts w:ascii="Arial" w:hAnsi="Arial" w:cs="Arial"/>
          <w:b/>
          <w:bCs/>
          <w:sz w:val="24"/>
          <w:szCs w:val="24"/>
          <w:lang w:val="es-ES"/>
        </w:rPr>
        <w:t>DEPARTAMENTO DE MEDICINA</w:t>
      </w:r>
    </w:p>
    <w:p w14:paraId="7B52C7DD" w14:textId="77777777" w:rsidR="00A94550" w:rsidRDefault="00A94550" w:rsidP="00DC0DD8">
      <w:pPr>
        <w:spacing w:after="0" w:line="240" w:lineRule="auto"/>
        <w:jc w:val="center"/>
        <w:rPr>
          <w:rFonts w:ascii="Arial" w:hAnsi="Arial" w:cs="Arial"/>
          <w:b/>
          <w:bCs/>
          <w:sz w:val="24"/>
          <w:szCs w:val="24"/>
          <w:lang w:val="es-ES"/>
        </w:rPr>
      </w:pPr>
    </w:p>
    <w:p w14:paraId="31CA6F7C" w14:textId="77777777" w:rsidR="00A94550" w:rsidRPr="003E39D0" w:rsidRDefault="00A94550" w:rsidP="00DC0DD8">
      <w:pPr>
        <w:spacing w:after="0" w:line="240" w:lineRule="auto"/>
        <w:jc w:val="center"/>
        <w:rPr>
          <w:rFonts w:ascii="Arial" w:hAnsi="Arial" w:cs="Arial"/>
          <w:b/>
          <w:bCs/>
          <w:sz w:val="24"/>
          <w:szCs w:val="24"/>
          <w:lang w:val="es-ES"/>
        </w:rPr>
      </w:pPr>
    </w:p>
    <w:p w14:paraId="3E23A7D0" w14:textId="77777777" w:rsidR="00A94550" w:rsidRPr="003E39D0" w:rsidRDefault="00A94550" w:rsidP="00DC0DD8">
      <w:pPr>
        <w:spacing w:line="240" w:lineRule="auto"/>
        <w:jc w:val="center"/>
        <w:rPr>
          <w:rFonts w:ascii="Arial" w:hAnsi="Arial" w:cs="Arial"/>
          <w:b/>
          <w:sz w:val="24"/>
          <w:szCs w:val="24"/>
          <w:lang w:val="es-ES"/>
        </w:rPr>
      </w:pPr>
      <w:r w:rsidRPr="003E39D0">
        <w:rPr>
          <w:noProof/>
          <w:lang w:val="es-SV" w:eastAsia="es-SV"/>
        </w:rPr>
        <w:drawing>
          <wp:anchor distT="0" distB="0" distL="114300" distR="114300" simplePos="0" relativeHeight="251683840" behindDoc="0" locked="0" layoutInCell="1" allowOverlap="1" wp14:anchorId="306B75D3" wp14:editId="7963950C">
            <wp:simplePos x="0" y="0"/>
            <wp:positionH relativeFrom="margin">
              <wp:posOffset>2352040</wp:posOffset>
            </wp:positionH>
            <wp:positionV relativeFrom="paragraph">
              <wp:posOffset>38100</wp:posOffset>
            </wp:positionV>
            <wp:extent cx="1116965" cy="1181100"/>
            <wp:effectExtent l="0" t="0" r="6985" b="0"/>
            <wp:wrapSquare wrapText="bothSides"/>
            <wp:docPr id="1" name="Imagen 1" descr="Resultado de imagen para logo ues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logo ues ofici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6965" cy="1181100"/>
                    </a:xfrm>
                    <a:prstGeom prst="rect">
                      <a:avLst/>
                    </a:prstGeom>
                    <a:noFill/>
                  </pic:spPr>
                </pic:pic>
              </a:graphicData>
            </a:graphic>
            <wp14:sizeRelH relativeFrom="page">
              <wp14:pctWidth>0</wp14:pctWidth>
            </wp14:sizeRelH>
            <wp14:sizeRelV relativeFrom="page">
              <wp14:pctHeight>0</wp14:pctHeight>
            </wp14:sizeRelV>
          </wp:anchor>
        </w:drawing>
      </w:r>
    </w:p>
    <w:p w14:paraId="78E9A024" w14:textId="77777777" w:rsidR="00A94550" w:rsidRPr="003E39D0" w:rsidRDefault="00A94550" w:rsidP="00DC0DD8">
      <w:pPr>
        <w:spacing w:line="240" w:lineRule="auto"/>
        <w:jc w:val="center"/>
        <w:rPr>
          <w:rFonts w:ascii="Arial" w:hAnsi="Arial" w:cs="Arial"/>
          <w:b/>
          <w:sz w:val="24"/>
          <w:szCs w:val="24"/>
          <w:lang w:val="es-ES"/>
        </w:rPr>
      </w:pPr>
    </w:p>
    <w:p w14:paraId="35B16D28" w14:textId="77777777" w:rsidR="00A94550" w:rsidRDefault="00A94550" w:rsidP="00DC0DD8">
      <w:pPr>
        <w:spacing w:line="240" w:lineRule="auto"/>
        <w:jc w:val="center"/>
        <w:rPr>
          <w:rFonts w:ascii="Arial" w:hAnsi="Arial" w:cs="Arial"/>
          <w:b/>
          <w:sz w:val="24"/>
          <w:szCs w:val="24"/>
          <w:lang w:val="es-ES"/>
        </w:rPr>
      </w:pPr>
    </w:p>
    <w:p w14:paraId="72B5568B" w14:textId="77777777" w:rsidR="00A94550" w:rsidRDefault="00A94550" w:rsidP="00DC0DD8">
      <w:pPr>
        <w:spacing w:line="240" w:lineRule="auto"/>
        <w:jc w:val="center"/>
        <w:rPr>
          <w:rFonts w:ascii="Arial" w:hAnsi="Arial" w:cs="Arial"/>
          <w:b/>
          <w:sz w:val="24"/>
          <w:szCs w:val="24"/>
          <w:lang w:val="es-ES"/>
        </w:rPr>
      </w:pPr>
    </w:p>
    <w:p w14:paraId="43A5FE3A" w14:textId="77777777" w:rsidR="004E5115" w:rsidRDefault="004E5115" w:rsidP="00DC0DD8">
      <w:pPr>
        <w:spacing w:after="0" w:line="240" w:lineRule="auto"/>
        <w:jc w:val="center"/>
        <w:rPr>
          <w:rFonts w:ascii="Arial" w:hAnsi="Arial" w:cs="Arial"/>
          <w:b/>
          <w:bCs/>
          <w:sz w:val="24"/>
          <w:szCs w:val="24"/>
          <w:lang w:val="es-ES"/>
        </w:rPr>
      </w:pPr>
    </w:p>
    <w:p w14:paraId="6C8E0BE1" w14:textId="079057A9" w:rsidR="004E3301" w:rsidRDefault="004E5115" w:rsidP="00DC0DD8">
      <w:pPr>
        <w:spacing w:after="0" w:line="240" w:lineRule="auto"/>
        <w:jc w:val="center"/>
        <w:rPr>
          <w:rFonts w:ascii="Arial" w:hAnsi="Arial" w:cs="Arial"/>
          <w:b/>
          <w:bCs/>
          <w:sz w:val="24"/>
          <w:szCs w:val="24"/>
          <w:lang w:val="es-ES"/>
        </w:rPr>
      </w:pPr>
      <w:r>
        <w:rPr>
          <w:rFonts w:ascii="Arial" w:hAnsi="Arial" w:cs="Arial"/>
          <w:b/>
          <w:bCs/>
          <w:sz w:val="24"/>
          <w:szCs w:val="24"/>
          <w:lang w:val="es-ES"/>
        </w:rPr>
        <w:t>TITULO</w:t>
      </w:r>
      <w:r w:rsidRPr="004E3301">
        <w:rPr>
          <w:rFonts w:ascii="Arial" w:hAnsi="Arial" w:cs="Arial"/>
          <w:b/>
          <w:bCs/>
          <w:sz w:val="24"/>
          <w:szCs w:val="24"/>
          <w:lang w:val="es-ES"/>
        </w:rPr>
        <w:t>:</w:t>
      </w:r>
    </w:p>
    <w:p w14:paraId="477FAE29" w14:textId="77777777" w:rsidR="00486E8B" w:rsidRDefault="00486E8B" w:rsidP="00DC0DD8">
      <w:pPr>
        <w:spacing w:after="0" w:line="240" w:lineRule="auto"/>
        <w:jc w:val="center"/>
        <w:rPr>
          <w:rFonts w:ascii="Arial" w:hAnsi="Arial" w:cs="Arial"/>
          <w:b/>
          <w:bCs/>
          <w:sz w:val="24"/>
          <w:szCs w:val="24"/>
          <w:lang w:val="es-ES"/>
        </w:rPr>
      </w:pPr>
    </w:p>
    <w:p w14:paraId="4585E828" w14:textId="42B67407" w:rsidR="00A94550" w:rsidRDefault="00A94550" w:rsidP="00DC0DD8">
      <w:pPr>
        <w:spacing w:after="0" w:line="240" w:lineRule="auto"/>
        <w:jc w:val="center"/>
        <w:rPr>
          <w:rFonts w:ascii="Arial" w:hAnsi="Arial" w:cs="Arial"/>
          <w:b/>
          <w:sz w:val="24"/>
          <w:szCs w:val="24"/>
        </w:rPr>
      </w:pPr>
      <w:r w:rsidRPr="003E39D0">
        <w:rPr>
          <w:rFonts w:ascii="Arial" w:hAnsi="Arial" w:cs="Arial"/>
          <w:b/>
          <w:sz w:val="24"/>
          <w:szCs w:val="24"/>
        </w:rPr>
        <w:t xml:space="preserve">FACTORES </w:t>
      </w:r>
      <w:bookmarkStart w:id="0" w:name="_Hlk36398257"/>
      <w:r w:rsidRPr="003E39D0">
        <w:rPr>
          <w:rFonts w:ascii="Arial" w:hAnsi="Arial" w:cs="Arial"/>
          <w:b/>
          <w:sz w:val="24"/>
          <w:szCs w:val="24"/>
        </w:rPr>
        <w:t>QUE INFLUYEN EN LA MADRE PARA EL ABANDONO PRECOZ DE LA LACTANCIA MATERNA EN USUARIAS EN EL PRIMER NIVEL DE ATENCIÓN DEL SISTEMA DE SALUD SALVADOREÑO</w:t>
      </w:r>
      <w:bookmarkEnd w:id="0"/>
    </w:p>
    <w:p w14:paraId="3D281D73" w14:textId="77777777" w:rsidR="00A94550" w:rsidRPr="003E39D0" w:rsidRDefault="00A94550" w:rsidP="00DC0DD8">
      <w:pPr>
        <w:spacing w:after="0" w:line="240" w:lineRule="auto"/>
        <w:jc w:val="center"/>
        <w:rPr>
          <w:rFonts w:ascii="Arial" w:hAnsi="Arial" w:cs="Arial"/>
          <w:b/>
          <w:sz w:val="24"/>
          <w:szCs w:val="24"/>
        </w:rPr>
      </w:pPr>
    </w:p>
    <w:p w14:paraId="46FE933A" w14:textId="77777777" w:rsidR="00A94550" w:rsidRPr="003E39D0" w:rsidRDefault="00A94550" w:rsidP="00DC0DD8">
      <w:pPr>
        <w:spacing w:line="240" w:lineRule="auto"/>
        <w:jc w:val="center"/>
        <w:rPr>
          <w:rFonts w:ascii="Arial" w:hAnsi="Arial" w:cs="Arial"/>
          <w:b/>
          <w:sz w:val="24"/>
          <w:szCs w:val="24"/>
        </w:rPr>
      </w:pPr>
    </w:p>
    <w:p w14:paraId="2F62F8BB" w14:textId="0849247A" w:rsidR="00A94550" w:rsidRDefault="00A94550" w:rsidP="00DC0DD8">
      <w:pPr>
        <w:spacing w:after="0" w:line="240" w:lineRule="auto"/>
        <w:jc w:val="center"/>
        <w:rPr>
          <w:rFonts w:ascii="Arial" w:hAnsi="Arial" w:cs="Arial"/>
          <w:b/>
          <w:bCs/>
          <w:sz w:val="24"/>
          <w:szCs w:val="24"/>
        </w:rPr>
      </w:pPr>
      <w:r w:rsidRPr="003E39D0">
        <w:rPr>
          <w:rFonts w:ascii="Arial" w:hAnsi="Arial" w:cs="Arial"/>
          <w:b/>
          <w:bCs/>
          <w:sz w:val="24"/>
          <w:szCs w:val="24"/>
        </w:rPr>
        <w:t>PRESENTADO POR:</w:t>
      </w:r>
    </w:p>
    <w:p w14:paraId="79091E07" w14:textId="77777777" w:rsidR="00486E8B" w:rsidRPr="003E39D0" w:rsidRDefault="00486E8B" w:rsidP="00DC0DD8">
      <w:pPr>
        <w:spacing w:after="0" w:line="240" w:lineRule="auto"/>
        <w:jc w:val="center"/>
        <w:rPr>
          <w:rFonts w:ascii="Arial" w:hAnsi="Arial" w:cs="Arial"/>
          <w:b/>
          <w:bCs/>
          <w:sz w:val="24"/>
          <w:szCs w:val="24"/>
        </w:rPr>
      </w:pPr>
    </w:p>
    <w:p w14:paraId="02ECDD8D" w14:textId="34B09A55" w:rsidR="00A94550" w:rsidRPr="003E39D0" w:rsidRDefault="00A94550" w:rsidP="00DC0DD8">
      <w:pPr>
        <w:spacing w:after="0" w:line="240" w:lineRule="auto"/>
        <w:jc w:val="center"/>
        <w:rPr>
          <w:rFonts w:ascii="Arial" w:hAnsi="Arial" w:cs="Arial"/>
          <w:b/>
          <w:sz w:val="24"/>
          <w:szCs w:val="24"/>
        </w:rPr>
      </w:pPr>
      <w:r>
        <w:rPr>
          <w:rFonts w:ascii="Arial" w:hAnsi="Arial" w:cs="Arial"/>
          <w:b/>
          <w:sz w:val="24"/>
          <w:szCs w:val="24"/>
        </w:rPr>
        <w:t xml:space="preserve">LIGNY CAROLINA </w:t>
      </w:r>
      <w:r w:rsidR="00801AC1">
        <w:rPr>
          <w:rFonts w:ascii="Arial" w:hAnsi="Arial" w:cs="Arial"/>
          <w:b/>
          <w:sz w:val="24"/>
          <w:szCs w:val="24"/>
        </w:rPr>
        <w:t>Á</w:t>
      </w:r>
      <w:r>
        <w:rPr>
          <w:rFonts w:ascii="Arial" w:hAnsi="Arial" w:cs="Arial"/>
          <w:b/>
          <w:sz w:val="24"/>
          <w:szCs w:val="24"/>
        </w:rPr>
        <w:t>LVAREZ AMAYA</w:t>
      </w:r>
    </w:p>
    <w:p w14:paraId="53FC25DD" w14:textId="652CD6DC" w:rsidR="00A94550" w:rsidRPr="003E39D0" w:rsidRDefault="00A94550" w:rsidP="00DC0DD8">
      <w:pPr>
        <w:spacing w:after="0" w:line="240" w:lineRule="auto"/>
        <w:jc w:val="center"/>
        <w:rPr>
          <w:rFonts w:ascii="Arial" w:hAnsi="Arial" w:cs="Arial"/>
          <w:b/>
          <w:sz w:val="24"/>
          <w:szCs w:val="24"/>
        </w:rPr>
      </w:pPr>
      <w:r w:rsidRPr="003E39D0">
        <w:rPr>
          <w:rFonts w:ascii="Arial" w:hAnsi="Arial" w:cs="Arial"/>
          <w:b/>
          <w:sz w:val="24"/>
          <w:szCs w:val="24"/>
        </w:rPr>
        <w:t>PATRICI</w:t>
      </w:r>
      <w:r>
        <w:rPr>
          <w:rFonts w:ascii="Arial" w:hAnsi="Arial" w:cs="Arial"/>
          <w:b/>
          <w:sz w:val="24"/>
          <w:szCs w:val="24"/>
        </w:rPr>
        <w:t>A DEL CARMEN HERN</w:t>
      </w:r>
      <w:r w:rsidR="00801AC1">
        <w:rPr>
          <w:rFonts w:ascii="Arial" w:hAnsi="Arial" w:cs="Arial"/>
          <w:b/>
          <w:sz w:val="24"/>
          <w:szCs w:val="24"/>
        </w:rPr>
        <w:t>Á</w:t>
      </w:r>
      <w:r>
        <w:rPr>
          <w:rFonts w:ascii="Arial" w:hAnsi="Arial" w:cs="Arial"/>
          <w:b/>
          <w:sz w:val="24"/>
          <w:szCs w:val="24"/>
        </w:rPr>
        <w:t>NDEZ CARRANZA</w:t>
      </w:r>
    </w:p>
    <w:p w14:paraId="0B457F9C" w14:textId="05BCF24E" w:rsidR="00A94550" w:rsidRDefault="00A94550" w:rsidP="00DC0DD8">
      <w:pPr>
        <w:spacing w:after="0" w:line="240" w:lineRule="auto"/>
        <w:jc w:val="center"/>
        <w:rPr>
          <w:rFonts w:ascii="Arial" w:hAnsi="Arial" w:cs="Arial"/>
          <w:b/>
          <w:sz w:val="24"/>
          <w:szCs w:val="24"/>
        </w:rPr>
      </w:pPr>
      <w:r w:rsidRPr="003E39D0">
        <w:rPr>
          <w:rFonts w:ascii="Arial" w:hAnsi="Arial" w:cs="Arial"/>
          <w:b/>
          <w:sz w:val="24"/>
          <w:szCs w:val="24"/>
        </w:rPr>
        <w:t>GABRIELA ELIZABETH L</w:t>
      </w:r>
      <w:r w:rsidR="00801AC1">
        <w:rPr>
          <w:rFonts w:ascii="Arial" w:hAnsi="Arial" w:cs="Arial"/>
          <w:b/>
          <w:sz w:val="24"/>
          <w:szCs w:val="24"/>
        </w:rPr>
        <w:t>Ó</w:t>
      </w:r>
      <w:r w:rsidRPr="003E39D0">
        <w:rPr>
          <w:rFonts w:ascii="Arial" w:hAnsi="Arial" w:cs="Arial"/>
          <w:b/>
          <w:sz w:val="24"/>
          <w:szCs w:val="24"/>
        </w:rPr>
        <w:t>PEZ PAIZ</w:t>
      </w:r>
    </w:p>
    <w:p w14:paraId="043D3282" w14:textId="77777777" w:rsidR="00A94550" w:rsidRDefault="00A94550" w:rsidP="00DC0DD8">
      <w:pPr>
        <w:spacing w:after="0" w:line="240" w:lineRule="auto"/>
        <w:jc w:val="center"/>
        <w:rPr>
          <w:rFonts w:ascii="Arial" w:hAnsi="Arial" w:cs="Arial"/>
          <w:b/>
          <w:sz w:val="24"/>
          <w:szCs w:val="24"/>
        </w:rPr>
      </w:pPr>
    </w:p>
    <w:p w14:paraId="3AC7467F" w14:textId="77777777" w:rsidR="00A94550" w:rsidRPr="003E39D0" w:rsidRDefault="00A94550" w:rsidP="00DC0DD8">
      <w:pPr>
        <w:spacing w:after="0" w:line="240" w:lineRule="auto"/>
        <w:jc w:val="center"/>
        <w:rPr>
          <w:rFonts w:ascii="Arial" w:hAnsi="Arial" w:cs="Arial"/>
          <w:b/>
          <w:sz w:val="24"/>
          <w:szCs w:val="24"/>
        </w:rPr>
      </w:pPr>
    </w:p>
    <w:p w14:paraId="09E8427E" w14:textId="77777777" w:rsidR="00A94550" w:rsidRPr="003E39D0" w:rsidRDefault="00A94550" w:rsidP="00DC0DD8">
      <w:pPr>
        <w:spacing w:after="0" w:line="240" w:lineRule="auto"/>
        <w:jc w:val="center"/>
        <w:rPr>
          <w:rFonts w:ascii="Arial" w:hAnsi="Arial" w:cs="Arial"/>
          <w:b/>
          <w:sz w:val="24"/>
          <w:szCs w:val="24"/>
        </w:rPr>
      </w:pPr>
    </w:p>
    <w:p w14:paraId="2E4B92C6" w14:textId="77777777" w:rsidR="00A94550" w:rsidRDefault="00A94550" w:rsidP="00DC0DD8">
      <w:pPr>
        <w:spacing w:after="0" w:line="240" w:lineRule="auto"/>
        <w:jc w:val="center"/>
        <w:rPr>
          <w:rFonts w:ascii="Arial" w:hAnsi="Arial" w:cs="Arial"/>
          <w:b/>
          <w:bCs/>
          <w:sz w:val="24"/>
          <w:szCs w:val="24"/>
        </w:rPr>
      </w:pPr>
      <w:r>
        <w:rPr>
          <w:rFonts w:ascii="Arial" w:hAnsi="Arial" w:cs="Arial"/>
          <w:b/>
          <w:bCs/>
          <w:sz w:val="24"/>
          <w:szCs w:val="24"/>
        </w:rPr>
        <w:t>PARA OPTAR AL TITULO DE:</w:t>
      </w:r>
    </w:p>
    <w:p w14:paraId="244A75D8" w14:textId="77777777" w:rsidR="00A94550" w:rsidRDefault="00A94550" w:rsidP="00DC0DD8">
      <w:pPr>
        <w:spacing w:after="0" w:line="240" w:lineRule="auto"/>
        <w:jc w:val="center"/>
        <w:rPr>
          <w:rFonts w:ascii="Arial" w:hAnsi="Arial" w:cs="Arial"/>
          <w:b/>
          <w:sz w:val="24"/>
          <w:szCs w:val="24"/>
        </w:rPr>
      </w:pPr>
      <w:r w:rsidRPr="003E39D0">
        <w:rPr>
          <w:rFonts w:ascii="Arial" w:hAnsi="Arial" w:cs="Arial"/>
          <w:b/>
          <w:sz w:val="24"/>
          <w:szCs w:val="24"/>
        </w:rPr>
        <w:t>DOCTORADO EN</w:t>
      </w:r>
      <w:r>
        <w:rPr>
          <w:rFonts w:ascii="Arial" w:hAnsi="Arial" w:cs="Arial"/>
          <w:b/>
          <w:sz w:val="24"/>
          <w:szCs w:val="24"/>
        </w:rPr>
        <w:t xml:space="preserve"> MEDICINA</w:t>
      </w:r>
    </w:p>
    <w:p w14:paraId="5797B6FC" w14:textId="77777777" w:rsidR="00A94550" w:rsidRDefault="00A94550" w:rsidP="00DC0DD8">
      <w:pPr>
        <w:spacing w:after="0" w:line="240" w:lineRule="auto"/>
        <w:jc w:val="center"/>
        <w:rPr>
          <w:rFonts w:ascii="Arial" w:hAnsi="Arial" w:cs="Arial"/>
          <w:b/>
          <w:sz w:val="24"/>
          <w:szCs w:val="24"/>
        </w:rPr>
      </w:pPr>
    </w:p>
    <w:p w14:paraId="7253C161" w14:textId="77777777" w:rsidR="00A94550" w:rsidRPr="003C460D" w:rsidRDefault="00A94550" w:rsidP="00DC0DD8">
      <w:pPr>
        <w:spacing w:line="240" w:lineRule="auto"/>
        <w:jc w:val="center"/>
        <w:rPr>
          <w:rFonts w:ascii="Times New Roman" w:eastAsia="Times New Roman" w:hAnsi="Times New Roman" w:cs="Times New Roman"/>
          <w:b/>
          <w:sz w:val="24"/>
          <w:szCs w:val="24"/>
        </w:rPr>
      </w:pPr>
    </w:p>
    <w:p w14:paraId="122E8C4B" w14:textId="77777777" w:rsidR="00A94550" w:rsidRDefault="00A94550" w:rsidP="00DC0DD8">
      <w:pPr>
        <w:spacing w:line="240" w:lineRule="auto"/>
        <w:jc w:val="center"/>
        <w:rPr>
          <w:rFonts w:ascii="Arial" w:eastAsia="Times New Roman" w:hAnsi="Arial" w:cs="Arial"/>
          <w:b/>
          <w:sz w:val="24"/>
          <w:szCs w:val="24"/>
        </w:rPr>
      </w:pPr>
      <w:r w:rsidRPr="00037C5D">
        <w:rPr>
          <w:rFonts w:ascii="Arial" w:eastAsia="Times New Roman" w:hAnsi="Arial" w:cs="Arial"/>
          <w:b/>
          <w:sz w:val="24"/>
          <w:szCs w:val="24"/>
        </w:rPr>
        <w:t>DOCENTE ASESOR:</w:t>
      </w:r>
    </w:p>
    <w:p w14:paraId="1EC8DC02" w14:textId="77777777" w:rsidR="00A94550" w:rsidRPr="00037C5D" w:rsidRDefault="00A94550" w:rsidP="00DC0DD8">
      <w:pPr>
        <w:spacing w:line="240" w:lineRule="auto"/>
        <w:jc w:val="center"/>
        <w:rPr>
          <w:rFonts w:ascii="Arial" w:eastAsia="Times New Roman" w:hAnsi="Arial" w:cs="Arial"/>
          <w:b/>
          <w:sz w:val="24"/>
          <w:szCs w:val="24"/>
        </w:rPr>
      </w:pPr>
      <w:r>
        <w:rPr>
          <w:rFonts w:ascii="Arial" w:eastAsia="Times New Roman" w:hAnsi="Arial" w:cs="Arial"/>
          <w:b/>
          <w:sz w:val="24"/>
          <w:szCs w:val="24"/>
        </w:rPr>
        <w:t>DRA. PATRICIA ROXANA SAADE STECH</w:t>
      </w:r>
    </w:p>
    <w:p w14:paraId="1AAD0C80" w14:textId="77777777" w:rsidR="00A94550" w:rsidRPr="00037C5D" w:rsidRDefault="00A94550" w:rsidP="00DC0DD8">
      <w:pPr>
        <w:spacing w:line="240" w:lineRule="auto"/>
        <w:jc w:val="center"/>
        <w:rPr>
          <w:rFonts w:ascii="Arial" w:hAnsi="Arial" w:cs="Arial"/>
          <w:b/>
          <w:sz w:val="24"/>
          <w:szCs w:val="24"/>
        </w:rPr>
      </w:pPr>
    </w:p>
    <w:p w14:paraId="7BC540D2" w14:textId="77777777" w:rsidR="00A94550" w:rsidRDefault="00A94550" w:rsidP="00DC0DD8">
      <w:pPr>
        <w:spacing w:line="240" w:lineRule="auto"/>
        <w:jc w:val="center"/>
        <w:rPr>
          <w:rFonts w:ascii="Arial" w:hAnsi="Arial" w:cs="Arial"/>
          <w:b/>
          <w:sz w:val="24"/>
          <w:szCs w:val="24"/>
        </w:rPr>
      </w:pPr>
    </w:p>
    <w:p w14:paraId="5954AC94" w14:textId="4260DB8A" w:rsidR="00A94550" w:rsidRPr="00037C5D" w:rsidRDefault="001B28DE" w:rsidP="00DC0DD8">
      <w:pPr>
        <w:spacing w:line="240" w:lineRule="auto"/>
        <w:jc w:val="center"/>
        <w:rPr>
          <w:rFonts w:ascii="Arial" w:hAnsi="Arial" w:cs="Arial"/>
          <w:b/>
          <w:bCs/>
          <w:sz w:val="24"/>
          <w:szCs w:val="24"/>
        </w:rPr>
      </w:pPr>
      <w:r>
        <w:rPr>
          <w:rFonts w:ascii="Arial" w:hAnsi="Arial" w:cs="Arial"/>
          <w:b/>
          <w:sz w:val="24"/>
          <w:szCs w:val="24"/>
        </w:rPr>
        <w:t xml:space="preserve">NOVIEMBRE </w:t>
      </w:r>
      <w:r w:rsidR="00A94550" w:rsidRPr="003E39D0">
        <w:rPr>
          <w:rFonts w:ascii="Arial" w:hAnsi="Arial" w:cs="Arial"/>
          <w:b/>
          <w:sz w:val="24"/>
          <w:szCs w:val="24"/>
        </w:rPr>
        <w:t>2020</w:t>
      </w:r>
    </w:p>
    <w:p w14:paraId="206D8003" w14:textId="37805343" w:rsidR="00A94550" w:rsidRDefault="00A94550" w:rsidP="00DC0DD8">
      <w:pPr>
        <w:spacing w:line="240" w:lineRule="auto"/>
        <w:jc w:val="center"/>
        <w:rPr>
          <w:rFonts w:ascii="Arial" w:hAnsi="Arial" w:cs="Arial"/>
          <w:b/>
          <w:sz w:val="24"/>
          <w:szCs w:val="24"/>
        </w:rPr>
      </w:pPr>
      <w:r w:rsidRPr="003E39D0">
        <w:rPr>
          <w:rFonts w:ascii="Arial" w:hAnsi="Arial" w:cs="Arial"/>
          <w:b/>
          <w:sz w:val="24"/>
          <w:szCs w:val="24"/>
        </w:rPr>
        <w:t>SAN MIGUEL, EL SALVADOR, CENTROAMERICA</w:t>
      </w:r>
    </w:p>
    <w:p w14:paraId="510708EF" w14:textId="77777777" w:rsidR="008D4A6F" w:rsidRDefault="008D4A6F" w:rsidP="00DC0DD8">
      <w:pPr>
        <w:spacing w:line="240" w:lineRule="auto"/>
        <w:jc w:val="center"/>
        <w:rPr>
          <w:rFonts w:ascii="Arial" w:hAnsi="Arial" w:cs="Arial"/>
          <w:b/>
          <w:sz w:val="24"/>
          <w:szCs w:val="24"/>
        </w:rPr>
      </w:pPr>
    </w:p>
    <w:p w14:paraId="1688E24D" w14:textId="62CDB9E7" w:rsidR="004E3301" w:rsidRDefault="004E3301" w:rsidP="00DC0DD8">
      <w:pPr>
        <w:spacing w:line="240" w:lineRule="auto"/>
        <w:jc w:val="center"/>
        <w:rPr>
          <w:rFonts w:ascii="Arial" w:hAnsi="Arial" w:cs="Arial"/>
          <w:b/>
          <w:sz w:val="24"/>
          <w:szCs w:val="24"/>
        </w:rPr>
      </w:pPr>
    </w:p>
    <w:p w14:paraId="0961C4BD" w14:textId="06C536C5" w:rsidR="00FB0464" w:rsidRDefault="00FB0464" w:rsidP="00DC0DD8">
      <w:pPr>
        <w:spacing w:line="240" w:lineRule="auto"/>
        <w:jc w:val="center"/>
        <w:rPr>
          <w:rFonts w:ascii="Arial" w:hAnsi="Arial" w:cs="Arial"/>
          <w:b/>
          <w:sz w:val="24"/>
          <w:szCs w:val="24"/>
        </w:rPr>
      </w:pPr>
    </w:p>
    <w:p w14:paraId="0032CA1C" w14:textId="752ED243" w:rsidR="00FB0464" w:rsidRDefault="00FB0464" w:rsidP="00DC0DD8">
      <w:pPr>
        <w:spacing w:after="0" w:line="360" w:lineRule="auto"/>
        <w:jc w:val="center"/>
        <w:rPr>
          <w:rFonts w:ascii="Arial" w:eastAsia="Calibri" w:hAnsi="Arial" w:cs="Arial"/>
          <w:b/>
          <w:bCs/>
          <w:sz w:val="24"/>
          <w:szCs w:val="24"/>
          <w:lang w:val="es-SV" w:eastAsia="es-SV"/>
        </w:rPr>
        <w:sectPr w:rsidR="00FB0464" w:rsidSect="00BD1663">
          <w:footerReference w:type="default" r:id="rId9"/>
          <w:type w:val="nextColumn"/>
          <w:pgSz w:w="12240" w:h="15840" w:code="1"/>
          <w:pgMar w:top="1418" w:right="1418" w:bottom="1418" w:left="1418" w:header="720" w:footer="720" w:gutter="0"/>
          <w:pgNumType w:fmt="upperRoman" w:start="1"/>
          <w:cols w:space="720"/>
          <w:titlePg/>
          <w:docGrid w:linePitch="360"/>
        </w:sectPr>
      </w:pPr>
    </w:p>
    <w:p w14:paraId="2087F3D9" w14:textId="77777777" w:rsidR="00573666" w:rsidRDefault="00573666" w:rsidP="00573666">
      <w:pPr>
        <w:jc w:val="center"/>
        <w:rPr>
          <w:rFonts w:ascii="Arial" w:hAnsi="Arial" w:cs="Arial"/>
          <w:b/>
          <w:sz w:val="24"/>
          <w:lang w:val="es-ES"/>
        </w:rPr>
      </w:pPr>
      <w:r>
        <w:rPr>
          <w:rFonts w:ascii="Arial" w:hAnsi="Arial" w:cs="Arial"/>
          <w:b/>
          <w:sz w:val="24"/>
        </w:rPr>
        <w:lastRenderedPageBreak/>
        <w:t>UNIVERSIDAD DE EL SALVADOR</w:t>
      </w:r>
    </w:p>
    <w:p w14:paraId="1AA2866E" w14:textId="77777777" w:rsidR="00573666" w:rsidRDefault="00573666" w:rsidP="00573666">
      <w:pPr>
        <w:jc w:val="center"/>
        <w:rPr>
          <w:rFonts w:ascii="Arial" w:hAnsi="Arial" w:cs="Arial"/>
          <w:b/>
          <w:sz w:val="24"/>
        </w:rPr>
      </w:pPr>
      <w:r>
        <w:rPr>
          <w:rFonts w:ascii="Arial" w:hAnsi="Arial" w:cs="Arial"/>
          <w:b/>
          <w:sz w:val="24"/>
        </w:rPr>
        <w:t>AUTORIDADES</w:t>
      </w:r>
    </w:p>
    <w:p w14:paraId="680BDF15" w14:textId="77777777" w:rsidR="00573666" w:rsidRDefault="00573666" w:rsidP="00573666">
      <w:pPr>
        <w:jc w:val="center"/>
        <w:rPr>
          <w:rFonts w:ascii="Arial" w:hAnsi="Arial" w:cs="Arial"/>
          <w:b/>
          <w:sz w:val="24"/>
        </w:rPr>
      </w:pPr>
    </w:p>
    <w:p w14:paraId="2A7A2084" w14:textId="77777777" w:rsidR="00573666" w:rsidRDefault="00573666" w:rsidP="00573666">
      <w:pPr>
        <w:jc w:val="center"/>
        <w:rPr>
          <w:rFonts w:ascii="Arial" w:hAnsi="Arial" w:cs="Arial"/>
          <w:b/>
          <w:sz w:val="24"/>
        </w:rPr>
      </w:pPr>
    </w:p>
    <w:p w14:paraId="2A3E3368" w14:textId="77777777" w:rsidR="00573666" w:rsidRDefault="00573666" w:rsidP="00573666">
      <w:pPr>
        <w:jc w:val="center"/>
        <w:rPr>
          <w:rFonts w:ascii="Arial" w:hAnsi="Arial" w:cs="Arial"/>
          <w:b/>
          <w:sz w:val="24"/>
        </w:rPr>
      </w:pPr>
    </w:p>
    <w:p w14:paraId="2F46F340" w14:textId="77777777" w:rsidR="00573666" w:rsidRDefault="00573666" w:rsidP="00573666">
      <w:pPr>
        <w:jc w:val="center"/>
        <w:rPr>
          <w:rFonts w:ascii="Arial" w:hAnsi="Arial" w:cs="Arial"/>
          <w:b/>
          <w:sz w:val="24"/>
        </w:rPr>
      </w:pPr>
      <w:r>
        <w:rPr>
          <w:rFonts w:ascii="Arial" w:hAnsi="Arial" w:cs="Arial"/>
          <w:b/>
          <w:sz w:val="24"/>
        </w:rPr>
        <w:t>MAESTRO ROGER ARMANDO ARIAS</w:t>
      </w:r>
    </w:p>
    <w:p w14:paraId="4FEEA941" w14:textId="77777777" w:rsidR="00573666" w:rsidRDefault="00573666" w:rsidP="00573666">
      <w:pPr>
        <w:jc w:val="center"/>
        <w:rPr>
          <w:rFonts w:ascii="Arial" w:hAnsi="Arial" w:cs="Arial"/>
          <w:b/>
          <w:sz w:val="24"/>
        </w:rPr>
      </w:pPr>
      <w:r>
        <w:rPr>
          <w:rFonts w:ascii="Arial" w:hAnsi="Arial" w:cs="Arial"/>
          <w:b/>
          <w:sz w:val="24"/>
        </w:rPr>
        <w:t>RECTOR</w:t>
      </w:r>
    </w:p>
    <w:p w14:paraId="11DFF5A3" w14:textId="77777777" w:rsidR="00573666" w:rsidRDefault="00573666" w:rsidP="00573666">
      <w:pPr>
        <w:jc w:val="center"/>
        <w:rPr>
          <w:rFonts w:ascii="Arial" w:hAnsi="Arial" w:cs="Arial"/>
          <w:b/>
          <w:sz w:val="24"/>
        </w:rPr>
      </w:pPr>
    </w:p>
    <w:p w14:paraId="57DF2B94" w14:textId="77777777" w:rsidR="00573666" w:rsidRDefault="00573666" w:rsidP="00573666">
      <w:pPr>
        <w:jc w:val="center"/>
        <w:rPr>
          <w:rFonts w:ascii="Arial" w:hAnsi="Arial" w:cs="Arial"/>
          <w:b/>
          <w:sz w:val="24"/>
        </w:rPr>
      </w:pPr>
    </w:p>
    <w:p w14:paraId="2797C3E7" w14:textId="77777777" w:rsidR="00573666" w:rsidRDefault="00573666" w:rsidP="00573666">
      <w:pPr>
        <w:jc w:val="center"/>
        <w:rPr>
          <w:rFonts w:ascii="Arial" w:hAnsi="Arial" w:cs="Arial"/>
          <w:b/>
          <w:sz w:val="24"/>
        </w:rPr>
      </w:pPr>
    </w:p>
    <w:p w14:paraId="0443476B" w14:textId="77777777" w:rsidR="00573666" w:rsidRDefault="00573666" w:rsidP="00573666">
      <w:pPr>
        <w:jc w:val="center"/>
        <w:rPr>
          <w:rFonts w:ascii="Arial" w:hAnsi="Arial" w:cs="Arial"/>
          <w:b/>
          <w:sz w:val="24"/>
        </w:rPr>
      </w:pPr>
      <w:r>
        <w:rPr>
          <w:rFonts w:ascii="Arial" w:hAnsi="Arial" w:cs="Arial"/>
          <w:b/>
          <w:sz w:val="24"/>
        </w:rPr>
        <w:t>DOCTOR RAÚL ERNESTO AZCÚNAGA LÓPEZ</w:t>
      </w:r>
    </w:p>
    <w:p w14:paraId="241786D3" w14:textId="77777777" w:rsidR="00573666" w:rsidRDefault="00573666" w:rsidP="00573666">
      <w:pPr>
        <w:jc w:val="center"/>
        <w:rPr>
          <w:rFonts w:ascii="Arial" w:hAnsi="Arial" w:cs="Arial"/>
          <w:b/>
          <w:sz w:val="24"/>
        </w:rPr>
      </w:pPr>
      <w:r>
        <w:rPr>
          <w:rFonts w:ascii="Arial" w:hAnsi="Arial" w:cs="Arial"/>
          <w:b/>
          <w:sz w:val="24"/>
        </w:rPr>
        <w:t>VICERRECTOR ACADÉMICO</w:t>
      </w:r>
    </w:p>
    <w:p w14:paraId="359C13E9" w14:textId="77777777" w:rsidR="00573666" w:rsidRDefault="00573666" w:rsidP="00573666">
      <w:pPr>
        <w:jc w:val="center"/>
        <w:rPr>
          <w:rFonts w:ascii="Arial" w:hAnsi="Arial" w:cs="Arial"/>
          <w:b/>
          <w:sz w:val="24"/>
        </w:rPr>
      </w:pPr>
    </w:p>
    <w:p w14:paraId="3FB4A185" w14:textId="77777777" w:rsidR="00573666" w:rsidRDefault="00573666" w:rsidP="00573666">
      <w:pPr>
        <w:jc w:val="center"/>
        <w:rPr>
          <w:rFonts w:ascii="Arial" w:hAnsi="Arial" w:cs="Arial"/>
          <w:b/>
          <w:sz w:val="24"/>
        </w:rPr>
      </w:pPr>
    </w:p>
    <w:p w14:paraId="0FA536EC" w14:textId="77777777" w:rsidR="00573666" w:rsidRDefault="00573666" w:rsidP="00573666">
      <w:pPr>
        <w:jc w:val="center"/>
        <w:rPr>
          <w:rFonts w:ascii="Arial" w:hAnsi="Arial" w:cs="Arial"/>
          <w:b/>
          <w:sz w:val="24"/>
        </w:rPr>
      </w:pPr>
    </w:p>
    <w:p w14:paraId="5038B9C6" w14:textId="77777777" w:rsidR="00573666" w:rsidRDefault="00573666" w:rsidP="00573666">
      <w:pPr>
        <w:jc w:val="center"/>
        <w:rPr>
          <w:rFonts w:ascii="Arial" w:hAnsi="Arial" w:cs="Arial"/>
          <w:b/>
          <w:sz w:val="24"/>
        </w:rPr>
      </w:pPr>
      <w:r>
        <w:rPr>
          <w:rFonts w:ascii="Arial" w:hAnsi="Arial" w:cs="Arial"/>
          <w:b/>
          <w:sz w:val="24"/>
        </w:rPr>
        <w:t>INGENIERO JUAN ROSA QUINTANILLA</w:t>
      </w:r>
    </w:p>
    <w:p w14:paraId="2B3BCA0E" w14:textId="77777777" w:rsidR="00573666" w:rsidRDefault="00573666" w:rsidP="00573666">
      <w:pPr>
        <w:jc w:val="center"/>
        <w:rPr>
          <w:rFonts w:ascii="Arial" w:hAnsi="Arial" w:cs="Arial"/>
          <w:b/>
          <w:sz w:val="24"/>
        </w:rPr>
      </w:pPr>
      <w:r>
        <w:rPr>
          <w:rFonts w:ascii="Arial" w:hAnsi="Arial" w:cs="Arial"/>
          <w:b/>
          <w:sz w:val="24"/>
        </w:rPr>
        <w:t>VICERRECTOR ADMINISTRATIVO</w:t>
      </w:r>
    </w:p>
    <w:p w14:paraId="2FC34EDB" w14:textId="77777777" w:rsidR="00573666" w:rsidRDefault="00573666" w:rsidP="00573666">
      <w:pPr>
        <w:jc w:val="center"/>
        <w:rPr>
          <w:rFonts w:ascii="Arial" w:hAnsi="Arial" w:cs="Arial"/>
          <w:b/>
          <w:sz w:val="24"/>
        </w:rPr>
      </w:pPr>
    </w:p>
    <w:p w14:paraId="72B5043E" w14:textId="77777777" w:rsidR="00573666" w:rsidRDefault="00573666" w:rsidP="00573666">
      <w:pPr>
        <w:jc w:val="center"/>
        <w:rPr>
          <w:rFonts w:ascii="Arial" w:hAnsi="Arial" w:cs="Arial"/>
          <w:b/>
          <w:sz w:val="24"/>
        </w:rPr>
      </w:pPr>
    </w:p>
    <w:p w14:paraId="2570B2D0" w14:textId="77777777" w:rsidR="00573666" w:rsidRDefault="00573666" w:rsidP="00573666">
      <w:pPr>
        <w:jc w:val="center"/>
        <w:rPr>
          <w:rFonts w:ascii="Arial" w:hAnsi="Arial" w:cs="Arial"/>
          <w:b/>
          <w:sz w:val="24"/>
        </w:rPr>
      </w:pPr>
    </w:p>
    <w:p w14:paraId="6F88ABCD" w14:textId="77777777" w:rsidR="00573666" w:rsidRDefault="00573666" w:rsidP="00573666">
      <w:pPr>
        <w:jc w:val="center"/>
        <w:rPr>
          <w:rFonts w:ascii="Arial" w:hAnsi="Arial" w:cs="Arial"/>
          <w:b/>
          <w:sz w:val="24"/>
        </w:rPr>
      </w:pPr>
      <w:r>
        <w:rPr>
          <w:rFonts w:ascii="Arial" w:hAnsi="Arial" w:cs="Arial"/>
          <w:b/>
          <w:sz w:val="24"/>
        </w:rPr>
        <w:t>INGENIERO FRANCISCO ALARCÓN</w:t>
      </w:r>
    </w:p>
    <w:p w14:paraId="6933DA4C" w14:textId="77777777" w:rsidR="00573666" w:rsidRDefault="00573666" w:rsidP="00573666">
      <w:pPr>
        <w:jc w:val="center"/>
        <w:rPr>
          <w:rFonts w:ascii="Arial" w:hAnsi="Arial" w:cs="Arial"/>
          <w:b/>
          <w:sz w:val="24"/>
        </w:rPr>
      </w:pPr>
      <w:r>
        <w:rPr>
          <w:rFonts w:ascii="Arial" w:hAnsi="Arial" w:cs="Arial"/>
          <w:b/>
          <w:sz w:val="24"/>
        </w:rPr>
        <w:t>SECRETARIO GENERAL</w:t>
      </w:r>
    </w:p>
    <w:p w14:paraId="054A7526" w14:textId="77777777" w:rsidR="00573666" w:rsidRDefault="00573666" w:rsidP="00573666">
      <w:pPr>
        <w:jc w:val="center"/>
        <w:rPr>
          <w:rFonts w:ascii="Arial" w:hAnsi="Arial" w:cs="Arial"/>
          <w:b/>
          <w:sz w:val="24"/>
        </w:rPr>
      </w:pPr>
    </w:p>
    <w:p w14:paraId="147CD6A0" w14:textId="77777777" w:rsidR="00573666" w:rsidRDefault="00573666" w:rsidP="00573666">
      <w:pPr>
        <w:jc w:val="center"/>
        <w:rPr>
          <w:rFonts w:ascii="Arial" w:hAnsi="Arial" w:cs="Arial"/>
          <w:b/>
          <w:sz w:val="24"/>
        </w:rPr>
      </w:pPr>
    </w:p>
    <w:p w14:paraId="144264DC" w14:textId="77777777" w:rsidR="00573666" w:rsidRDefault="00573666" w:rsidP="00573666">
      <w:pPr>
        <w:jc w:val="center"/>
        <w:rPr>
          <w:rFonts w:ascii="Arial" w:hAnsi="Arial" w:cs="Arial"/>
          <w:b/>
          <w:sz w:val="24"/>
        </w:rPr>
      </w:pPr>
    </w:p>
    <w:p w14:paraId="52241041" w14:textId="77777777" w:rsidR="00573666" w:rsidRDefault="00573666" w:rsidP="00573666">
      <w:pPr>
        <w:jc w:val="center"/>
        <w:rPr>
          <w:rFonts w:ascii="Arial" w:hAnsi="Arial" w:cs="Arial"/>
          <w:b/>
          <w:sz w:val="24"/>
        </w:rPr>
      </w:pPr>
      <w:r>
        <w:rPr>
          <w:rFonts w:ascii="Arial" w:hAnsi="Arial" w:cs="Arial"/>
          <w:b/>
          <w:sz w:val="24"/>
        </w:rPr>
        <w:t>LICENCIADO RAFAEL HUMBERTO PEÑA MARÍN</w:t>
      </w:r>
    </w:p>
    <w:p w14:paraId="4C9080A1" w14:textId="5E7844B2" w:rsidR="00573666" w:rsidRDefault="00573666" w:rsidP="00573666">
      <w:pPr>
        <w:jc w:val="center"/>
        <w:rPr>
          <w:rFonts w:ascii="Arial" w:hAnsi="Arial" w:cs="Arial"/>
          <w:b/>
          <w:sz w:val="24"/>
        </w:rPr>
      </w:pPr>
      <w:r>
        <w:rPr>
          <w:rFonts w:ascii="Arial" w:hAnsi="Arial" w:cs="Arial"/>
          <w:b/>
          <w:sz w:val="24"/>
        </w:rPr>
        <w:t>FISCAL GENERAL</w:t>
      </w:r>
    </w:p>
    <w:p w14:paraId="46F042D2" w14:textId="77777777" w:rsidR="00573666" w:rsidRDefault="00573666" w:rsidP="00573666">
      <w:pPr>
        <w:jc w:val="center"/>
        <w:rPr>
          <w:rFonts w:ascii="Arial" w:hAnsi="Arial" w:cs="Arial"/>
          <w:b/>
          <w:sz w:val="24"/>
        </w:rPr>
      </w:pPr>
    </w:p>
    <w:p w14:paraId="5EA3735C" w14:textId="77777777" w:rsidR="00573666" w:rsidRDefault="00573666" w:rsidP="00573666">
      <w:pPr>
        <w:jc w:val="center"/>
        <w:rPr>
          <w:rFonts w:ascii="Arial" w:hAnsi="Arial" w:cs="Arial"/>
          <w:b/>
          <w:sz w:val="24"/>
        </w:rPr>
      </w:pPr>
      <w:r>
        <w:rPr>
          <w:rFonts w:ascii="Arial" w:hAnsi="Arial" w:cs="Arial"/>
          <w:b/>
          <w:sz w:val="24"/>
        </w:rPr>
        <w:lastRenderedPageBreak/>
        <w:t>FACULTAD MULTIDISCIPLINARIA ORIENTAL</w:t>
      </w:r>
    </w:p>
    <w:p w14:paraId="3F8D6637" w14:textId="77777777" w:rsidR="00573666" w:rsidRDefault="00573666" w:rsidP="00573666">
      <w:pPr>
        <w:jc w:val="center"/>
        <w:rPr>
          <w:rFonts w:ascii="Arial" w:hAnsi="Arial" w:cs="Arial"/>
          <w:b/>
          <w:sz w:val="24"/>
        </w:rPr>
      </w:pPr>
      <w:r>
        <w:rPr>
          <w:rFonts w:ascii="Arial" w:hAnsi="Arial" w:cs="Arial"/>
          <w:b/>
          <w:sz w:val="24"/>
        </w:rPr>
        <w:t>AUTORIDADES</w:t>
      </w:r>
    </w:p>
    <w:p w14:paraId="2E9724FF" w14:textId="77777777" w:rsidR="00573666" w:rsidRDefault="00573666" w:rsidP="00573666">
      <w:pPr>
        <w:jc w:val="center"/>
        <w:rPr>
          <w:rFonts w:ascii="Arial" w:hAnsi="Arial" w:cs="Arial"/>
          <w:b/>
          <w:sz w:val="24"/>
        </w:rPr>
      </w:pPr>
    </w:p>
    <w:p w14:paraId="77731C61" w14:textId="77777777" w:rsidR="00573666" w:rsidRDefault="00573666" w:rsidP="00573666">
      <w:pPr>
        <w:jc w:val="center"/>
        <w:rPr>
          <w:rFonts w:ascii="Arial" w:hAnsi="Arial" w:cs="Arial"/>
          <w:b/>
          <w:sz w:val="24"/>
        </w:rPr>
      </w:pPr>
    </w:p>
    <w:p w14:paraId="1614BBF6" w14:textId="77777777" w:rsidR="00573666" w:rsidRDefault="00573666" w:rsidP="00573666">
      <w:pPr>
        <w:jc w:val="center"/>
        <w:rPr>
          <w:rFonts w:ascii="Arial" w:hAnsi="Arial" w:cs="Arial"/>
          <w:b/>
          <w:sz w:val="24"/>
        </w:rPr>
      </w:pPr>
    </w:p>
    <w:p w14:paraId="347B969F" w14:textId="77777777" w:rsidR="00573666" w:rsidRDefault="00573666" w:rsidP="00573666">
      <w:pPr>
        <w:jc w:val="center"/>
        <w:rPr>
          <w:rFonts w:ascii="Arial" w:hAnsi="Arial" w:cs="Arial"/>
          <w:b/>
          <w:sz w:val="24"/>
        </w:rPr>
      </w:pPr>
      <w:r>
        <w:rPr>
          <w:rFonts w:ascii="Arial" w:hAnsi="Arial" w:cs="Arial"/>
          <w:b/>
          <w:sz w:val="24"/>
        </w:rPr>
        <w:t>LICENCIADO CRISTÓBAL HERNÁN RÍOS BENÍTEZ</w:t>
      </w:r>
    </w:p>
    <w:p w14:paraId="044E2BD4" w14:textId="77777777" w:rsidR="00573666" w:rsidRDefault="00573666" w:rsidP="00573666">
      <w:pPr>
        <w:jc w:val="center"/>
        <w:rPr>
          <w:rFonts w:ascii="Arial" w:hAnsi="Arial" w:cs="Arial"/>
          <w:b/>
          <w:sz w:val="24"/>
        </w:rPr>
      </w:pPr>
      <w:r>
        <w:rPr>
          <w:rFonts w:ascii="Arial" w:hAnsi="Arial" w:cs="Arial"/>
          <w:b/>
          <w:sz w:val="24"/>
        </w:rPr>
        <w:t>DECANO</w:t>
      </w:r>
    </w:p>
    <w:p w14:paraId="45F4243B" w14:textId="77777777" w:rsidR="00573666" w:rsidRDefault="00573666" w:rsidP="00573666">
      <w:pPr>
        <w:jc w:val="center"/>
        <w:rPr>
          <w:rFonts w:ascii="Arial" w:hAnsi="Arial" w:cs="Arial"/>
          <w:b/>
          <w:sz w:val="24"/>
        </w:rPr>
      </w:pPr>
    </w:p>
    <w:p w14:paraId="421EB876" w14:textId="77777777" w:rsidR="00573666" w:rsidRDefault="00573666" w:rsidP="00573666">
      <w:pPr>
        <w:jc w:val="center"/>
        <w:rPr>
          <w:rFonts w:ascii="Arial" w:hAnsi="Arial" w:cs="Arial"/>
          <w:b/>
          <w:sz w:val="24"/>
        </w:rPr>
      </w:pPr>
    </w:p>
    <w:p w14:paraId="2F975638" w14:textId="77777777" w:rsidR="00573666" w:rsidRDefault="00573666" w:rsidP="00573666">
      <w:pPr>
        <w:jc w:val="center"/>
        <w:rPr>
          <w:rFonts w:ascii="Arial" w:hAnsi="Arial" w:cs="Arial"/>
          <w:b/>
          <w:sz w:val="24"/>
        </w:rPr>
      </w:pPr>
    </w:p>
    <w:p w14:paraId="5BD36388" w14:textId="77777777" w:rsidR="00573666" w:rsidRDefault="00573666" w:rsidP="00573666">
      <w:pPr>
        <w:jc w:val="center"/>
        <w:rPr>
          <w:rFonts w:ascii="Arial" w:hAnsi="Arial" w:cs="Arial"/>
          <w:b/>
          <w:sz w:val="24"/>
        </w:rPr>
      </w:pPr>
      <w:r>
        <w:rPr>
          <w:rFonts w:ascii="Arial" w:hAnsi="Arial" w:cs="Arial"/>
          <w:b/>
          <w:sz w:val="24"/>
        </w:rPr>
        <w:t>LICENCIADO OSCAR VILLALOBOS</w:t>
      </w:r>
    </w:p>
    <w:p w14:paraId="579E334B" w14:textId="77777777" w:rsidR="00573666" w:rsidRDefault="00573666" w:rsidP="00573666">
      <w:pPr>
        <w:jc w:val="center"/>
        <w:rPr>
          <w:rFonts w:ascii="Arial" w:hAnsi="Arial" w:cs="Arial"/>
          <w:b/>
          <w:sz w:val="24"/>
        </w:rPr>
      </w:pPr>
      <w:r>
        <w:rPr>
          <w:rFonts w:ascii="Arial" w:hAnsi="Arial" w:cs="Arial"/>
          <w:b/>
          <w:sz w:val="24"/>
        </w:rPr>
        <w:t>VICEDECANO</w:t>
      </w:r>
    </w:p>
    <w:p w14:paraId="6B22AABF" w14:textId="77777777" w:rsidR="00573666" w:rsidRDefault="00573666" w:rsidP="00573666">
      <w:pPr>
        <w:jc w:val="center"/>
        <w:rPr>
          <w:rFonts w:ascii="Arial" w:hAnsi="Arial" w:cs="Arial"/>
          <w:b/>
          <w:sz w:val="24"/>
        </w:rPr>
      </w:pPr>
    </w:p>
    <w:p w14:paraId="2BFD4DCF" w14:textId="77777777" w:rsidR="00573666" w:rsidRDefault="00573666" w:rsidP="00573666">
      <w:pPr>
        <w:jc w:val="center"/>
        <w:rPr>
          <w:rFonts w:ascii="Arial" w:hAnsi="Arial" w:cs="Arial"/>
          <w:b/>
          <w:sz w:val="24"/>
        </w:rPr>
      </w:pPr>
    </w:p>
    <w:p w14:paraId="2F9ED1BF" w14:textId="77777777" w:rsidR="00573666" w:rsidRDefault="00573666" w:rsidP="00573666">
      <w:pPr>
        <w:jc w:val="center"/>
        <w:rPr>
          <w:rFonts w:ascii="Arial" w:hAnsi="Arial" w:cs="Arial"/>
          <w:b/>
          <w:sz w:val="24"/>
        </w:rPr>
      </w:pPr>
    </w:p>
    <w:p w14:paraId="7AE1542A" w14:textId="77777777" w:rsidR="00573666" w:rsidRDefault="00573666" w:rsidP="00573666">
      <w:pPr>
        <w:jc w:val="center"/>
        <w:rPr>
          <w:rFonts w:ascii="Arial" w:hAnsi="Arial" w:cs="Arial"/>
          <w:b/>
          <w:sz w:val="24"/>
        </w:rPr>
      </w:pPr>
      <w:r>
        <w:rPr>
          <w:rFonts w:ascii="Arial" w:hAnsi="Arial" w:cs="Arial"/>
          <w:b/>
          <w:sz w:val="24"/>
        </w:rPr>
        <w:t>LICENCIADO ISRAEL LÓPEZ MIRANDA</w:t>
      </w:r>
    </w:p>
    <w:p w14:paraId="3166CFE9" w14:textId="77777777" w:rsidR="00573666" w:rsidRDefault="00573666" w:rsidP="00573666">
      <w:pPr>
        <w:jc w:val="center"/>
        <w:rPr>
          <w:rFonts w:ascii="Arial" w:hAnsi="Arial" w:cs="Arial"/>
          <w:b/>
          <w:sz w:val="24"/>
        </w:rPr>
      </w:pPr>
      <w:r>
        <w:rPr>
          <w:rFonts w:ascii="Arial" w:hAnsi="Arial" w:cs="Arial"/>
          <w:b/>
          <w:sz w:val="24"/>
        </w:rPr>
        <w:t>SECRETARIO INTERINO</w:t>
      </w:r>
    </w:p>
    <w:p w14:paraId="5042F2D6" w14:textId="77777777" w:rsidR="00573666" w:rsidRDefault="00573666" w:rsidP="00573666">
      <w:pPr>
        <w:rPr>
          <w:rFonts w:ascii="Arial" w:hAnsi="Arial" w:cs="Arial"/>
          <w:b/>
          <w:sz w:val="24"/>
        </w:rPr>
      </w:pPr>
      <w:r>
        <w:rPr>
          <w:rFonts w:ascii="Arial" w:hAnsi="Arial" w:cs="Arial"/>
          <w:b/>
          <w:sz w:val="24"/>
        </w:rPr>
        <w:br w:type="page"/>
      </w:r>
    </w:p>
    <w:p w14:paraId="336AE9BD" w14:textId="77777777" w:rsidR="00573666" w:rsidRDefault="00573666" w:rsidP="00573666">
      <w:pPr>
        <w:jc w:val="center"/>
        <w:rPr>
          <w:rFonts w:ascii="Arial" w:hAnsi="Arial" w:cs="Arial"/>
          <w:b/>
          <w:sz w:val="24"/>
        </w:rPr>
      </w:pPr>
      <w:r>
        <w:rPr>
          <w:rFonts w:ascii="Arial" w:hAnsi="Arial" w:cs="Arial"/>
          <w:b/>
          <w:sz w:val="24"/>
        </w:rPr>
        <w:lastRenderedPageBreak/>
        <w:t>DEPARTAMENTO DE MEDICINA</w:t>
      </w:r>
    </w:p>
    <w:p w14:paraId="2795C404" w14:textId="77777777" w:rsidR="00573666" w:rsidRDefault="00573666" w:rsidP="00573666">
      <w:pPr>
        <w:jc w:val="center"/>
        <w:rPr>
          <w:rFonts w:ascii="Arial" w:hAnsi="Arial" w:cs="Arial"/>
          <w:b/>
          <w:sz w:val="24"/>
        </w:rPr>
      </w:pPr>
      <w:r>
        <w:rPr>
          <w:rFonts w:ascii="Arial" w:hAnsi="Arial" w:cs="Arial"/>
          <w:b/>
          <w:sz w:val="24"/>
        </w:rPr>
        <w:t>AUTORIDADES</w:t>
      </w:r>
    </w:p>
    <w:p w14:paraId="378D8474" w14:textId="77777777" w:rsidR="00573666" w:rsidRDefault="00573666" w:rsidP="00573666">
      <w:pPr>
        <w:jc w:val="center"/>
        <w:rPr>
          <w:rFonts w:ascii="Arial" w:hAnsi="Arial" w:cs="Arial"/>
          <w:b/>
          <w:sz w:val="24"/>
        </w:rPr>
      </w:pPr>
    </w:p>
    <w:p w14:paraId="4B1F160E" w14:textId="77777777" w:rsidR="00573666" w:rsidRDefault="00573666" w:rsidP="00573666">
      <w:pPr>
        <w:jc w:val="center"/>
        <w:rPr>
          <w:rFonts w:ascii="Arial" w:hAnsi="Arial" w:cs="Arial"/>
          <w:b/>
          <w:sz w:val="24"/>
        </w:rPr>
      </w:pPr>
    </w:p>
    <w:p w14:paraId="029DEE9B" w14:textId="77777777" w:rsidR="00573666" w:rsidRDefault="00573666" w:rsidP="00573666">
      <w:pPr>
        <w:jc w:val="center"/>
        <w:rPr>
          <w:rFonts w:ascii="Arial" w:hAnsi="Arial" w:cs="Arial"/>
          <w:b/>
          <w:sz w:val="24"/>
        </w:rPr>
      </w:pPr>
    </w:p>
    <w:p w14:paraId="7FD769C6" w14:textId="77777777" w:rsidR="00573666" w:rsidRDefault="00573666" w:rsidP="00573666">
      <w:pPr>
        <w:jc w:val="center"/>
        <w:rPr>
          <w:rFonts w:ascii="Arial" w:hAnsi="Arial" w:cs="Arial"/>
          <w:b/>
          <w:sz w:val="24"/>
        </w:rPr>
      </w:pPr>
      <w:r>
        <w:rPr>
          <w:rFonts w:ascii="Arial" w:hAnsi="Arial" w:cs="Arial"/>
          <w:b/>
          <w:sz w:val="24"/>
        </w:rPr>
        <w:t>MAESTRA ROXANA MARGARITA CANALES DE ROBLES</w:t>
      </w:r>
    </w:p>
    <w:p w14:paraId="0601DD5A" w14:textId="77777777" w:rsidR="00573666" w:rsidRDefault="00573666" w:rsidP="00573666">
      <w:pPr>
        <w:jc w:val="center"/>
        <w:rPr>
          <w:rFonts w:ascii="Arial" w:hAnsi="Arial" w:cs="Arial"/>
          <w:b/>
          <w:sz w:val="24"/>
        </w:rPr>
      </w:pPr>
      <w:r>
        <w:rPr>
          <w:rFonts w:ascii="Arial" w:hAnsi="Arial" w:cs="Arial"/>
          <w:b/>
          <w:sz w:val="24"/>
        </w:rPr>
        <w:t>JEFE DE DEPARTAMENTO</w:t>
      </w:r>
    </w:p>
    <w:p w14:paraId="10957906" w14:textId="77777777" w:rsidR="00573666" w:rsidRDefault="00573666" w:rsidP="00573666">
      <w:pPr>
        <w:jc w:val="center"/>
        <w:rPr>
          <w:rFonts w:ascii="Arial" w:hAnsi="Arial" w:cs="Arial"/>
          <w:b/>
          <w:sz w:val="24"/>
        </w:rPr>
      </w:pPr>
    </w:p>
    <w:p w14:paraId="51509EEA" w14:textId="77777777" w:rsidR="00573666" w:rsidRDefault="00573666" w:rsidP="00573666">
      <w:pPr>
        <w:jc w:val="center"/>
        <w:rPr>
          <w:rFonts w:ascii="Arial" w:hAnsi="Arial" w:cs="Arial"/>
          <w:b/>
          <w:sz w:val="24"/>
        </w:rPr>
      </w:pPr>
    </w:p>
    <w:p w14:paraId="1CED58A4" w14:textId="77777777" w:rsidR="00573666" w:rsidRDefault="00573666" w:rsidP="00573666">
      <w:pPr>
        <w:jc w:val="center"/>
        <w:rPr>
          <w:rFonts w:ascii="Arial" w:hAnsi="Arial" w:cs="Arial"/>
          <w:b/>
          <w:sz w:val="24"/>
        </w:rPr>
      </w:pPr>
    </w:p>
    <w:p w14:paraId="586E590E" w14:textId="77777777" w:rsidR="00573666" w:rsidRDefault="00573666" w:rsidP="00573666">
      <w:pPr>
        <w:jc w:val="center"/>
        <w:rPr>
          <w:rFonts w:ascii="Arial" w:hAnsi="Arial" w:cs="Arial"/>
          <w:b/>
          <w:sz w:val="24"/>
        </w:rPr>
      </w:pPr>
      <w:r>
        <w:rPr>
          <w:rFonts w:ascii="Arial" w:hAnsi="Arial" w:cs="Arial"/>
          <w:b/>
          <w:sz w:val="24"/>
        </w:rPr>
        <w:t>MAESTRA ELBA MARGARITA BERRÍOS CASTILLO</w:t>
      </w:r>
    </w:p>
    <w:p w14:paraId="1C5B40E2" w14:textId="77777777" w:rsidR="00573666" w:rsidRDefault="00573666" w:rsidP="00573666">
      <w:pPr>
        <w:jc w:val="center"/>
        <w:rPr>
          <w:rFonts w:ascii="Arial" w:hAnsi="Arial" w:cs="Arial"/>
          <w:b/>
          <w:sz w:val="24"/>
        </w:rPr>
      </w:pPr>
      <w:r>
        <w:rPr>
          <w:rFonts w:ascii="Arial" w:hAnsi="Arial" w:cs="Arial"/>
          <w:b/>
          <w:sz w:val="24"/>
        </w:rPr>
        <w:t>COORDINADORA GENERAL DE PROCESOS DE GRADUACIÓN</w:t>
      </w:r>
    </w:p>
    <w:p w14:paraId="73D4ECEC" w14:textId="77777777" w:rsidR="00573666" w:rsidRDefault="00573666" w:rsidP="00573666">
      <w:pPr>
        <w:rPr>
          <w:rFonts w:ascii="Arial" w:hAnsi="Arial" w:cs="Arial"/>
          <w:b/>
          <w:sz w:val="24"/>
        </w:rPr>
      </w:pPr>
      <w:r>
        <w:rPr>
          <w:rFonts w:ascii="Arial" w:hAnsi="Arial" w:cs="Arial"/>
          <w:b/>
          <w:sz w:val="24"/>
        </w:rPr>
        <w:br w:type="page"/>
      </w:r>
    </w:p>
    <w:p w14:paraId="4A921D3C" w14:textId="77777777" w:rsidR="00573666" w:rsidRDefault="00573666" w:rsidP="00573666">
      <w:pPr>
        <w:jc w:val="center"/>
        <w:rPr>
          <w:rFonts w:ascii="Arial" w:hAnsi="Arial" w:cs="Arial"/>
          <w:b/>
          <w:sz w:val="24"/>
        </w:rPr>
      </w:pPr>
      <w:r>
        <w:rPr>
          <w:rFonts w:ascii="Arial" w:hAnsi="Arial" w:cs="Arial"/>
          <w:b/>
          <w:sz w:val="24"/>
        </w:rPr>
        <w:lastRenderedPageBreak/>
        <w:t>ASESORES</w:t>
      </w:r>
    </w:p>
    <w:p w14:paraId="6278583E" w14:textId="77777777" w:rsidR="00573666" w:rsidRDefault="00573666" w:rsidP="00573666">
      <w:pPr>
        <w:jc w:val="center"/>
        <w:rPr>
          <w:rFonts w:ascii="Arial" w:hAnsi="Arial" w:cs="Arial"/>
          <w:b/>
          <w:sz w:val="24"/>
        </w:rPr>
      </w:pPr>
    </w:p>
    <w:p w14:paraId="3DDE2D5F" w14:textId="42FEC374" w:rsidR="00573666" w:rsidRDefault="00573666" w:rsidP="00573666">
      <w:pPr>
        <w:jc w:val="center"/>
        <w:rPr>
          <w:rFonts w:ascii="Arial" w:hAnsi="Arial" w:cs="Arial"/>
          <w:b/>
          <w:sz w:val="24"/>
        </w:rPr>
      </w:pPr>
    </w:p>
    <w:p w14:paraId="429D0B1D" w14:textId="77777777" w:rsidR="00573666" w:rsidRDefault="00573666" w:rsidP="00573666">
      <w:pPr>
        <w:jc w:val="center"/>
        <w:rPr>
          <w:rFonts w:ascii="Arial" w:hAnsi="Arial" w:cs="Arial"/>
          <w:b/>
          <w:sz w:val="24"/>
        </w:rPr>
      </w:pPr>
    </w:p>
    <w:p w14:paraId="0F7F701A" w14:textId="0A404A2F" w:rsidR="00573666" w:rsidRDefault="00573666" w:rsidP="00573666">
      <w:pPr>
        <w:jc w:val="center"/>
        <w:rPr>
          <w:rFonts w:ascii="Arial" w:hAnsi="Arial" w:cs="Arial"/>
          <w:b/>
          <w:sz w:val="24"/>
        </w:rPr>
      </w:pPr>
      <w:r>
        <w:rPr>
          <w:rFonts w:ascii="Arial" w:eastAsia="Times New Roman" w:hAnsi="Arial" w:cs="Arial"/>
          <w:b/>
          <w:sz w:val="24"/>
          <w:szCs w:val="24"/>
        </w:rPr>
        <w:t>PATRICIA ROXANA SAADE STECH</w:t>
      </w:r>
    </w:p>
    <w:p w14:paraId="3AFE8F72" w14:textId="77777777" w:rsidR="00573666" w:rsidRDefault="00573666" w:rsidP="00573666">
      <w:pPr>
        <w:jc w:val="center"/>
        <w:rPr>
          <w:rFonts w:ascii="Arial" w:hAnsi="Arial" w:cs="Arial"/>
          <w:b/>
          <w:sz w:val="24"/>
          <w:lang w:val="es-SV"/>
        </w:rPr>
      </w:pPr>
      <w:r>
        <w:rPr>
          <w:rFonts w:ascii="Arial" w:hAnsi="Arial" w:cs="Arial"/>
          <w:b/>
          <w:sz w:val="24"/>
          <w:lang w:val="es-SV"/>
        </w:rPr>
        <w:t>DOCENTE ASESOR</w:t>
      </w:r>
    </w:p>
    <w:p w14:paraId="52D1DA63" w14:textId="77777777" w:rsidR="00573666" w:rsidRDefault="00573666" w:rsidP="00573666">
      <w:pPr>
        <w:jc w:val="center"/>
        <w:rPr>
          <w:rFonts w:ascii="Arial" w:hAnsi="Arial" w:cs="Arial"/>
          <w:b/>
          <w:sz w:val="24"/>
          <w:lang w:val="es-SV"/>
        </w:rPr>
      </w:pPr>
    </w:p>
    <w:p w14:paraId="57B3D6DD" w14:textId="77777777" w:rsidR="00573666" w:rsidRDefault="00573666" w:rsidP="00573666">
      <w:pPr>
        <w:jc w:val="center"/>
        <w:rPr>
          <w:rFonts w:ascii="Arial" w:hAnsi="Arial" w:cs="Arial"/>
          <w:b/>
          <w:sz w:val="24"/>
          <w:lang w:val="es-SV"/>
        </w:rPr>
      </w:pPr>
    </w:p>
    <w:p w14:paraId="2946C064" w14:textId="77777777" w:rsidR="00573666" w:rsidRDefault="00573666" w:rsidP="00573666">
      <w:pPr>
        <w:jc w:val="center"/>
        <w:rPr>
          <w:rFonts w:ascii="Arial" w:hAnsi="Arial" w:cs="Arial"/>
          <w:b/>
          <w:sz w:val="24"/>
          <w:lang w:val="es-SV"/>
        </w:rPr>
      </w:pPr>
    </w:p>
    <w:p w14:paraId="1A4F8995" w14:textId="77777777" w:rsidR="00573666" w:rsidRDefault="00573666" w:rsidP="00573666">
      <w:pPr>
        <w:jc w:val="center"/>
        <w:rPr>
          <w:rFonts w:ascii="Arial" w:hAnsi="Arial" w:cs="Arial"/>
          <w:b/>
          <w:sz w:val="24"/>
          <w:lang w:val="es-SV"/>
        </w:rPr>
      </w:pPr>
      <w:r>
        <w:rPr>
          <w:rFonts w:ascii="Arial" w:hAnsi="Arial" w:cs="Arial"/>
          <w:b/>
          <w:sz w:val="24"/>
          <w:lang w:val="es-SV"/>
        </w:rPr>
        <w:t>MAESTRA ELBA MARGARITA BERRÍOS CASTILLO</w:t>
      </w:r>
    </w:p>
    <w:p w14:paraId="785DD704" w14:textId="77777777" w:rsidR="00573666" w:rsidRDefault="00573666" w:rsidP="00573666">
      <w:pPr>
        <w:jc w:val="center"/>
        <w:rPr>
          <w:rFonts w:ascii="Arial" w:hAnsi="Arial" w:cs="Arial"/>
          <w:b/>
          <w:sz w:val="24"/>
          <w:lang w:val="es-SV"/>
        </w:rPr>
      </w:pPr>
      <w:r>
        <w:rPr>
          <w:rFonts w:ascii="Arial" w:hAnsi="Arial" w:cs="Arial"/>
          <w:b/>
          <w:sz w:val="24"/>
          <w:lang w:val="es-SV"/>
        </w:rPr>
        <w:t>ASESORA DE METODOLOGÍA</w:t>
      </w:r>
    </w:p>
    <w:p w14:paraId="430EB601" w14:textId="77777777" w:rsidR="00573666" w:rsidRDefault="00573666" w:rsidP="00573666">
      <w:pPr>
        <w:rPr>
          <w:rFonts w:ascii="Arial" w:hAnsi="Arial" w:cs="Arial"/>
          <w:b/>
          <w:sz w:val="24"/>
          <w:lang w:val="es-ES"/>
        </w:rPr>
      </w:pPr>
      <w:r>
        <w:rPr>
          <w:rFonts w:ascii="Arial" w:hAnsi="Arial" w:cs="Arial"/>
          <w:b/>
          <w:sz w:val="24"/>
        </w:rPr>
        <w:br w:type="page"/>
      </w:r>
    </w:p>
    <w:p w14:paraId="26692074" w14:textId="38EDB847" w:rsidR="00573666" w:rsidRDefault="00573666" w:rsidP="00573666">
      <w:pPr>
        <w:jc w:val="center"/>
        <w:rPr>
          <w:rFonts w:ascii="Arial" w:hAnsi="Arial" w:cs="Arial"/>
          <w:b/>
          <w:sz w:val="24"/>
        </w:rPr>
      </w:pPr>
      <w:r>
        <w:rPr>
          <w:rFonts w:ascii="Arial" w:hAnsi="Arial" w:cs="Arial"/>
          <w:b/>
          <w:sz w:val="24"/>
        </w:rPr>
        <w:lastRenderedPageBreak/>
        <w:t>TRIBUNAL CALIFICADOR</w:t>
      </w:r>
    </w:p>
    <w:p w14:paraId="12C360A6" w14:textId="77777777" w:rsidR="00F10F2D" w:rsidRPr="00F10F2D" w:rsidRDefault="00F10F2D" w:rsidP="00573666">
      <w:pPr>
        <w:jc w:val="center"/>
        <w:rPr>
          <w:rFonts w:ascii="Arial" w:hAnsi="Arial" w:cs="Arial"/>
          <w:b/>
          <w:sz w:val="24"/>
          <w:lang w:val="es-SV"/>
        </w:rPr>
      </w:pPr>
    </w:p>
    <w:p w14:paraId="2A0EBEAF" w14:textId="77777777" w:rsidR="00573666" w:rsidRDefault="00573666" w:rsidP="00573666">
      <w:pPr>
        <w:jc w:val="center"/>
        <w:rPr>
          <w:rFonts w:ascii="Arial" w:hAnsi="Arial" w:cs="Arial"/>
          <w:b/>
          <w:sz w:val="24"/>
        </w:rPr>
      </w:pPr>
    </w:p>
    <w:p w14:paraId="562EF26A" w14:textId="17A907E1" w:rsidR="00573666" w:rsidRDefault="00573666" w:rsidP="00573666">
      <w:pPr>
        <w:jc w:val="center"/>
        <w:rPr>
          <w:rFonts w:ascii="Arial" w:hAnsi="Arial" w:cs="Arial"/>
          <w:b/>
          <w:sz w:val="24"/>
        </w:rPr>
      </w:pPr>
    </w:p>
    <w:p w14:paraId="62169FD4" w14:textId="7A510967" w:rsidR="00573666" w:rsidRDefault="00573666" w:rsidP="00573666">
      <w:pPr>
        <w:jc w:val="center"/>
        <w:rPr>
          <w:rFonts w:ascii="Arial" w:hAnsi="Arial" w:cs="Arial"/>
          <w:b/>
          <w:sz w:val="24"/>
        </w:rPr>
      </w:pPr>
      <w:r>
        <w:rPr>
          <w:rFonts w:ascii="Arial" w:hAnsi="Arial" w:cs="Arial"/>
          <w:b/>
          <w:sz w:val="24"/>
        </w:rPr>
        <w:t>PRESIDENTE</w:t>
      </w:r>
    </w:p>
    <w:p w14:paraId="1DFC92B9" w14:textId="77777777" w:rsidR="00F10F2D" w:rsidRPr="00F10F2D" w:rsidRDefault="00F10F2D" w:rsidP="00F10F2D">
      <w:pPr>
        <w:jc w:val="center"/>
        <w:rPr>
          <w:rFonts w:ascii="Arial" w:hAnsi="Arial" w:cs="Arial"/>
          <w:b/>
          <w:sz w:val="24"/>
          <w:lang w:val="es-SV"/>
        </w:rPr>
      </w:pPr>
      <w:r w:rsidRPr="00F10F2D">
        <w:rPr>
          <w:rFonts w:ascii="Arial" w:hAnsi="Arial" w:cs="Arial"/>
          <w:b/>
          <w:bCs/>
          <w:sz w:val="24"/>
          <w:lang w:val="es-SV"/>
        </w:rPr>
        <w:t>DRA:  ANA JUDITH GUATEMALA</w:t>
      </w:r>
    </w:p>
    <w:p w14:paraId="11E2AA35" w14:textId="4A6C4E66" w:rsidR="00F10F2D" w:rsidRDefault="00F10F2D" w:rsidP="00573666">
      <w:pPr>
        <w:jc w:val="center"/>
        <w:rPr>
          <w:rFonts w:ascii="Arial" w:hAnsi="Arial" w:cs="Arial"/>
          <w:b/>
          <w:sz w:val="24"/>
        </w:rPr>
      </w:pPr>
    </w:p>
    <w:p w14:paraId="380883D6" w14:textId="77777777" w:rsidR="00F10F2D" w:rsidRDefault="00F10F2D" w:rsidP="00573666">
      <w:pPr>
        <w:jc w:val="center"/>
        <w:rPr>
          <w:rFonts w:ascii="Arial" w:hAnsi="Arial" w:cs="Arial"/>
          <w:b/>
          <w:sz w:val="24"/>
        </w:rPr>
      </w:pPr>
    </w:p>
    <w:p w14:paraId="5D3D7468" w14:textId="199E7432" w:rsidR="00573666" w:rsidRDefault="00573666" w:rsidP="00F10F2D">
      <w:pPr>
        <w:jc w:val="center"/>
        <w:rPr>
          <w:rFonts w:ascii="Arial" w:hAnsi="Arial" w:cs="Arial"/>
          <w:b/>
          <w:sz w:val="24"/>
        </w:rPr>
      </w:pPr>
    </w:p>
    <w:p w14:paraId="19A7B364" w14:textId="77777777" w:rsidR="00573666" w:rsidRDefault="00573666" w:rsidP="00573666">
      <w:pPr>
        <w:jc w:val="center"/>
        <w:rPr>
          <w:rFonts w:ascii="Arial" w:hAnsi="Arial" w:cs="Arial"/>
          <w:b/>
          <w:sz w:val="24"/>
        </w:rPr>
      </w:pPr>
      <w:r>
        <w:rPr>
          <w:rFonts w:ascii="Arial" w:hAnsi="Arial" w:cs="Arial"/>
          <w:b/>
          <w:sz w:val="24"/>
        </w:rPr>
        <w:t>SECRETARIO</w:t>
      </w:r>
    </w:p>
    <w:p w14:paraId="5199D599" w14:textId="58A76D64" w:rsidR="00573666" w:rsidRDefault="00F10F2D" w:rsidP="00573666">
      <w:pPr>
        <w:jc w:val="center"/>
        <w:rPr>
          <w:rFonts w:ascii="Arial" w:hAnsi="Arial" w:cs="Arial"/>
          <w:b/>
          <w:sz w:val="24"/>
        </w:rPr>
      </w:pPr>
      <w:r w:rsidRPr="00F10F2D">
        <w:rPr>
          <w:rFonts w:ascii="Arial" w:hAnsi="Arial" w:cs="Arial"/>
          <w:b/>
          <w:bCs/>
          <w:sz w:val="24"/>
          <w:lang w:val="es-SV"/>
        </w:rPr>
        <w:t>DRA:  ROSA IBETTE CACERES CHAVARRIA</w:t>
      </w:r>
    </w:p>
    <w:p w14:paraId="15A4395C" w14:textId="5DBDDD0B" w:rsidR="00573666" w:rsidRDefault="00573666" w:rsidP="00573666">
      <w:pPr>
        <w:jc w:val="center"/>
        <w:rPr>
          <w:rFonts w:ascii="Arial" w:hAnsi="Arial" w:cs="Arial"/>
          <w:b/>
          <w:sz w:val="24"/>
        </w:rPr>
      </w:pPr>
    </w:p>
    <w:p w14:paraId="57D5DFFD" w14:textId="77777777" w:rsidR="00573666" w:rsidRDefault="00573666" w:rsidP="00573666">
      <w:pPr>
        <w:jc w:val="center"/>
        <w:rPr>
          <w:rFonts w:ascii="Arial" w:hAnsi="Arial" w:cs="Arial"/>
          <w:b/>
          <w:sz w:val="24"/>
        </w:rPr>
      </w:pPr>
    </w:p>
    <w:p w14:paraId="58392BAD" w14:textId="77777777" w:rsidR="00573666" w:rsidRDefault="00573666" w:rsidP="00573666">
      <w:pPr>
        <w:jc w:val="center"/>
        <w:rPr>
          <w:rFonts w:ascii="Arial" w:hAnsi="Arial" w:cs="Arial"/>
          <w:b/>
          <w:sz w:val="24"/>
        </w:rPr>
      </w:pPr>
    </w:p>
    <w:p w14:paraId="18FCEEA1" w14:textId="3A5B5AF9" w:rsidR="00573666" w:rsidRDefault="00573666" w:rsidP="00573666">
      <w:pPr>
        <w:jc w:val="center"/>
        <w:rPr>
          <w:rFonts w:ascii="Arial" w:hAnsi="Arial" w:cs="Arial"/>
          <w:b/>
          <w:sz w:val="24"/>
          <w:lang w:val="es-SV"/>
        </w:rPr>
      </w:pPr>
      <w:r>
        <w:rPr>
          <w:rFonts w:ascii="Arial" w:eastAsia="Times New Roman" w:hAnsi="Arial" w:cs="Arial"/>
          <w:b/>
          <w:sz w:val="24"/>
          <w:szCs w:val="24"/>
        </w:rPr>
        <w:t>PATRICIA ROXANA SAADE STECH</w:t>
      </w:r>
    </w:p>
    <w:p w14:paraId="151AE444" w14:textId="5F6AA305" w:rsidR="00573666" w:rsidRDefault="00573666" w:rsidP="00573666">
      <w:pPr>
        <w:jc w:val="center"/>
        <w:rPr>
          <w:rFonts w:ascii="Arial" w:hAnsi="Arial" w:cs="Arial"/>
          <w:b/>
          <w:sz w:val="24"/>
          <w:lang w:val="es-ES"/>
        </w:rPr>
      </w:pPr>
      <w:r>
        <w:rPr>
          <w:rFonts w:ascii="Arial" w:hAnsi="Arial" w:cs="Arial"/>
          <w:b/>
          <w:sz w:val="24"/>
        </w:rPr>
        <w:t>VOCAL 1</w:t>
      </w:r>
    </w:p>
    <w:p w14:paraId="43B3C1D8" w14:textId="77777777" w:rsidR="00573666" w:rsidRDefault="00573666" w:rsidP="00573666">
      <w:pPr>
        <w:rPr>
          <w:rFonts w:ascii="Arial" w:hAnsi="Arial" w:cs="Arial"/>
          <w:b/>
          <w:sz w:val="24"/>
        </w:rPr>
      </w:pPr>
    </w:p>
    <w:p w14:paraId="5E00F6C2" w14:textId="66074931" w:rsidR="00704E03" w:rsidRDefault="00704E03" w:rsidP="00DC0DD8">
      <w:pPr>
        <w:jc w:val="both"/>
        <w:rPr>
          <w:rFonts w:ascii="Arial" w:hAnsi="Arial" w:cs="Arial"/>
          <w:b/>
          <w:bCs/>
          <w:sz w:val="24"/>
          <w:szCs w:val="24"/>
        </w:rPr>
      </w:pPr>
    </w:p>
    <w:p w14:paraId="408FB90A" w14:textId="64BA7F1C" w:rsidR="00704E03" w:rsidRDefault="00704E03" w:rsidP="00DC0DD8">
      <w:pPr>
        <w:jc w:val="both"/>
        <w:rPr>
          <w:rFonts w:ascii="Arial" w:hAnsi="Arial" w:cs="Arial"/>
          <w:b/>
          <w:bCs/>
          <w:sz w:val="24"/>
          <w:szCs w:val="24"/>
        </w:rPr>
      </w:pPr>
    </w:p>
    <w:p w14:paraId="61AB4424" w14:textId="6503E68E" w:rsidR="00704E03" w:rsidRDefault="00704E03" w:rsidP="00DC0DD8">
      <w:pPr>
        <w:jc w:val="both"/>
        <w:rPr>
          <w:rFonts w:ascii="Arial" w:hAnsi="Arial" w:cs="Arial"/>
          <w:b/>
          <w:bCs/>
          <w:sz w:val="24"/>
          <w:szCs w:val="24"/>
        </w:rPr>
      </w:pPr>
    </w:p>
    <w:p w14:paraId="61B0C1DB" w14:textId="77777777" w:rsidR="00F10F2D" w:rsidRDefault="00F10F2D" w:rsidP="00DC0DD8">
      <w:pPr>
        <w:jc w:val="both"/>
        <w:rPr>
          <w:rFonts w:ascii="Arial" w:hAnsi="Arial" w:cs="Arial"/>
          <w:b/>
          <w:bCs/>
          <w:sz w:val="24"/>
          <w:szCs w:val="24"/>
        </w:rPr>
      </w:pPr>
    </w:p>
    <w:p w14:paraId="382B1BB3" w14:textId="7DC80BFB" w:rsidR="00F10F2D" w:rsidRDefault="00F10F2D" w:rsidP="001F79A2">
      <w:pPr>
        <w:spacing w:line="360" w:lineRule="auto"/>
        <w:rPr>
          <w:rFonts w:ascii="Arial" w:hAnsi="Arial" w:cs="Arial"/>
          <w:b/>
          <w:bCs/>
          <w:sz w:val="24"/>
          <w:szCs w:val="24"/>
        </w:rPr>
      </w:pPr>
    </w:p>
    <w:p w14:paraId="7E808BD3" w14:textId="346C6C9C" w:rsidR="00F10F2D" w:rsidRDefault="00F10F2D" w:rsidP="001F79A2">
      <w:pPr>
        <w:spacing w:line="360" w:lineRule="auto"/>
        <w:rPr>
          <w:rFonts w:ascii="Arial" w:hAnsi="Arial" w:cs="Arial"/>
          <w:b/>
          <w:bCs/>
          <w:sz w:val="24"/>
          <w:szCs w:val="24"/>
        </w:rPr>
      </w:pPr>
    </w:p>
    <w:p w14:paraId="3E8F7457" w14:textId="364666C7" w:rsidR="00F10F2D" w:rsidRDefault="00F10F2D" w:rsidP="001F79A2">
      <w:pPr>
        <w:spacing w:line="360" w:lineRule="auto"/>
        <w:rPr>
          <w:rFonts w:ascii="Arial" w:hAnsi="Arial" w:cs="Arial"/>
          <w:b/>
          <w:bCs/>
          <w:sz w:val="24"/>
          <w:szCs w:val="24"/>
        </w:rPr>
      </w:pPr>
    </w:p>
    <w:p w14:paraId="45E1C27D" w14:textId="51FBE437" w:rsidR="00F10F2D" w:rsidRDefault="00F10F2D" w:rsidP="001F79A2">
      <w:pPr>
        <w:spacing w:line="360" w:lineRule="auto"/>
        <w:rPr>
          <w:rFonts w:ascii="Arial" w:hAnsi="Arial" w:cs="Arial"/>
          <w:b/>
          <w:bCs/>
          <w:sz w:val="24"/>
          <w:szCs w:val="24"/>
        </w:rPr>
      </w:pPr>
    </w:p>
    <w:p w14:paraId="476F05AB" w14:textId="09395C59" w:rsidR="002A67B1" w:rsidRDefault="002A67B1" w:rsidP="001F79A2">
      <w:pPr>
        <w:spacing w:line="360" w:lineRule="auto"/>
        <w:rPr>
          <w:rFonts w:ascii="Arial" w:hAnsi="Arial" w:cs="Arial"/>
          <w:b/>
          <w:bCs/>
          <w:sz w:val="24"/>
          <w:szCs w:val="24"/>
        </w:rPr>
      </w:pPr>
    </w:p>
    <w:p w14:paraId="78987308" w14:textId="77777777" w:rsidR="002A67B1" w:rsidRDefault="002A67B1" w:rsidP="001F79A2">
      <w:pPr>
        <w:spacing w:line="360" w:lineRule="auto"/>
        <w:rPr>
          <w:rFonts w:ascii="Arial" w:hAnsi="Arial" w:cs="Arial"/>
          <w:b/>
          <w:bCs/>
          <w:sz w:val="24"/>
          <w:szCs w:val="24"/>
        </w:rPr>
      </w:pPr>
    </w:p>
    <w:p w14:paraId="78983719" w14:textId="68F7447C"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lastRenderedPageBreak/>
        <w:t xml:space="preserve">Se dedica este trabajo:  </w:t>
      </w:r>
    </w:p>
    <w:p w14:paraId="0286C142"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A DIOS:  </w:t>
      </w:r>
    </w:p>
    <w:p w14:paraId="06B0A82B" w14:textId="27ED5592"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Por bendecirme a diario, por darme fe y esperanza para salir siempre adelante. </w:t>
      </w:r>
    </w:p>
    <w:p w14:paraId="42302D06"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A MI MAMA:  </w:t>
      </w:r>
    </w:p>
    <w:p w14:paraId="4D3C20E0"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Mayra Carolina Amaya Lemus, por ser mi amiga, mi guía, mi ejemplo. Quien ha estado conmigo apoyándome, brindándome su cariño incondicional y por enseñarme a ser perseverante con valores y principios. </w:t>
      </w:r>
    </w:p>
    <w:p w14:paraId="16C61CE6"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A MI ESPOSO:</w:t>
      </w:r>
    </w:p>
    <w:p w14:paraId="494F7022"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Dimas Josué Hernández Ventura, por ser mi fuerza, mi amor, mi pilar en cada dificultad del camino.</w:t>
      </w:r>
    </w:p>
    <w:p w14:paraId="078D9442"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A MI HIJO:</w:t>
      </w:r>
    </w:p>
    <w:p w14:paraId="5D7D5B87"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Mateo Josué Hernández Álvarez por ser el amor de mi existencia y mi motor cada día para esforzarme cada día y ser mejor. </w:t>
      </w:r>
    </w:p>
    <w:p w14:paraId="2D2D22AF"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A MI HERMANO:  </w:t>
      </w:r>
    </w:p>
    <w:p w14:paraId="379868D8" w14:textId="03EF1DD7" w:rsidR="00E06133" w:rsidRPr="00CE4DF4" w:rsidRDefault="00EB13DD" w:rsidP="001F79A2">
      <w:pPr>
        <w:spacing w:line="360" w:lineRule="auto"/>
        <w:rPr>
          <w:rFonts w:ascii="Arial" w:hAnsi="Arial" w:cs="Arial"/>
          <w:sz w:val="24"/>
          <w:szCs w:val="24"/>
        </w:rPr>
      </w:pPr>
      <w:r>
        <w:rPr>
          <w:rFonts w:ascii="Arial" w:hAnsi="Arial" w:cs="Arial"/>
          <w:sz w:val="24"/>
          <w:szCs w:val="24"/>
        </w:rPr>
        <w:t>Lic</w:t>
      </w:r>
      <w:r w:rsidR="00E06133" w:rsidRPr="00CE4DF4">
        <w:rPr>
          <w:rFonts w:ascii="Arial" w:hAnsi="Arial" w:cs="Arial"/>
          <w:sz w:val="24"/>
          <w:szCs w:val="24"/>
        </w:rPr>
        <w:t>. Carlos Eduardo Álvarez Amaya por motivarme siempre a no rendirme durante todos mis años de estudios y apoyarme cada vez que lo necesite.</w:t>
      </w:r>
    </w:p>
    <w:p w14:paraId="6CFAF511"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A MI AMIGA:</w:t>
      </w:r>
    </w:p>
    <w:p w14:paraId="72987BC4"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Rosa Edith Méndez Reyes, por su compañía, por apoyarme, por siempre animarme a continuar.</w:t>
      </w:r>
    </w:p>
    <w:p w14:paraId="5ED1124D"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A MIS MAESTROS DOCENTES:  </w:t>
      </w:r>
    </w:p>
    <w:p w14:paraId="15B7F6CE"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Por su paciencia, esfuerzo y dedicación.  </w:t>
      </w:r>
    </w:p>
    <w:p w14:paraId="4D8406B7" w14:textId="77777777" w:rsidR="00E06133" w:rsidRPr="00CE4DF4" w:rsidRDefault="00E06133" w:rsidP="001F79A2">
      <w:pPr>
        <w:spacing w:line="360" w:lineRule="auto"/>
        <w:rPr>
          <w:rFonts w:ascii="Arial" w:hAnsi="Arial" w:cs="Arial"/>
          <w:sz w:val="24"/>
          <w:szCs w:val="24"/>
        </w:rPr>
      </w:pPr>
    </w:p>
    <w:p w14:paraId="5D027811" w14:textId="77777777" w:rsidR="00E06133" w:rsidRPr="00CE4DF4" w:rsidRDefault="00E06133" w:rsidP="001F79A2">
      <w:pPr>
        <w:spacing w:line="360" w:lineRule="auto"/>
        <w:rPr>
          <w:rFonts w:ascii="Arial" w:hAnsi="Arial" w:cs="Arial"/>
          <w:sz w:val="24"/>
          <w:szCs w:val="24"/>
        </w:rPr>
      </w:pPr>
    </w:p>
    <w:p w14:paraId="42C4F8FF"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                                                                        </w:t>
      </w:r>
      <w:r>
        <w:rPr>
          <w:rFonts w:ascii="Arial" w:hAnsi="Arial" w:cs="Arial"/>
          <w:sz w:val="24"/>
          <w:szCs w:val="24"/>
        </w:rPr>
        <w:t xml:space="preserve">       </w:t>
      </w:r>
      <w:r w:rsidRPr="00CE4DF4">
        <w:rPr>
          <w:rFonts w:ascii="Arial" w:hAnsi="Arial" w:cs="Arial"/>
          <w:sz w:val="24"/>
          <w:szCs w:val="24"/>
        </w:rPr>
        <w:t xml:space="preserve">    </w:t>
      </w:r>
      <w:proofErr w:type="spellStart"/>
      <w:r w:rsidRPr="00CE4DF4">
        <w:rPr>
          <w:rFonts w:ascii="Arial" w:hAnsi="Arial" w:cs="Arial"/>
          <w:sz w:val="24"/>
          <w:szCs w:val="24"/>
        </w:rPr>
        <w:t>Ligny</w:t>
      </w:r>
      <w:proofErr w:type="spellEnd"/>
      <w:r w:rsidRPr="00CE4DF4">
        <w:rPr>
          <w:rFonts w:ascii="Arial" w:hAnsi="Arial" w:cs="Arial"/>
          <w:sz w:val="24"/>
          <w:szCs w:val="24"/>
        </w:rPr>
        <w:t xml:space="preserve"> Carolina Álvarez Amaya</w:t>
      </w:r>
    </w:p>
    <w:p w14:paraId="199119CB" w14:textId="77777777" w:rsidR="00E06133" w:rsidRDefault="00E06133" w:rsidP="001F79A2">
      <w:pPr>
        <w:spacing w:line="360" w:lineRule="auto"/>
        <w:rPr>
          <w:rFonts w:ascii="Arial" w:hAnsi="Arial" w:cs="Arial"/>
          <w:sz w:val="24"/>
          <w:szCs w:val="24"/>
        </w:rPr>
      </w:pPr>
      <w:r w:rsidRPr="00CE4DF4">
        <w:rPr>
          <w:rFonts w:ascii="Arial" w:hAnsi="Arial" w:cs="Arial"/>
          <w:sz w:val="24"/>
          <w:szCs w:val="24"/>
        </w:rPr>
        <w:lastRenderedPageBreak/>
        <w:t xml:space="preserve">Se dedica este trabajo:  </w:t>
      </w:r>
    </w:p>
    <w:p w14:paraId="6E973B56" w14:textId="77777777" w:rsidR="00E06133" w:rsidRPr="00CE4DF4" w:rsidRDefault="00E06133" w:rsidP="001F79A2">
      <w:pPr>
        <w:spacing w:line="360" w:lineRule="auto"/>
        <w:rPr>
          <w:rFonts w:ascii="Arial" w:hAnsi="Arial" w:cs="Arial"/>
          <w:sz w:val="24"/>
          <w:szCs w:val="24"/>
        </w:rPr>
      </w:pPr>
    </w:p>
    <w:p w14:paraId="3ACC5418"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A DIOS:  </w:t>
      </w:r>
    </w:p>
    <w:p w14:paraId="4BC2EE51" w14:textId="39954124"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Por darme la vida, bendecirme, dándome fortaleza, fe y esperanza para salir siempre adelante</w:t>
      </w:r>
      <w:r w:rsidR="00460A0A">
        <w:rPr>
          <w:rFonts w:ascii="Arial" w:hAnsi="Arial" w:cs="Arial"/>
          <w:sz w:val="24"/>
          <w:szCs w:val="24"/>
        </w:rPr>
        <w:t xml:space="preserve"> y ayudarme a culminar mis estudios. </w:t>
      </w:r>
    </w:p>
    <w:p w14:paraId="103D6BDA"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A MIS PADRES:  </w:t>
      </w:r>
    </w:p>
    <w:p w14:paraId="1F5F362E"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José Abel Hernández y Delmy Carranza de Hernández, por ser mis guías principales y ejemplos de personas, quienes han estado conmigo apoyándome, brindándome su amor incondicional y por enseñarme a ser una persona de fe con valores y principios. </w:t>
      </w:r>
    </w:p>
    <w:p w14:paraId="22AE4E17"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A MIS HERMANOS:  </w:t>
      </w:r>
    </w:p>
    <w:p w14:paraId="13F697DB" w14:textId="0F1D44A4" w:rsidR="00E06133" w:rsidRDefault="00E06133" w:rsidP="001F79A2">
      <w:pPr>
        <w:spacing w:line="360" w:lineRule="auto"/>
        <w:rPr>
          <w:rFonts w:ascii="Arial" w:hAnsi="Arial" w:cs="Arial"/>
          <w:sz w:val="24"/>
          <w:szCs w:val="24"/>
        </w:rPr>
      </w:pPr>
      <w:r w:rsidRPr="00CE4DF4">
        <w:rPr>
          <w:rFonts w:ascii="Arial" w:hAnsi="Arial" w:cs="Arial"/>
          <w:sz w:val="24"/>
          <w:szCs w:val="24"/>
        </w:rPr>
        <w:t xml:space="preserve">Ing. Santos Isaías Hernández Carranza, Ing. José Wilfredo Hernández Carranza, Lic. María </w:t>
      </w:r>
      <w:proofErr w:type="spellStart"/>
      <w:r w:rsidRPr="00CE4DF4">
        <w:rPr>
          <w:rFonts w:ascii="Arial" w:hAnsi="Arial" w:cs="Arial"/>
          <w:sz w:val="24"/>
          <w:szCs w:val="24"/>
        </w:rPr>
        <w:t>Denny</w:t>
      </w:r>
      <w:r>
        <w:rPr>
          <w:rFonts w:ascii="Arial" w:hAnsi="Arial" w:cs="Arial"/>
          <w:sz w:val="24"/>
          <w:szCs w:val="24"/>
        </w:rPr>
        <w:t>s</w:t>
      </w:r>
      <w:proofErr w:type="spellEnd"/>
      <w:r w:rsidRPr="00CE4DF4">
        <w:rPr>
          <w:rFonts w:ascii="Arial" w:hAnsi="Arial" w:cs="Arial"/>
          <w:sz w:val="24"/>
          <w:szCs w:val="24"/>
        </w:rPr>
        <w:t xml:space="preserve"> Hernández </w:t>
      </w:r>
      <w:r w:rsidR="009076DE" w:rsidRPr="00CE4DF4">
        <w:rPr>
          <w:rFonts w:ascii="Arial" w:hAnsi="Arial" w:cs="Arial"/>
          <w:sz w:val="24"/>
          <w:szCs w:val="24"/>
        </w:rPr>
        <w:t>Carranza,</w:t>
      </w:r>
      <w:r w:rsidR="00475CD4">
        <w:rPr>
          <w:rFonts w:ascii="Arial" w:hAnsi="Arial" w:cs="Arial"/>
          <w:sz w:val="24"/>
          <w:szCs w:val="24"/>
        </w:rPr>
        <w:t xml:space="preserve"> por ser </w:t>
      </w:r>
      <w:r w:rsidRPr="00CE4DF4">
        <w:rPr>
          <w:rFonts w:ascii="Arial" w:hAnsi="Arial" w:cs="Arial"/>
          <w:sz w:val="24"/>
          <w:szCs w:val="24"/>
        </w:rPr>
        <w:t xml:space="preserve">mis concejeros y </w:t>
      </w:r>
      <w:r w:rsidR="00475CD4">
        <w:rPr>
          <w:rFonts w:ascii="Arial" w:hAnsi="Arial" w:cs="Arial"/>
          <w:sz w:val="24"/>
          <w:szCs w:val="24"/>
        </w:rPr>
        <w:t xml:space="preserve">siempre </w:t>
      </w:r>
      <w:r w:rsidRPr="00CE4DF4">
        <w:rPr>
          <w:rFonts w:ascii="Arial" w:hAnsi="Arial" w:cs="Arial"/>
          <w:sz w:val="24"/>
          <w:szCs w:val="24"/>
        </w:rPr>
        <w:t>motivarme a no rendirme durante todos mis años de estudios y</w:t>
      </w:r>
      <w:r w:rsidR="00475CD4">
        <w:rPr>
          <w:rFonts w:ascii="Arial" w:hAnsi="Arial" w:cs="Arial"/>
          <w:sz w:val="24"/>
          <w:szCs w:val="24"/>
        </w:rPr>
        <w:t>a que</w:t>
      </w:r>
      <w:r w:rsidRPr="00CE4DF4">
        <w:rPr>
          <w:rFonts w:ascii="Arial" w:hAnsi="Arial" w:cs="Arial"/>
          <w:sz w:val="24"/>
          <w:szCs w:val="24"/>
        </w:rPr>
        <w:t xml:space="preserve"> su apoyo me ha servido para alcanzar este triunfo en la vida.</w:t>
      </w:r>
    </w:p>
    <w:p w14:paraId="762C7BAE" w14:textId="77777777" w:rsidR="00E06133" w:rsidRDefault="00E06133" w:rsidP="001F79A2">
      <w:pPr>
        <w:spacing w:line="360" w:lineRule="auto"/>
        <w:rPr>
          <w:rFonts w:ascii="Arial" w:hAnsi="Arial" w:cs="Arial"/>
          <w:sz w:val="24"/>
          <w:szCs w:val="24"/>
        </w:rPr>
      </w:pPr>
      <w:r>
        <w:rPr>
          <w:rFonts w:ascii="Arial" w:hAnsi="Arial" w:cs="Arial"/>
          <w:sz w:val="24"/>
          <w:szCs w:val="24"/>
        </w:rPr>
        <w:t>A MIS AMIGAS:</w:t>
      </w:r>
    </w:p>
    <w:p w14:paraId="2391BB39" w14:textId="582EB807" w:rsidR="00E06133" w:rsidRDefault="00E06133" w:rsidP="001F79A2">
      <w:pPr>
        <w:spacing w:line="360" w:lineRule="auto"/>
        <w:rPr>
          <w:rFonts w:ascii="Arial" w:hAnsi="Arial" w:cs="Arial"/>
          <w:sz w:val="24"/>
          <w:szCs w:val="24"/>
        </w:rPr>
      </w:pPr>
      <w:r>
        <w:rPr>
          <w:rFonts w:ascii="Arial" w:hAnsi="Arial" w:cs="Arial"/>
          <w:sz w:val="24"/>
          <w:szCs w:val="24"/>
        </w:rPr>
        <w:t xml:space="preserve">Dra. Nancy Isabel Gutiérrez, Dra. Mónica Alejandra Argueta, por su apoyo y siempre motivarme en mis estudios, por animarme a continuar. </w:t>
      </w:r>
    </w:p>
    <w:p w14:paraId="28C83AAC" w14:textId="77777777" w:rsidR="00E06133" w:rsidRPr="00CE4DF4" w:rsidRDefault="00E06133" w:rsidP="001F79A2">
      <w:pPr>
        <w:spacing w:line="360" w:lineRule="auto"/>
        <w:rPr>
          <w:rFonts w:ascii="Arial" w:hAnsi="Arial" w:cs="Arial"/>
          <w:sz w:val="24"/>
          <w:szCs w:val="24"/>
        </w:rPr>
      </w:pPr>
    </w:p>
    <w:p w14:paraId="247F9E78"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A MIS MAESTROS DOCENTES:  </w:t>
      </w:r>
    </w:p>
    <w:p w14:paraId="4EEF2E18"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Por su paciencia, esfuerzo y dedicación.  </w:t>
      </w:r>
    </w:p>
    <w:p w14:paraId="48C83A04" w14:textId="77777777" w:rsidR="00E06133" w:rsidRPr="00CE4DF4" w:rsidRDefault="00E06133" w:rsidP="001F79A2">
      <w:pPr>
        <w:spacing w:line="360" w:lineRule="auto"/>
        <w:rPr>
          <w:rFonts w:ascii="Arial" w:hAnsi="Arial" w:cs="Arial"/>
          <w:sz w:val="24"/>
          <w:szCs w:val="24"/>
        </w:rPr>
      </w:pPr>
    </w:p>
    <w:p w14:paraId="4466897D" w14:textId="77777777" w:rsidR="00E06133" w:rsidRPr="00CE4DF4" w:rsidRDefault="00E06133" w:rsidP="001F79A2">
      <w:pPr>
        <w:spacing w:line="360" w:lineRule="auto"/>
        <w:rPr>
          <w:rFonts w:ascii="Arial" w:hAnsi="Arial" w:cs="Arial"/>
          <w:sz w:val="24"/>
          <w:szCs w:val="24"/>
        </w:rPr>
      </w:pPr>
    </w:p>
    <w:p w14:paraId="2CB558AD" w14:textId="77777777" w:rsidR="00E06133" w:rsidRPr="00CE4DF4" w:rsidRDefault="00E06133" w:rsidP="001F79A2">
      <w:pPr>
        <w:spacing w:line="360" w:lineRule="auto"/>
        <w:rPr>
          <w:rFonts w:ascii="Arial" w:hAnsi="Arial" w:cs="Arial"/>
          <w:sz w:val="24"/>
          <w:szCs w:val="24"/>
        </w:rPr>
      </w:pPr>
    </w:p>
    <w:p w14:paraId="6D9DE126" w14:textId="77777777" w:rsidR="00E06133" w:rsidRDefault="00E06133" w:rsidP="001F79A2">
      <w:pPr>
        <w:spacing w:line="360" w:lineRule="auto"/>
        <w:rPr>
          <w:rFonts w:ascii="Arial" w:hAnsi="Arial" w:cs="Arial"/>
          <w:sz w:val="24"/>
          <w:szCs w:val="24"/>
        </w:rPr>
      </w:pPr>
      <w:r w:rsidRPr="00CE4DF4">
        <w:rPr>
          <w:rFonts w:ascii="Arial" w:hAnsi="Arial" w:cs="Arial"/>
          <w:sz w:val="24"/>
          <w:szCs w:val="24"/>
        </w:rPr>
        <w:t xml:space="preserve">                       </w:t>
      </w:r>
    </w:p>
    <w:p w14:paraId="4417BDA3" w14:textId="022D8941" w:rsidR="00E06133" w:rsidRDefault="00E06133" w:rsidP="001F79A2">
      <w:pPr>
        <w:spacing w:line="360" w:lineRule="auto"/>
        <w:rPr>
          <w:rFonts w:ascii="Arial" w:hAnsi="Arial" w:cs="Arial"/>
          <w:sz w:val="24"/>
          <w:szCs w:val="24"/>
        </w:rPr>
      </w:pPr>
      <w:r w:rsidRPr="00CE4DF4">
        <w:rPr>
          <w:rFonts w:ascii="Arial" w:hAnsi="Arial" w:cs="Arial"/>
          <w:sz w:val="24"/>
          <w:szCs w:val="24"/>
        </w:rPr>
        <w:t xml:space="preserve">                                </w:t>
      </w:r>
      <w:r>
        <w:rPr>
          <w:rFonts w:ascii="Arial" w:hAnsi="Arial" w:cs="Arial"/>
          <w:sz w:val="24"/>
          <w:szCs w:val="24"/>
        </w:rPr>
        <w:t xml:space="preserve">                                </w:t>
      </w:r>
      <w:r w:rsidRPr="00CE4DF4">
        <w:rPr>
          <w:rFonts w:ascii="Arial" w:hAnsi="Arial" w:cs="Arial"/>
          <w:sz w:val="24"/>
          <w:szCs w:val="24"/>
        </w:rPr>
        <w:t xml:space="preserve">        Patricia del Carmen Hernández Carranza </w:t>
      </w:r>
    </w:p>
    <w:p w14:paraId="5DD2F96B"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lastRenderedPageBreak/>
        <w:t xml:space="preserve">Se dedica este trabajo:  </w:t>
      </w:r>
    </w:p>
    <w:p w14:paraId="01B76A99"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A DIOS:  </w:t>
      </w:r>
    </w:p>
    <w:p w14:paraId="74811232"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Por darme el regalo de vida y acompañarme cada día, bendiciéndome, dándome fuerzas, fe y esperanza para seguir siempre adelante. </w:t>
      </w:r>
    </w:p>
    <w:p w14:paraId="16A40539"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A MIS PADRES:  </w:t>
      </w:r>
    </w:p>
    <w:p w14:paraId="2D692C42"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Julio Antonio López y Bertha Paiz de López, por ser mis guías y ejemplos de vida, quienes han estado conmigo dándome palabras de aliento, brindándome su apoyo incondicional y por enseñarme a ser una persona con valores y principios, a quienes les debo todo lo que soy. </w:t>
      </w:r>
    </w:p>
    <w:p w14:paraId="36D39D92"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A MI HERMANA:  </w:t>
      </w:r>
    </w:p>
    <w:p w14:paraId="6F50A95A"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Dra. Bertha Beatriz López Paiz, por ser mi amiga incondicional, mi concejera y motivarme siempre durante todos mis años de estudios y su apoyo me ha servido para alcanzar este triunfo. </w:t>
      </w:r>
    </w:p>
    <w:p w14:paraId="047DCE32"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A MIS MAESTROS DOCENTES:  </w:t>
      </w:r>
    </w:p>
    <w:p w14:paraId="695C083D"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 xml:space="preserve">Por su paciencia, esfuerzo y dedicación.  </w:t>
      </w:r>
    </w:p>
    <w:p w14:paraId="0AB4EF38"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A MI TIO:</w:t>
      </w:r>
    </w:p>
    <w:p w14:paraId="5A49EFC3"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Nehemías Paiz Andrade, por ser siempre mi concejero principal dándome las mejores lecciones de vida, por enseñarme a ser perseverante y luchar por mis sueños.</w:t>
      </w:r>
    </w:p>
    <w:p w14:paraId="6180036C" w14:textId="77777777" w:rsidR="00E06133" w:rsidRPr="00CE4DF4" w:rsidRDefault="00E06133" w:rsidP="001F79A2">
      <w:pPr>
        <w:spacing w:line="360" w:lineRule="auto"/>
        <w:rPr>
          <w:rFonts w:ascii="Arial" w:hAnsi="Arial" w:cs="Arial"/>
          <w:sz w:val="24"/>
          <w:szCs w:val="24"/>
        </w:rPr>
      </w:pPr>
      <w:r w:rsidRPr="00CE4DF4">
        <w:rPr>
          <w:rFonts w:ascii="Arial" w:hAnsi="Arial" w:cs="Arial"/>
          <w:sz w:val="24"/>
          <w:szCs w:val="24"/>
        </w:rPr>
        <w:t>A MI ABUELA:</w:t>
      </w:r>
    </w:p>
    <w:p w14:paraId="0710428B" w14:textId="009CE3E6" w:rsidR="00E06133" w:rsidRDefault="00E06133" w:rsidP="001F79A2">
      <w:pPr>
        <w:spacing w:line="360" w:lineRule="auto"/>
        <w:rPr>
          <w:rFonts w:ascii="Arial" w:hAnsi="Arial" w:cs="Arial"/>
          <w:sz w:val="24"/>
          <w:szCs w:val="24"/>
        </w:rPr>
      </w:pPr>
      <w:r w:rsidRPr="00CE4DF4">
        <w:rPr>
          <w:rFonts w:ascii="Arial" w:hAnsi="Arial" w:cs="Arial"/>
          <w:sz w:val="24"/>
          <w:szCs w:val="24"/>
        </w:rPr>
        <w:t>Josefina Andrade Rivas, por ser mi más grande ejemplo de vida, y estar siempre pendiente de mi existencia y ayudarme cada vez que lo necesite dándome palabras de fortaleza y de ánimo, sin ella esto no sería posible.</w:t>
      </w:r>
    </w:p>
    <w:p w14:paraId="1DDF92F9" w14:textId="77777777" w:rsidR="00F10F2D" w:rsidRPr="00CE4DF4" w:rsidRDefault="00F10F2D" w:rsidP="001F79A2">
      <w:pPr>
        <w:spacing w:line="360" w:lineRule="auto"/>
        <w:rPr>
          <w:rFonts w:ascii="Arial" w:hAnsi="Arial" w:cs="Arial"/>
          <w:sz w:val="24"/>
          <w:szCs w:val="24"/>
        </w:rPr>
      </w:pPr>
    </w:p>
    <w:p w14:paraId="3639AAEA" w14:textId="07D8653E" w:rsidR="00E06133" w:rsidRPr="009A5116" w:rsidRDefault="00E06133" w:rsidP="001F79A2">
      <w:pPr>
        <w:spacing w:line="360" w:lineRule="auto"/>
        <w:rPr>
          <w:rFonts w:ascii="Arial" w:hAnsi="Arial" w:cs="Arial"/>
          <w:sz w:val="24"/>
          <w:szCs w:val="24"/>
        </w:rPr>
        <w:sectPr w:rsidR="00E06133" w:rsidRPr="009A5116" w:rsidSect="00BD1663">
          <w:footerReference w:type="default" r:id="rId10"/>
          <w:type w:val="nextColumn"/>
          <w:pgSz w:w="12240" w:h="15840" w:code="1"/>
          <w:pgMar w:top="1418" w:right="1418" w:bottom="1418" w:left="1418" w:header="720" w:footer="720" w:gutter="0"/>
          <w:pgNumType w:fmt="lowerRoman" w:start="1"/>
          <w:cols w:space="720"/>
          <w:docGrid w:linePitch="360"/>
        </w:sectPr>
      </w:pPr>
      <w:r w:rsidRPr="00CE4DF4">
        <w:rPr>
          <w:rFonts w:ascii="Arial" w:hAnsi="Arial" w:cs="Arial"/>
          <w:sz w:val="24"/>
          <w:szCs w:val="24"/>
        </w:rPr>
        <w:t xml:space="preserve">                                                                                    Gabriela Elizabeth López Paiz </w:t>
      </w:r>
    </w:p>
    <w:p w14:paraId="33758CDD" w14:textId="4199493E" w:rsidR="001E68C7" w:rsidRDefault="001E68C7" w:rsidP="00DC0DD8">
      <w:pPr>
        <w:tabs>
          <w:tab w:val="left" w:pos="2824"/>
        </w:tabs>
        <w:jc w:val="both"/>
        <w:rPr>
          <w:rFonts w:ascii="Arial" w:hAnsi="Arial" w:cs="Arial"/>
          <w:b/>
          <w:bCs/>
          <w:sz w:val="24"/>
          <w:szCs w:val="24"/>
        </w:rPr>
      </w:pPr>
      <w:r>
        <w:rPr>
          <w:rFonts w:ascii="Arial" w:hAnsi="Arial" w:cs="Arial"/>
          <w:b/>
          <w:bCs/>
          <w:sz w:val="24"/>
          <w:szCs w:val="24"/>
        </w:rPr>
        <w:lastRenderedPageBreak/>
        <w:tab/>
      </w:r>
    </w:p>
    <w:p w14:paraId="7D56C5A6" w14:textId="403189D6" w:rsidR="001B28DE" w:rsidRPr="00E37336" w:rsidRDefault="00C33408" w:rsidP="00DC0DD8">
      <w:pPr>
        <w:jc w:val="both"/>
        <w:rPr>
          <w:rFonts w:ascii="Arial" w:hAnsi="Arial" w:cs="Arial"/>
          <w:b/>
          <w:bCs/>
          <w:sz w:val="24"/>
          <w:szCs w:val="24"/>
        </w:rPr>
      </w:pPr>
      <w:r w:rsidRPr="00E37336">
        <w:rPr>
          <w:rFonts w:ascii="Arial" w:hAnsi="Arial" w:cs="Arial"/>
          <w:b/>
          <w:bCs/>
          <w:sz w:val="24"/>
          <w:szCs w:val="24"/>
        </w:rPr>
        <w:t>Tabla de contenido</w:t>
      </w:r>
    </w:p>
    <w:sdt>
      <w:sdtPr>
        <w:rPr>
          <w:rFonts w:asciiTheme="minorHAnsi" w:eastAsiaTheme="minorHAnsi" w:hAnsiTheme="minorHAnsi" w:cstheme="minorBidi"/>
          <w:color w:val="auto"/>
          <w:sz w:val="22"/>
          <w:szCs w:val="22"/>
          <w:lang w:val="es-ES" w:eastAsia="en-US"/>
        </w:rPr>
        <w:id w:val="-892965328"/>
        <w:docPartObj>
          <w:docPartGallery w:val="Table of Contents"/>
          <w:docPartUnique/>
        </w:docPartObj>
      </w:sdtPr>
      <w:sdtEndPr>
        <w:rPr>
          <w:rFonts w:ascii="Arial" w:hAnsi="Arial" w:cs="Arial"/>
          <w:sz w:val="24"/>
          <w:szCs w:val="24"/>
        </w:rPr>
      </w:sdtEndPr>
      <w:sdtContent>
        <w:p w14:paraId="19424C3D" w14:textId="68DBDA56" w:rsidR="005A3C59" w:rsidRDefault="009A5116" w:rsidP="00DC0DD8">
          <w:pPr>
            <w:pStyle w:val="TtuloTDC"/>
            <w:jc w:val="both"/>
          </w:pPr>
          <w:r>
            <w:rPr>
              <w:rFonts w:asciiTheme="minorHAnsi" w:eastAsiaTheme="minorHAnsi" w:hAnsiTheme="minorHAnsi" w:cstheme="minorBidi"/>
              <w:color w:val="auto"/>
              <w:sz w:val="22"/>
              <w:szCs w:val="22"/>
              <w:lang w:val="es-ES" w:eastAsia="en-US"/>
            </w:rPr>
            <w:t xml:space="preserve">                                                                                                                                                                                     P</w:t>
          </w:r>
          <w:r w:rsidRPr="009A5116">
            <w:rPr>
              <w:rFonts w:asciiTheme="minorHAnsi" w:eastAsiaTheme="minorHAnsi" w:hAnsiTheme="minorHAnsi" w:cstheme="minorBidi"/>
              <w:color w:val="auto"/>
              <w:sz w:val="22"/>
              <w:szCs w:val="22"/>
              <w:lang w:val="es-ES" w:eastAsia="en-US"/>
            </w:rPr>
            <w:t>á</w:t>
          </w:r>
          <w:r>
            <w:rPr>
              <w:rFonts w:asciiTheme="minorHAnsi" w:eastAsiaTheme="minorHAnsi" w:hAnsiTheme="minorHAnsi" w:cstheme="minorBidi"/>
              <w:color w:val="auto"/>
              <w:sz w:val="22"/>
              <w:szCs w:val="22"/>
              <w:lang w:val="es-ES" w:eastAsia="en-US"/>
            </w:rPr>
            <w:t>g.</w:t>
          </w:r>
        </w:p>
        <w:p w14:paraId="05302AF1" w14:textId="22E7B28F" w:rsidR="00460A0A" w:rsidRPr="00460A0A" w:rsidRDefault="005A3C59">
          <w:pPr>
            <w:pStyle w:val="TDC1"/>
            <w:tabs>
              <w:tab w:val="right" w:leader="dot" w:pos="9394"/>
            </w:tabs>
            <w:rPr>
              <w:rFonts w:ascii="Arial" w:eastAsiaTheme="minorEastAsia" w:hAnsi="Arial" w:cs="Arial"/>
              <w:noProof/>
              <w:sz w:val="24"/>
              <w:szCs w:val="24"/>
              <w:lang w:val="es-SV" w:eastAsia="es-SV"/>
            </w:rPr>
          </w:pPr>
          <w:r w:rsidRPr="00460A0A">
            <w:rPr>
              <w:rFonts w:ascii="Arial" w:hAnsi="Arial" w:cs="Arial"/>
              <w:sz w:val="24"/>
              <w:szCs w:val="24"/>
            </w:rPr>
            <w:fldChar w:fldCharType="begin"/>
          </w:r>
          <w:r w:rsidRPr="00460A0A">
            <w:rPr>
              <w:rFonts w:ascii="Arial" w:hAnsi="Arial" w:cs="Arial"/>
              <w:sz w:val="24"/>
              <w:szCs w:val="24"/>
            </w:rPr>
            <w:instrText xml:space="preserve"> TOC \o "1-3" \h \z \u </w:instrText>
          </w:r>
          <w:r w:rsidRPr="00460A0A">
            <w:rPr>
              <w:rFonts w:ascii="Arial" w:hAnsi="Arial" w:cs="Arial"/>
              <w:sz w:val="24"/>
              <w:szCs w:val="24"/>
            </w:rPr>
            <w:fldChar w:fldCharType="separate"/>
          </w:r>
          <w:hyperlink w:anchor="_Toc57908887" w:history="1">
            <w:r w:rsidR="00460A0A" w:rsidRPr="00460A0A">
              <w:rPr>
                <w:rStyle w:val="Hipervnculo"/>
                <w:rFonts w:ascii="Arial" w:hAnsi="Arial" w:cs="Arial"/>
                <w:noProof/>
                <w:sz w:val="24"/>
                <w:szCs w:val="24"/>
              </w:rPr>
              <w:t>Lista de tablas</w:t>
            </w:r>
            <w:r w:rsidR="00460A0A" w:rsidRPr="00460A0A">
              <w:rPr>
                <w:rFonts w:ascii="Arial" w:hAnsi="Arial" w:cs="Arial"/>
                <w:noProof/>
                <w:webHidden/>
                <w:sz w:val="24"/>
                <w:szCs w:val="24"/>
              </w:rPr>
              <w:tab/>
            </w:r>
            <w:r w:rsidR="00460A0A" w:rsidRPr="00460A0A">
              <w:rPr>
                <w:rFonts w:ascii="Arial" w:hAnsi="Arial" w:cs="Arial"/>
                <w:noProof/>
                <w:webHidden/>
                <w:sz w:val="24"/>
                <w:szCs w:val="24"/>
              </w:rPr>
              <w:fldChar w:fldCharType="begin"/>
            </w:r>
            <w:r w:rsidR="00460A0A" w:rsidRPr="00460A0A">
              <w:rPr>
                <w:rFonts w:ascii="Arial" w:hAnsi="Arial" w:cs="Arial"/>
                <w:noProof/>
                <w:webHidden/>
                <w:sz w:val="24"/>
                <w:szCs w:val="24"/>
              </w:rPr>
              <w:instrText xml:space="preserve"> PAGEREF _Toc57908887 \h </w:instrText>
            </w:r>
            <w:r w:rsidR="00460A0A" w:rsidRPr="00460A0A">
              <w:rPr>
                <w:rFonts w:ascii="Arial" w:hAnsi="Arial" w:cs="Arial"/>
                <w:noProof/>
                <w:webHidden/>
                <w:sz w:val="24"/>
                <w:szCs w:val="24"/>
              </w:rPr>
            </w:r>
            <w:r w:rsidR="00460A0A" w:rsidRPr="00460A0A">
              <w:rPr>
                <w:rFonts w:ascii="Arial" w:hAnsi="Arial" w:cs="Arial"/>
                <w:noProof/>
                <w:webHidden/>
                <w:sz w:val="24"/>
                <w:szCs w:val="24"/>
              </w:rPr>
              <w:fldChar w:fldCharType="separate"/>
            </w:r>
            <w:r w:rsidR="00563599">
              <w:rPr>
                <w:rFonts w:ascii="Arial" w:hAnsi="Arial" w:cs="Arial"/>
                <w:noProof/>
                <w:webHidden/>
                <w:sz w:val="24"/>
                <w:szCs w:val="24"/>
              </w:rPr>
              <w:t>x</w:t>
            </w:r>
            <w:r w:rsidR="00460A0A" w:rsidRPr="00460A0A">
              <w:rPr>
                <w:rFonts w:ascii="Arial" w:hAnsi="Arial" w:cs="Arial"/>
                <w:noProof/>
                <w:webHidden/>
                <w:sz w:val="24"/>
                <w:szCs w:val="24"/>
              </w:rPr>
              <w:fldChar w:fldCharType="end"/>
            </w:r>
          </w:hyperlink>
        </w:p>
        <w:p w14:paraId="23EC1115" w14:textId="10D32C1C" w:rsidR="00460A0A" w:rsidRPr="00460A0A" w:rsidRDefault="002A29E9">
          <w:pPr>
            <w:pStyle w:val="TDC1"/>
            <w:tabs>
              <w:tab w:val="right" w:leader="dot" w:pos="9394"/>
            </w:tabs>
            <w:rPr>
              <w:rFonts w:ascii="Arial" w:eastAsiaTheme="minorEastAsia" w:hAnsi="Arial" w:cs="Arial"/>
              <w:noProof/>
              <w:sz w:val="24"/>
              <w:szCs w:val="24"/>
              <w:lang w:val="es-SV" w:eastAsia="es-SV"/>
            </w:rPr>
          </w:pPr>
          <w:hyperlink w:anchor="_Toc57908888" w:history="1">
            <w:r w:rsidR="00460A0A" w:rsidRPr="00460A0A">
              <w:rPr>
                <w:rStyle w:val="Hipervnculo"/>
                <w:rFonts w:ascii="Arial" w:hAnsi="Arial" w:cs="Arial"/>
                <w:noProof/>
                <w:sz w:val="24"/>
                <w:szCs w:val="24"/>
              </w:rPr>
              <w:t>Lista de gráficos</w:t>
            </w:r>
            <w:r w:rsidR="00460A0A" w:rsidRPr="00460A0A">
              <w:rPr>
                <w:rFonts w:ascii="Arial" w:hAnsi="Arial" w:cs="Arial"/>
                <w:noProof/>
                <w:webHidden/>
                <w:sz w:val="24"/>
                <w:szCs w:val="24"/>
              </w:rPr>
              <w:tab/>
            </w:r>
            <w:r w:rsidR="00460A0A" w:rsidRPr="00460A0A">
              <w:rPr>
                <w:rFonts w:ascii="Arial" w:hAnsi="Arial" w:cs="Arial"/>
                <w:noProof/>
                <w:webHidden/>
                <w:sz w:val="24"/>
                <w:szCs w:val="24"/>
              </w:rPr>
              <w:fldChar w:fldCharType="begin"/>
            </w:r>
            <w:r w:rsidR="00460A0A" w:rsidRPr="00460A0A">
              <w:rPr>
                <w:rFonts w:ascii="Arial" w:hAnsi="Arial" w:cs="Arial"/>
                <w:noProof/>
                <w:webHidden/>
                <w:sz w:val="24"/>
                <w:szCs w:val="24"/>
              </w:rPr>
              <w:instrText xml:space="preserve"> PAGEREF _Toc57908888 \h </w:instrText>
            </w:r>
            <w:r w:rsidR="00460A0A" w:rsidRPr="00460A0A">
              <w:rPr>
                <w:rFonts w:ascii="Arial" w:hAnsi="Arial" w:cs="Arial"/>
                <w:noProof/>
                <w:webHidden/>
                <w:sz w:val="24"/>
                <w:szCs w:val="24"/>
              </w:rPr>
            </w:r>
            <w:r w:rsidR="00460A0A" w:rsidRPr="00460A0A">
              <w:rPr>
                <w:rFonts w:ascii="Arial" w:hAnsi="Arial" w:cs="Arial"/>
                <w:noProof/>
                <w:webHidden/>
                <w:sz w:val="24"/>
                <w:szCs w:val="24"/>
              </w:rPr>
              <w:fldChar w:fldCharType="separate"/>
            </w:r>
            <w:r w:rsidR="00563599">
              <w:rPr>
                <w:rFonts w:ascii="Arial" w:hAnsi="Arial" w:cs="Arial"/>
                <w:noProof/>
                <w:webHidden/>
                <w:sz w:val="24"/>
                <w:szCs w:val="24"/>
              </w:rPr>
              <w:t>xi</w:t>
            </w:r>
            <w:r w:rsidR="00460A0A" w:rsidRPr="00460A0A">
              <w:rPr>
                <w:rFonts w:ascii="Arial" w:hAnsi="Arial" w:cs="Arial"/>
                <w:noProof/>
                <w:webHidden/>
                <w:sz w:val="24"/>
                <w:szCs w:val="24"/>
              </w:rPr>
              <w:fldChar w:fldCharType="end"/>
            </w:r>
          </w:hyperlink>
        </w:p>
        <w:p w14:paraId="32580894" w14:textId="674AC40A" w:rsidR="00460A0A" w:rsidRPr="00460A0A" w:rsidRDefault="002A29E9">
          <w:pPr>
            <w:pStyle w:val="TDC1"/>
            <w:tabs>
              <w:tab w:val="right" w:leader="dot" w:pos="9394"/>
            </w:tabs>
            <w:rPr>
              <w:rFonts w:ascii="Arial" w:eastAsiaTheme="minorEastAsia" w:hAnsi="Arial" w:cs="Arial"/>
              <w:noProof/>
              <w:sz w:val="24"/>
              <w:szCs w:val="24"/>
              <w:lang w:val="es-SV" w:eastAsia="es-SV"/>
            </w:rPr>
          </w:pPr>
          <w:hyperlink w:anchor="_Toc57908889" w:history="1">
            <w:r w:rsidR="00460A0A" w:rsidRPr="00460A0A">
              <w:rPr>
                <w:rStyle w:val="Hipervnculo"/>
                <w:rFonts w:ascii="Arial" w:hAnsi="Arial" w:cs="Arial"/>
                <w:noProof/>
                <w:sz w:val="24"/>
                <w:szCs w:val="24"/>
              </w:rPr>
              <w:t>Lista de figuras</w:t>
            </w:r>
            <w:r w:rsidR="00460A0A" w:rsidRPr="00460A0A">
              <w:rPr>
                <w:rFonts w:ascii="Arial" w:hAnsi="Arial" w:cs="Arial"/>
                <w:noProof/>
                <w:webHidden/>
                <w:sz w:val="24"/>
                <w:szCs w:val="24"/>
              </w:rPr>
              <w:tab/>
            </w:r>
            <w:r w:rsidR="00460A0A" w:rsidRPr="00460A0A">
              <w:rPr>
                <w:rFonts w:ascii="Arial" w:hAnsi="Arial" w:cs="Arial"/>
                <w:noProof/>
                <w:webHidden/>
                <w:sz w:val="24"/>
                <w:szCs w:val="24"/>
              </w:rPr>
              <w:fldChar w:fldCharType="begin"/>
            </w:r>
            <w:r w:rsidR="00460A0A" w:rsidRPr="00460A0A">
              <w:rPr>
                <w:rFonts w:ascii="Arial" w:hAnsi="Arial" w:cs="Arial"/>
                <w:noProof/>
                <w:webHidden/>
                <w:sz w:val="24"/>
                <w:szCs w:val="24"/>
              </w:rPr>
              <w:instrText xml:space="preserve"> PAGEREF _Toc57908889 \h </w:instrText>
            </w:r>
            <w:r w:rsidR="00460A0A" w:rsidRPr="00460A0A">
              <w:rPr>
                <w:rFonts w:ascii="Arial" w:hAnsi="Arial" w:cs="Arial"/>
                <w:noProof/>
                <w:webHidden/>
                <w:sz w:val="24"/>
                <w:szCs w:val="24"/>
              </w:rPr>
            </w:r>
            <w:r w:rsidR="00460A0A" w:rsidRPr="00460A0A">
              <w:rPr>
                <w:rFonts w:ascii="Arial" w:hAnsi="Arial" w:cs="Arial"/>
                <w:noProof/>
                <w:webHidden/>
                <w:sz w:val="24"/>
                <w:szCs w:val="24"/>
              </w:rPr>
              <w:fldChar w:fldCharType="separate"/>
            </w:r>
            <w:r w:rsidR="00563599">
              <w:rPr>
                <w:rFonts w:ascii="Arial" w:hAnsi="Arial" w:cs="Arial"/>
                <w:noProof/>
                <w:webHidden/>
                <w:sz w:val="24"/>
                <w:szCs w:val="24"/>
              </w:rPr>
              <w:t>xii</w:t>
            </w:r>
            <w:r w:rsidR="00460A0A" w:rsidRPr="00460A0A">
              <w:rPr>
                <w:rFonts w:ascii="Arial" w:hAnsi="Arial" w:cs="Arial"/>
                <w:noProof/>
                <w:webHidden/>
                <w:sz w:val="24"/>
                <w:szCs w:val="24"/>
              </w:rPr>
              <w:fldChar w:fldCharType="end"/>
            </w:r>
          </w:hyperlink>
        </w:p>
        <w:p w14:paraId="764DE736" w14:textId="1AD0572A" w:rsidR="00460A0A" w:rsidRPr="00460A0A" w:rsidRDefault="002A29E9">
          <w:pPr>
            <w:pStyle w:val="TDC1"/>
            <w:tabs>
              <w:tab w:val="right" w:leader="dot" w:pos="9394"/>
            </w:tabs>
            <w:rPr>
              <w:rFonts w:ascii="Arial" w:eastAsiaTheme="minorEastAsia" w:hAnsi="Arial" w:cs="Arial"/>
              <w:noProof/>
              <w:sz w:val="24"/>
              <w:szCs w:val="24"/>
              <w:lang w:val="es-SV" w:eastAsia="es-SV"/>
            </w:rPr>
          </w:pPr>
          <w:hyperlink w:anchor="_Toc57908890" w:history="1">
            <w:r w:rsidR="00460A0A" w:rsidRPr="00460A0A">
              <w:rPr>
                <w:rStyle w:val="Hipervnculo"/>
                <w:rFonts w:ascii="Arial" w:hAnsi="Arial" w:cs="Arial"/>
                <w:noProof/>
                <w:sz w:val="24"/>
                <w:szCs w:val="24"/>
              </w:rPr>
              <w:t>Listado de anexos</w:t>
            </w:r>
            <w:r w:rsidR="00460A0A" w:rsidRPr="00460A0A">
              <w:rPr>
                <w:rFonts w:ascii="Arial" w:hAnsi="Arial" w:cs="Arial"/>
                <w:noProof/>
                <w:webHidden/>
                <w:sz w:val="24"/>
                <w:szCs w:val="24"/>
              </w:rPr>
              <w:tab/>
            </w:r>
            <w:r w:rsidR="00460A0A" w:rsidRPr="00460A0A">
              <w:rPr>
                <w:rFonts w:ascii="Arial" w:hAnsi="Arial" w:cs="Arial"/>
                <w:noProof/>
                <w:webHidden/>
                <w:sz w:val="24"/>
                <w:szCs w:val="24"/>
              </w:rPr>
              <w:fldChar w:fldCharType="begin"/>
            </w:r>
            <w:r w:rsidR="00460A0A" w:rsidRPr="00460A0A">
              <w:rPr>
                <w:rFonts w:ascii="Arial" w:hAnsi="Arial" w:cs="Arial"/>
                <w:noProof/>
                <w:webHidden/>
                <w:sz w:val="24"/>
                <w:szCs w:val="24"/>
              </w:rPr>
              <w:instrText xml:space="preserve"> PAGEREF _Toc57908890 \h </w:instrText>
            </w:r>
            <w:r w:rsidR="00460A0A" w:rsidRPr="00460A0A">
              <w:rPr>
                <w:rFonts w:ascii="Arial" w:hAnsi="Arial" w:cs="Arial"/>
                <w:noProof/>
                <w:webHidden/>
                <w:sz w:val="24"/>
                <w:szCs w:val="24"/>
              </w:rPr>
            </w:r>
            <w:r w:rsidR="00460A0A" w:rsidRPr="00460A0A">
              <w:rPr>
                <w:rFonts w:ascii="Arial" w:hAnsi="Arial" w:cs="Arial"/>
                <w:noProof/>
                <w:webHidden/>
                <w:sz w:val="24"/>
                <w:szCs w:val="24"/>
              </w:rPr>
              <w:fldChar w:fldCharType="separate"/>
            </w:r>
            <w:r w:rsidR="00563599">
              <w:rPr>
                <w:rFonts w:ascii="Arial" w:hAnsi="Arial" w:cs="Arial"/>
                <w:noProof/>
                <w:webHidden/>
                <w:sz w:val="24"/>
                <w:szCs w:val="24"/>
              </w:rPr>
              <w:t>xiii</w:t>
            </w:r>
            <w:r w:rsidR="00460A0A" w:rsidRPr="00460A0A">
              <w:rPr>
                <w:rFonts w:ascii="Arial" w:hAnsi="Arial" w:cs="Arial"/>
                <w:noProof/>
                <w:webHidden/>
                <w:sz w:val="24"/>
                <w:szCs w:val="24"/>
              </w:rPr>
              <w:fldChar w:fldCharType="end"/>
            </w:r>
          </w:hyperlink>
        </w:p>
        <w:p w14:paraId="25ABED78" w14:textId="0A7888A0" w:rsidR="00460A0A" w:rsidRPr="00460A0A" w:rsidRDefault="002A29E9">
          <w:pPr>
            <w:pStyle w:val="TDC1"/>
            <w:tabs>
              <w:tab w:val="right" w:leader="dot" w:pos="9394"/>
            </w:tabs>
            <w:rPr>
              <w:rFonts w:ascii="Arial" w:eastAsiaTheme="minorEastAsia" w:hAnsi="Arial" w:cs="Arial"/>
              <w:noProof/>
              <w:sz w:val="24"/>
              <w:szCs w:val="24"/>
              <w:lang w:val="es-SV" w:eastAsia="es-SV"/>
            </w:rPr>
          </w:pPr>
          <w:hyperlink w:anchor="_Toc57908891" w:history="1">
            <w:r w:rsidR="00460A0A" w:rsidRPr="00460A0A">
              <w:rPr>
                <w:rStyle w:val="Hipervnculo"/>
                <w:rFonts w:ascii="Arial" w:hAnsi="Arial" w:cs="Arial"/>
                <w:noProof/>
                <w:sz w:val="24"/>
                <w:szCs w:val="24"/>
              </w:rPr>
              <w:t>Resumen</w:t>
            </w:r>
            <w:r w:rsidR="00460A0A" w:rsidRPr="00460A0A">
              <w:rPr>
                <w:rFonts w:ascii="Arial" w:hAnsi="Arial" w:cs="Arial"/>
                <w:noProof/>
                <w:webHidden/>
                <w:sz w:val="24"/>
                <w:szCs w:val="24"/>
              </w:rPr>
              <w:tab/>
            </w:r>
            <w:r w:rsidR="00460A0A" w:rsidRPr="00460A0A">
              <w:rPr>
                <w:rFonts w:ascii="Arial" w:hAnsi="Arial" w:cs="Arial"/>
                <w:noProof/>
                <w:webHidden/>
                <w:sz w:val="24"/>
                <w:szCs w:val="24"/>
              </w:rPr>
              <w:fldChar w:fldCharType="begin"/>
            </w:r>
            <w:r w:rsidR="00460A0A" w:rsidRPr="00460A0A">
              <w:rPr>
                <w:rFonts w:ascii="Arial" w:hAnsi="Arial" w:cs="Arial"/>
                <w:noProof/>
                <w:webHidden/>
                <w:sz w:val="24"/>
                <w:szCs w:val="24"/>
              </w:rPr>
              <w:instrText xml:space="preserve"> PAGEREF _Toc57908891 \h </w:instrText>
            </w:r>
            <w:r w:rsidR="00460A0A" w:rsidRPr="00460A0A">
              <w:rPr>
                <w:rFonts w:ascii="Arial" w:hAnsi="Arial" w:cs="Arial"/>
                <w:noProof/>
                <w:webHidden/>
                <w:sz w:val="24"/>
                <w:szCs w:val="24"/>
              </w:rPr>
            </w:r>
            <w:r w:rsidR="00460A0A" w:rsidRPr="00460A0A">
              <w:rPr>
                <w:rFonts w:ascii="Arial" w:hAnsi="Arial" w:cs="Arial"/>
                <w:noProof/>
                <w:webHidden/>
                <w:sz w:val="24"/>
                <w:szCs w:val="24"/>
              </w:rPr>
              <w:fldChar w:fldCharType="separate"/>
            </w:r>
            <w:r w:rsidR="00563599">
              <w:rPr>
                <w:rFonts w:ascii="Arial" w:hAnsi="Arial" w:cs="Arial"/>
                <w:noProof/>
                <w:webHidden/>
                <w:sz w:val="24"/>
                <w:szCs w:val="24"/>
              </w:rPr>
              <w:t>xiv</w:t>
            </w:r>
            <w:r w:rsidR="00460A0A" w:rsidRPr="00460A0A">
              <w:rPr>
                <w:rFonts w:ascii="Arial" w:hAnsi="Arial" w:cs="Arial"/>
                <w:noProof/>
                <w:webHidden/>
                <w:sz w:val="24"/>
                <w:szCs w:val="24"/>
              </w:rPr>
              <w:fldChar w:fldCharType="end"/>
            </w:r>
          </w:hyperlink>
        </w:p>
        <w:p w14:paraId="4FC1C8F8" w14:textId="18742C7F" w:rsidR="00460A0A" w:rsidRPr="00460A0A" w:rsidRDefault="002A29E9">
          <w:pPr>
            <w:pStyle w:val="TDC1"/>
            <w:tabs>
              <w:tab w:val="right" w:leader="dot" w:pos="9394"/>
            </w:tabs>
            <w:rPr>
              <w:rFonts w:ascii="Arial" w:eastAsiaTheme="minorEastAsia" w:hAnsi="Arial" w:cs="Arial"/>
              <w:noProof/>
              <w:sz w:val="24"/>
              <w:szCs w:val="24"/>
              <w:lang w:val="es-SV" w:eastAsia="es-SV"/>
            </w:rPr>
          </w:pPr>
          <w:hyperlink w:anchor="_Toc57908892" w:history="1">
            <w:r w:rsidR="00460A0A" w:rsidRPr="00460A0A">
              <w:rPr>
                <w:rStyle w:val="Hipervnculo"/>
                <w:rFonts w:ascii="Arial" w:hAnsi="Arial" w:cs="Arial"/>
                <w:noProof/>
                <w:sz w:val="24"/>
                <w:szCs w:val="24"/>
              </w:rPr>
              <w:t>Introducción</w:t>
            </w:r>
            <w:r w:rsidR="00460A0A" w:rsidRPr="00460A0A">
              <w:rPr>
                <w:rFonts w:ascii="Arial" w:hAnsi="Arial" w:cs="Arial"/>
                <w:noProof/>
                <w:webHidden/>
                <w:sz w:val="24"/>
                <w:szCs w:val="24"/>
              </w:rPr>
              <w:tab/>
            </w:r>
            <w:r w:rsidR="00460A0A" w:rsidRPr="00460A0A">
              <w:rPr>
                <w:rFonts w:ascii="Arial" w:hAnsi="Arial" w:cs="Arial"/>
                <w:noProof/>
                <w:webHidden/>
                <w:sz w:val="24"/>
                <w:szCs w:val="24"/>
              </w:rPr>
              <w:fldChar w:fldCharType="begin"/>
            </w:r>
            <w:r w:rsidR="00460A0A" w:rsidRPr="00460A0A">
              <w:rPr>
                <w:rFonts w:ascii="Arial" w:hAnsi="Arial" w:cs="Arial"/>
                <w:noProof/>
                <w:webHidden/>
                <w:sz w:val="24"/>
                <w:szCs w:val="24"/>
              </w:rPr>
              <w:instrText xml:space="preserve"> PAGEREF _Toc57908892 \h </w:instrText>
            </w:r>
            <w:r w:rsidR="00460A0A" w:rsidRPr="00460A0A">
              <w:rPr>
                <w:rFonts w:ascii="Arial" w:hAnsi="Arial" w:cs="Arial"/>
                <w:noProof/>
                <w:webHidden/>
                <w:sz w:val="24"/>
                <w:szCs w:val="24"/>
              </w:rPr>
            </w:r>
            <w:r w:rsidR="00460A0A" w:rsidRPr="00460A0A">
              <w:rPr>
                <w:rFonts w:ascii="Arial" w:hAnsi="Arial" w:cs="Arial"/>
                <w:noProof/>
                <w:webHidden/>
                <w:sz w:val="24"/>
                <w:szCs w:val="24"/>
              </w:rPr>
              <w:fldChar w:fldCharType="separate"/>
            </w:r>
            <w:r w:rsidR="00563599">
              <w:rPr>
                <w:rFonts w:ascii="Arial" w:hAnsi="Arial" w:cs="Arial"/>
                <w:noProof/>
                <w:webHidden/>
                <w:sz w:val="24"/>
                <w:szCs w:val="24"/>
              </w:rPr>
              <w:t>1</w:t>
            </w:r>
            <w:r w:rsidR="00460A0A" w:rsidRPr="00460A0A">
              <w:rPr>
                <w:rFonts w:ascii="Arial" w:hAnsi="Arial" w:cs="Arial"/>
                <w:noProof/>
                <w:webHidden/>
                <w:sz w:val="24"/>
                <w:szCs w:val="24"/>
              </w:rPr>
              <w:fldChar w:fldCharType="end"/>
            </w:r>
          </w:hyperlink>
        </w:p>
        <w:p w14:paraId="5847AAA8" w14:textId="78C94090" w:rsidR="00460A0A" w:rsidRPr="00460A0A" w:rsidRDefault="002A29E9">
          <w:pPr>
            <w:pStyle w:val="TDC1"/>
            <w:tabs>
              <w:tab w:val="left" w:pos="440"/>
              <w:tab w:val="right" w:leader="dot" w:pos="9394"/>
            </w:tabs>
            <w:rPr>
              <w:rFonts w:ascii="Arial" w:eastAsiaTheme="minorEastAsia" w:hAnsi="Arial" w:cs="Arial"/>
              <w:noProof/>
              <w:sz w:val="24"/>
              <w:szCs w:val="24"/>
              <w:lang w:val="es-SV" w:eastAsia="es-SV"/>
            </w:rPr>
          </w:pPr>
          <w:hyperlink w:anchor="_Toc57908893" w:history="1">
            <w:r w:rsidR="00460A0A" w:rsidRPr="00460A0A">
              <w:rPr>
                <w:rStyle w:val="Hipervnculo"/>
                <w:rFonts w:ascii="Arial" w:hAnsi="Arial" w:cs="Arial"/>
                <w:noProof/>
                <w:sz w:val="24"/>
                <w:szCs w:val="24"/>
              </w:rPr>
              <w:t>1.</w:t>
            </w:r>
            <w:r w:rsidR="00460A0A" w:rsidRPr="00460A0A">
              <w:rPr>
                <w:rFonts w:ascii="Arial" w:eastAsiaTheme="minorEastAsia" w:hAnsi="Arial" w:cs="Arial"/>
                <w:noProof/>
                <w:sz w:val="24"/>
                <w:szCs w:val="24"/>
                <w:lang w:val="es-SV" w:eastAsia="es-SV"/>
              </w:rPr>
              <w:tab/>
            </w:r>
            <w:r w:rsidR="00460A0A" w:rsidRPr="00460A0A">
              <w:rPr>
                <w:rStyle w:val="Hipervnculo"/>
                <w:rFonts w:ascii="Arial" w:hAnsi="Arial" w:cs="Arial"/>
                <w:noProof/>
                <w:sz w:val="24"/>
                <w:szCs w:val="24"/>
              </w:rPr>
              <w:t>Planteamiento del problema</w:t>
            </w:r>
            <w:r w:rsidR="00460A0A" w:rsidRPr="00460A0A">
              <w:rPr>
                <w:rFonts w:ascii="Arial" w:hAnsi="Arial" w:cs="Arial"/>
                <w:noProof/>
                <w:webHidden/>
                <w:sz w:val="24"/>
                <w:szCs w:val="24"/>
              </w:rPr>
              <w:tab/>
            </w:r>
            <w:r w:rsidR="00460A0A" w:rsidRPr="00460A0A">
              <w:rPr>
                <w:rFonts w:ascii="Arial" w:hAnsi="Arial" w:cs="Arial"/>
                <w:noProof/>
                <w:webHidden/>
                <w:sz w:val="24"/>
                <w:szCs w:val="24"/>
              </w:rPr>
              <w:fldChar w:fldCharType="begin"/>
            </w:r>
            <w:r w:rsidR="00460A0A" w:rsidRPr="00460A0A">
              <w:rPr>
                <w:rFonts w:ascii="Arial" w:hAnsi="Arial" w:cs="Arial"/>
                <w:noProof/>
                <w:webHidden/>
                <w:sz w:val="24"/>
                <w:szCs w:val="24"/>
              </w:rPr>
              <w:instrText xml:space="preserve"> PAGEREF _Toc57908893 \h </w:instrText>
            </w:r>
            <w:r w:rsidR="00460A0A" w:rsidRPr="00460A0A">
              <w:rPr>
                <w:rFonts w:ascii="Arial" w:hAnsi="Arial" w:cs="Arial"/>
                <w:noProof/>
                <w:webHidden/>
                <w:sz w:val="24"/>
                <w:szCs w:val="24"/>
              </w:rPr>
            </w:r>
            <w:r w:rsidR="00460A0A" w:rsidRPr="00460A0A">
              <w:rPr>
                <w:rFonts w:ascii="Arial" w:hAnsi="Arial" w:cs="Arial"/>
                <w:noProof/>
                <w:webHidden/>
                <w:sz w:val="24"/>
                <w:szCs w:val="24"/>
              </w:rPr>
              <w:fldChar w:fldCharType="separate"/>
            </w:r>
            <w:r w:rsidR="00563599">
              <w:rPr>
                <w:rFonts w:ascii="Arial" w:hAnsi="Arial" w:cs="Arial"/>
                <w:noProof/>
                <w:webHidden/>
                <w:sz w:val="24"/>
                <w:szCs w:val="24"/>
              </w:rPr>
              <w:t>3</w:t>
            </w:r>
            <w:r w:rsidR="00460A0A" w:rsidRPr="00460A0A">
              <w:rPr>
                <w:rFonts w:ascii="Arial" w:hAnsi="Arial" w:cs="Arial"/>
                <w:noProof/>
                <w:webHidden/>
                <w:sz w:val="24"/>
                <w:szCs w:val="24"/>
              </w:rPr>
              <w:fldChar w:fldCharType="end"/>
            </w:r>
          </w:hyperlink>
        </w:p>
        <w:p w14:paraId="506AE3B2" w14:textId="436FD7C0" w:rsidR="00460A0A" w:rsidRPr="00460A0A" w:rsidRDefault="002A29E9">
          <w:pPr>
            <w:pStyle w:val="TDC1"/>
            <w:tabs>
              <w:tab w:val="left" w:pos="440"/>
              <w:tab w:val="right" w:leader="dot" w:pos="9394"/>
            </w:tabs>
            <w:rPr>
              <w:rFonts w:ascii="Arial" w:eastAsiaTheme="minorEastAsia" w:hAnsi="Arial" w:cs="Arial"/>
              <w:noProof/>
              <w:sz w:val="24"/>
              <w:szCs w:val="24"/>
              <w:lang w:val="es-SV" w:eastAsia="es-SV"/>
            </w:rPr>
          </w:pPr>
          <w:hyperlink w:anchor="_Toc57908894" w:history="1">
            <w:r w:rsidR="00460A0A" w:rsidRPr="00460A0A">
              <w:rPr>
                <w:rStyle w:val="Hipervnculo"/>
                <w:rFonts w:ascii="Arial" w:hAnsi="Arial" w:cs="Arial"/>
                <w:noProof/>
                <w:sz w:val="24"/>
                <w:szCs w:val="24"/>
              </w:rPr>
              <w:t>2.</w:t>
            </w:r>
            <w:r w:rsidR="00460A0A" w:rsidRPr="00460A0A">
              <w:rPr>
                <w:rFonts w:ascii="Arial" w:eastAsiaTheme="minorEastAsia" w:hAnsi="Arial" w:cs="Arial"/>
                <w:noProof/>
                <w:sz w:val="24"/>
                <w:szCs w:val="24"/>
                <w:lang w:val="es-SV" w:eastAsia="es-SV"/>
              </w:rPr>
              <w:tab/>
            </w:r>
            <w:r w:rsidR="00460A0A" w:rsidRPr="00460A0A">
              <w:rPr>
                <w:rStyle w:val="Hipervnculo"/>
                <w:rFonts w:ascii="Arial" w:hAnsi="Arial" w:cs="Arial"/>
                <w:noProof/>
                <w:sz w:val="24"/>
                <w:szCs w:val="24"/>
              </w:rPr>
              <w:t>Marco teórico</w:t>
            </w:r>
            <w:r w:rsidR="00460A0A" w:rsidRPr="00460A0A">
              <w:rPr>
                <w:rFonts w:ascii="Arial" w:hAnsi="Arial" w:cs="Arial"/>
                <w:noProof/>
                <w:webHidden/>
                <w:sz w:val="24"/>
                <w:szCs w:val="24"/>
              </w:rPr>
              <w:tab/>
            </w:r>
            <w:r w:rsidR="00460A0A" w:rsidRPr="00460A0A">
              <w:rPr>
                <w:rFonts w:ascii="Arial" w:hAnsi="Arial" w:cs="Arial"/>
                <w:noProof/>
                <w:webHidden/>
                <w:sz w:val="24"/>
                <w:szCs w:val="24"/>
              </w:rPr>
              <w:fldChar w:fldCharType="begin"/>
            </w:r>
            <w:r w:rsidR="00460A0A" w:rsidRPr="00460A0A">
              <w:rPr>
                <w:rFonts w:ascii="Arial" w:hAnsi="Arial" w:cs="Arial"/>
                <w:noProof/>
                <w:webHidden/>
                <w:sz w:val="24"/>
                <w:szCs w:val="24"/>
              </w:rPr>
              <w:instrText xml:space="preserve"> PAGEREF _Toc57908894 \h </w:instrText>
            </w:r>
            <w:r w:rsidR="00460A0A" w:rsidRPr="00460A0A">
              <w:rPr>
                <w:rFonts w:ascii="Arial" w:hAnsi="Arial" w:cs="Arial"/>
                <w:noProof/>
                <w:webHidden/>
                <w:sz w:val="24"/>
                <w:szCs w:val="24"/>
              </w:rPr>
            </w:r>
            <w:r w:rsidR="00460A0A" w:rsidRPr="00460A0A">
              <w:rPr>
                <w:rFonts w:ascii="Arial" w:hAnsi="Arial" w:cs="Arial"/>
                <w:noProof/>
                <w:webHidden/>
                <w:sz w:val="24"/>
                <w:szCs w:val="24"/>
              </w:rPr>
              <w:fldChar w:fldCharType="separate"/>
            </w:r>
            <w:r w:rsidR="00563599">
              <w:rPr>
                <w:rFonts w:ascii="Arial" w:hAnsi="Arial" w:cs="Arial"/>
                <w:noProof/>
                <w:webHidden/>
                <w:sz w:val="24"/>
                <w:szCs w:val="24"/>
              </w:rPr>
              <w:t>14</w:t>
            </w:r>
            <w:r w:rsidR="00460A0A" w:rsidRPr="00460A0A">
              <w:rPr>
                <w:rFonts w:ascii="Arial" w:hAnsi="Arial" w:cs="Arial"/>
                <w:noProof/>
                <w:webHidden/>
                <w:sz w:val="24"/>
                <w:szCs w:val="24"/>
              </w:rPr>
              <w:fldChar w:fldCharType="end"/>
            </w:r>
          </w:hyperlink>
        </w:p>
        <w:p w14:paraId="2FADF663" w14:textId="15B75566" w:rsidR="00460A0A" w:rsidRPr="00460A0A" w:rsidRDefault="002A29E9">
          <w:pPr>
            <w:pStyle w:val="TDC1"/>
            <w:tabs>
              <w:tab w:val="left" w:pos="440"/>
              <w:tab w:val="right" w:leader="dot" w:pos="9394"/>
            </w:tabs>
            <w:rPr>
              <w:rFonts w:ascii="Arial" w:eastAsiaTheme="minorEastAsia" w:hAnsi="Arial" w:cs="Arial"/>
              <w:noProof/>
              <w:sz w:val="24"/>
              <w:szCs w:val="24"/>
              <w:lang w:val="es-SV" w:eastAsia="es-SV"/>
            </w:rPr>
          </w:pPr>
          <w:hyperlink w:anchor="_Toc57908895" w:history="1">
            <w:r w:rsidR="00460A0A" w:rsidRPr="00460A0A">
              <w:rPr>
                <w:rStyle w:val="Hipervnculo"/>
                <w:rFonts w:ascii="Arial" w:hAnsi="Arial" w:cs="Arial"/>
                <w:noProof/>
                <w:sz w:val="24"/>
                <w:szCs w:val="24"/>
              </w:rPr>
              <w:t>3.</w:t>
            </w:r>
            <w:r w:rsidR="00460A0A" w:rsidRPr="00460A0A">
              <w:rPr>
                <w:rFonts w:ascii="Arial" w:eastAsiaTheme="minorEastAsia" w:hAnsi="Arial" w:cs="Arial"/>
                <w:noProof/>
                <w:sz w:val="24"/>
                <w:szCs w:val="24"/>
                <w:lang w:val="es-SV" w:eastAsia="es-SV"/>
              </w:rPr>
              <w:tab/>
            </w:r>
            <w:r w:rsidR="00460A0A" w:rsidRPr="00460A0A">
              <w:rPr>
                <w:rStyle w:val="Hipervnculo"/>
                <w:rFonts w:ascii="Arial" w:hAnsi="Arial" w:cs="Arial"/>
                <w:noProof/>
                <w:sz w:val="24"/>
                <w:szCs w:val="24"/>
              </w:rPr>
              <w:t>Sistema de hipótesis</w:t>
            </w:r>
            <w:r w:rsidR="00460A0A" w:rsidRPr="00460A0A">
              <w:rPr>
                <w:rFonts w:ascii="Arial" w:hAnsi="Arial" w:cs="Arial"/>
                <w:noProof/>
                <w:webHidden/>
                <w:sz w:val="24"/>
                <w:szCs w:val="24"/>
              </w:rPr>
              <w:tab/>
            </w:r>
            <w:r w:rsidR="00460A0A" w:rsidRPr="00460A0A">
              <w:rPr>
                <w:rFonts w:ascii="Arial" w:hAnsi="Arial" w:cs="Arial"/>
                <w:noProof/>
                <w:webHidden/>
                <w:sz w:val="24"/>
                <w:szCs w:val="24"/>
              </w:rPr>
              <w:fldChar w:fldCharType="begin"/>
            </w:r>
            <w:r w:rsidR="00460A0A" w:rsidRPr="00460A0A">
              <w:rPr>
                <w:rFonts w:ascii="Arial" w:hAnsi="Arial" w:cs="Arial"/>
                <w:noProof/>
                <w:webHidden/>
                <w:sz w:val="24"/>
                <w:szCs w:val="24"/>
              </w:rPr>
              <w:instrText xml:space="preserve"> PAGEREF _Toc57908895 \h </w:instrText>
            </w:r>
            <w:r w:rsidR="00460A0A" w:rsidRPr="00460A0A">
              <w:rPr>
                <w:rFonts w:ascii="Arial" w:hAnsi="Arial" w:cs="Arial"/>
                <w:noProof/>
                <w:webHidden/>
                <w:sz w:val="24"/>
                <w:szCs w:val="24"/>
              </w:rPr>
            </w:r>
            <w:r w:rsidR="00460A0A" w:rsidRPr="00460A0A">
              <w:rPr>
                <w:rFonts w:ascii="Arial" w:hAnsi="Arial" w:cs="Arial"/>
                <w:noProof/>
                <w:webHidden/>
                <w:sz w:val="24"/>
                <w:szCs w:val="24"/>
              </w:rPr>
              <w:fldChar w:fldCharType="separate"/>
            </w:r>
            <w:r w:rsidR="00563599">
              <w:rPr>
                <w:rFonts w:ascii="Arial" w:hAnsi="Arial" w:cs="Arial"/>
                <w:noProof/>
                <w:webHidden/>
                <w:sz w:val="24"/>
                <w:szCs w:val="24"/>
              </w:rPr>
              <w:t>46</w:t>
            </w:r>
            <w:r w:rsidR="00460A0A" w:rsidRPr="00460A0A">
              <w:rPr>
                <w:rFonts w:ascii="Arial" w:hAnsi="Arial" w:cs="Arial"/>
                <w:noProof/>
                <w:webHidden/>
                <w:sz w:val="24"/>
                <w:szCs w:val="24"/>
              </w:rPr>
              <w:fldChar w:fldCharType="end"/>
            </w:r>
          </w:hyperlink>
        </w:p>
        <w:p w14:paraId="3FD1FBD2" w14:textId="6FD08045" w:rsidR="00460A0A" w:rsidRPr="00460A0A" w:rsidRDefault="002A29E9">
          <w:pPr>
            <w:pStyle w:val="TDC1"/>
            <w:tabs>
              <w:tab w:val="left" w:pos="440"/>
              <w:tab w:val="right" w:leader="dot" w:pos="9394"/>
            </w:tabs>
            <w:rPr>
              <w:rFonts w:ascii="Arial" w:eastAsiaTheme="minorEastAsia" w:hAnsi="Arial" w:cs="Arial"/>
              <w:noProof/>
              <w:sz w:val="24"/>
              <w:szCs w:val="24"/>
              <w:lang w:val="es-SV" w:eastAsia="es-SV"/>
            </w:rPr>
          </w:pPr>
          <w:hyperlink w:anchor="_Toc57908896" w:history="1">
            <w:r w:rsidR="00460A0A" w:rsidRPr="00460A0A">
              <w:rPr>
                <w:rStyle w:val="Hipervnculo"/>
                <w:rFonts w:ascii="Arial" w:hAnsi="Arial" w:cs="Arial"/>
                <w:noProof/>
                <w:sz w:val="24"/>
                <w:szCs w:val="24"/>
              </w:rPr>
              <w:t>4.</w:t>
            </w:r>
            <w:r w:rsidR="00460A0A" w:rsidRPr="00460A0A">
              <w:rPr>
                <w:rFonts w:ascii="Arial" w:eastAsiaTheme="minorEastAsia" w:hAnsi="Arial" w:cs="Arial"/>
                <w:noProof/>
                <w:sz w:val="24"/>
                <w:szCs w:val="24"/>
                <w:lang w:val="es-SV" w:eastAsia="es-SV"/>
              </w:rPr>
              <w:tab/>
            </w:r>
            <w:r w:rsidR="00460A0A" w:rsidRPr="00460A0A">
              <w:rPr>
                <w:rStyle w:val="Hipervnculo"/>
                <w:rFonts w:ascii="Arial" w:hAnsi="Arial" w:cs="Arial"/>
                <w:noProof/>
                <w:sz w:val="24"/>
                <w:szCs w:val="24"/>
              </w:rPr>
              <w:t>Diseño metodológico</w:t>
            </w:r>
            <w:r w:rsidR="00460A0A" w:rsidRPr="00460A0A">
              <w:rPr>
                <w:rFonts w:ascii="Arial" w:hAnsi="Arial" w:cs="Arial"/>
                <w:noProof/>
                <w:webHidden/>
                <w:sz w:val="24"/>
                <w:szCs w:val="24"/>
              </w:rPr>
              <w:tab/>
            </w:r>
            <w:r w:rsidR="00460A0A" w:rsidRPr="00460A0A">
              <w:rPr>
                <w:rFonts w:ascii="Arial" w:hAnsi="Arial" w:cs="Arial"/>
                <w:noProof/>
                <w:webHidden/>
                <w:sz w:val="24"/>
                <w:szCs w:val="24"/>
              </w:rPr>
              <w:fldChar w:fldCharType="begin"/>
            </w:r>
            <w:r w:rsidR="00460A0A" w:rsidRPr="00460A0A">
              <w:rPr>
                <w:rFonts w:ascii="Arial" w:hAnsi="Arial" w:cs="Arial"/>
                <w:noProof/>
                <w:webHidden/>
                <w:sz w:val="24"/>
                <w:szCs w:val="24"/>
              </w:rPr>
              <w:instrText xml:space="preserve"> PAGEREF _Toc57908896 \h </w:instrText>
            </w:r>
            <w:r w:rsidR="00460A0A" w:rsidRPr="00460A0A">
              <w:rPr>
                <w:rFonts w:ascii="Arial" w:hAnsi="Arial" w:cs="Arial"/>
                <w:noProof/>
                <w:webHidden/>
                <w:sz w:val="24"/>
                <w:szCs w:val="24"/>
              </w:rPr>
            </w:r>
            <w:r w:rsidR="00460A0A" w:rsidRPr="00460A0A">
              <w:rPr>
                <w:rFonts w:ascii="Arial" w:hAnsi="Arial" w:cs="Arial"/>
                <w:noProof/>
                <w:webHidden/>
                <w:sz w:val="24"/>
                <w:szCs w:val="24"/>
              </w:rPr>
              <w:fldChar w:fldCharType="separate"/>
            </w:r>
            <w:r w:rsidR="00563599">
              <w:rPr>
                <w:rFonts w:ascii="Arial" w:hAnsi="Arial" w:cs="Arial"/>
                <w:noProof/>
                <w:webHidden/>
                <w:sz w:val="24"/>
                <w:szCs w:val="24"/>
              </w:rPr>
              <w:t>49</w:t>
            </w:r>
            <w:r w:rsidR="00460A0A" w:rsidRPr="00460A0A">
              <w:rPr>
                <w:rFonts w:ascii="Arial" w:hAnsi="Arial" w:cs="Arial"/>
                <w:noProof/>
                <w:webHidden/>
                <w:sz w:val="24"/>
                <w:szCs w:val="24"/>
              </w:rPr>
              <w:fldChar w:fldCharType="end"/>
            </w:r>
          </w:hyperlink>
        </w:p>
        <w:p w14:paraId="75B6888B" w14:textId="22122ADA" w:rsidR="00460A0A" w:rsidRPr="00460A0A" w:rsidRDefault="002A29E9">
          <w:pPr>
            <w:pStyle w:val="TDC1"/>
            <w:tabs>
              <w:tab w:val="left" w:pos="440"/>
              <w:tab w:val="right" w:leader="dot" w:pos="9394"/>
            </w:tabs>
            <w:rPr>
              <w:rFonts w:ascii="Arial" w:eastAsiaTheme="minorEastAsia" w:hAnsi="Arial" w:cs="Arial"/>
              <w:noProof/>
              <w:sz w:val="24"/>
              <w:szCs w:val="24"/>
              <w:lang w:val="es-SV" w:eastAsia="es-SV"/>
            </w:rPr>
          </w:pPr>
          <w:hyperlink w:anchor="_Toc57908897" w:history="1">
            <w:r w:rsidR="00460A0A" w:rsidRPr="00460A0A">
              <w:rPr>
                <w:rStyle w:val="Hipervnculo"/>
                <w:rFonts w:ascii="Arial" w:eastAsia="Calibri" w:hAnsi="Arial" w:cs="Arial"/>
                <w:noProof/>
                <w:sz w:val="24"/>
                <w:szCs w:val="24"/>
              </w:rPr>
              <w:t>5.</w:t>
            </w:r>
            <w:r w:rsidR="00460A0A" w:rsidRPr="00460A0A">
              <w:rPr>
                <w:rFonts w:ascii="Arial" w:eastAsiaTheme="minorEastAsia" w:hAnsi="Arial" w:cs="Arial"/>
                <w:noProof/>
                <w:sz w:val="24"/>
                <w:szCs w:val="24"/>
                <w:lang w:val="es-SV" w:eastAsia="es-SV"/>
              </w:rPr>
              <w:tab/>
            </w:r>
            <w:r w:rsidR="00460A0A" w:rsidRPr="00460A0A">
              <w:rPr>
                <w:rStyle w:val="Hipervnculo"/>
                <w:rFonts w:ascii="Arial" w:eastAsia="Calibri" w:hAnsi="Arial" w:cs="Arial"/>
                <w:noProof/>
                <w:sz w:val="24"/>
                <w:szCs w:val="24"/>
              </w:rPr>
              <w:t>Resultados</w:t>
            </w:r>
            <w:r w:rsidR="00460A0A" w:rsidRPr="00460A0A">
              <w:rPr>
                <w:rFonts w:ascii="Arial" w:hAnsi="Arial" w:cs="Arial"/>
                <w:noProof/>
                <w:webHidden/>
                <w:sz w:val="24"/>
                <w:szCs w:val="24"/>
              </w:rPr>
              <w:tab/>
            </w:r>
            <w:r w:rsidR="00460A0A" w:rsidRPr="00460A0A">
              <w:rPr>
                <w:rFonts w:ascii="Arial" w:hAnsi="Arial" w:cs="Arial"/>
                <w:noProof/>
                <w:webHidden/>
                <w:sz w:val="24"/>
                <w:szCs w:val="24"/>
              </w:rPr>
              <w:fldChar w:fldCharType="begin"/>
            </w:r>
            <w:r w:rsidR="00460A0A" w:rsidRPr="00460A0A">
              <w:rPr>
                <w:rFonts w:ascii="Arial" w:hAnsi="Arial" w:cs="Arial"/>
                <w:noProof/>
                <w:webHidden/>
                <w:sz w:val="24"/>
                <w:szCs w:val="24"/>
              </w:rPr>
              <w:instrText xml:space="preserve"> PAGEREF _Toc57908897 \h </w:instrText>
            </w:r>
            <w:r w:rsidR="00460A0A" w:rsidRPr="00460A0A">
              <w:rPr>
                <w:rFonts w:ascii="Arial" w:hAnsi="Arial" w:cs="Arial"/>
                <w:noProof/>
                <w:webHidden/>
                <w:sz w:val="24"/>
                <w:szCs w:val="24"/>
              </w:rPr>
            </w:r>
            <w:r w:rsidR="00460A0A" w:rsidRPr="00460A0A">
              <w:rPr>
                <w:rFonts w:ascii="Arial" w:hAnsi="Arial" w:cs="Arial"/>
                <w:noProof/>
                <w:webHidden/>
                <w:sz w:val="24"/>
                <w:szCs w:val="24"/>
              </w:rPr>
              <w:fldChar w:fldCharType="separate"/>
            </w:r>
            <w:r w:rsidR="00563599">
              <w:rPr>
                <w:rFonts w:ascii="Arial" w:hAnsi="Arial" w:cs="Arial"/>
                <w:noProof/>
                <w:webHidden/>
                <w:sz w:val="24"/>
                <w:szCs w:val="24"/>
              </w:rPr>
              <w:t>56</w:t>
            </w:r>
            <w:r w:rsidR="00460A0A" w:rsidRPr="00460A0A">
              <w:rPr>
                <w:rFonts w:ascii="Arial" w:hAnsi="Arial" w:cs="Arial"/>
                <w:noProof/>
                <w:webHidden/>
                <w:sz w:val="24"/>
                <w:szCs w:val="24"/>
              </w:rPr>
              <w:fldChar w:fldCharType="end"/>
            </w:r>
          </w:hyperlink>
        </w:p>
        <w:p w14:paraId="76A133DB" w14:textId="3B021CCC" w:rsidR="00460A0A" w:rsidRPr="00460A0A" w:rsidRDefault="002A29E9">
          <w:pPr>
            <w:pStyle w:val="TDC1"/>
            <w:tabs>
              <w:tab w:val="left" w:pos="440"/>
              <w:tab w:val="right" w:leader="dot" w:pos="9394"/>
            </w:tabs>
            <w:rPr>
              <w:rFonts w:ascii="Arial" w:eastAsiaTheme="minorEastAsia" w:hAnsi="Arial" w:cs="Arial"/>
              <w:noProof/>
              <w:sz w:val="24"/>
              <w:szCs w:val="24"/>
              <w:lang w:val="es-SV" w:eastAsia="es-SV"/>
            </w:rPr>
          </w:pPr>
          <w:hyperlink w:anchor="_Toc57908898" w:history="1">
            <w:r w:rsidR="00460A0A" w:rsidRPr="00460A0A">
              <w:rPr>
                <w:rStyle w:val="Hipervnculo"/>
                <w:rFonts w:ascii="Arial" w:hAnsi="Arial" w:cs="Arial"/>
                <w:noProof/>
                <w:sz w:val="24"/>
                <w:szCs w:val="24"/>
              </w:rPr>
              <w:t>6.</w:t>
            </w:r>
            <w:r w:rsidR="00460A0A" w:rsidRPr="00460A0A">
              <w:rPr>
                <w:rFonts w:ascii="Arial" w:eastAsiaTheme="minorEastAsia" w:hAnsi="Arial" w:cs="Arial"/>
                <w:noProof/>
                <w:sz w:val="24"/>
                <w:szCs w:val="24"/>
                <w:lang w:val="es-SV" w:eastAsia="es-SV"/>
              </w:rPr>
              <w:tab/>
            </w:r>
            <w:r w:rsidR="00460A0A" w:rsidRPr="00460A0A">
              <w:rPr>
                <w:rStyle w:val="Hipervnculo"/>
                <w:rFonts w:ascii="Arial" w:hAnsi="Arial" w:cs="Arial"/>
                <w:noProof/>
                <w:sz w:val="24"/>
                <w:szCs w:val="24"/>
              </w:rPr>
              <w:t>Discusión</w:t>
            </w:r>
            <w:r w:rsidR="00460A0A" w:rsidRPr="00460A0A">
              <w:rPr>
                <w:rFonts w:ascii="Arial" w:hAnsi="Arial" w:cs="Arial"/>
                <w:noProof/>
                <w:webHidden/>
                <w:sz w:val="24"/>
                <w:szCs w:val="24"/>
              </w:rPr>
              <w:tab/>
            </w:r>
            <w:r w:rsidR="00460A0A" w:rsidRPr="00460A0A">
              <w:rPr>
                <w:rFonts w:ascii="Arial" w:hAnsi="Arial" w:cs="Arial"/>
                <w:noProof/>
                <w:webHidden/>
                <w:sz w:val="24"/>
                <w:szCs w:val="24"/>
              </w:rPr>
              <w:fldChar w:fldCharType="begin"/>
            </w:r>
            <w:r w:rsidR="00460A0A" w:rsidRPr="00460A0A">
              <w:rPr>
                <w:rFonts w:ascii="Arial" w:hAnsi="Arial" w:cs="Arial"/>
                <w:noProof/>
                <w:webHidden/>
                <w:sz w:val="24"/>
                <w:szCs w:val="24"/>
              </w:rPr>
              <w:instrText xml:space="preserve"> PAGEREF _Toc57908898 \h </w:instrText>
            </w:r>
            <w:r w:rsidR="00460A0A" w:rsidRPr="00460A0A">
              <w:rPr>
                <w:rFonts w:ascii="Arial" w:hAnsi="Arial" w:cs="Arial"/>
                <w:noProof/>
                <w:webHidden/>
                <w:sz w:val="24"/>
                <w:szCs w:val="24"/>
              </w:rPr>
            </w:r>
            <w:r w:rsidR="00460A0A" w:rsidRPr="00460A0A">
              <w:rPr>
                <w:rFonts w:ascii="Arial" w:hAnsi="Arial" w:cs="Arial"/>
                <w:noProof/>
                <w:webHidden/>
                <w:sz w:val="24"/>
                <w:szCs w:val="24"/>
              </w:rPr>
              <w:fldChar w:fldCharType="separate"/>
            </w:r>
            <w:r w:rsidR="00563599">
              <w:rPr>
                <w:rFonts w:ascii="Arial" w:hAnsi="Arial" w:cs="Arial"/>
                <w:noProof/>
                <w:webHidden/>
                <w:sz w:val="24"/>
                <w:szCs w:val="24"/>
              </w:rPr>
              <w:t>94</w:t>
            </w:r>
            <w:r w:rsidR="00460A0A" w:rsidRPr="00460A0A">
              <w:rPr>
                <w:rFonts w:ascii="Arial" w:hAnsi="Arial" w:cs="Arial"/>
                <w:noProof/>
                <w:webHidden/>
                <w:sz w:val="24"/>
                <w:szCs w:val="24"/>
              </w:rPr>
              <w:fldChar w:fldCharType="end"/>
            </w:r>
          </w:hyperlink>
        </w:p>
        <w:p w14:paraId="214F4009" w14:textId="31588C08" w:rsidR="00460A0A" w:rsidRPr="00460A0A" w:rsidRDefault="002A29E9">
          <w:pPr>
            <w:pStyle w:val="TDC1"/>
            <w:tabs>
              <w:tab w:val="left" w:pos="440"/>
              <w:tab w:val="right" w:leader="dot" w:pos="9394"/>
            </w:tabs>
            <w:rPr>
              <w:rFonts w:ascii="Arial" w:eastAsiaTheme="minorEastAsia" w:hAnsi="Arial" w:cs="Arial"/>
              <w:noProof/>
              <w:sz w:val="24"/>
              <w:szCs w:val="24"/>
              <w:lang w:val="es-SV" w:eastAsia="es-SV"/>
            </w:rPr>
          </w:pPr>
          <w:hyperlink w:anchor="_Toc57908899" w:history="1">
            <w:r w:rsidR="00460A0A" w:rsidRPr="00460A0A">
              <w:rPr>
                <w:rStyle w:val="Hipervnculo"/>
                <w:rFonts w:ascii="Arial" w:hAnsi="Arial" w:cs="Arial"/>
                <w:noProof/>
                <w:sz w:val="24"/>
                <w:szCs w:val="24"/>
              </w:rPr>
              <w:t>9.</w:t>
            </w:r>
            <w:r w:rsidR="00460A0A" w:rsidRPr="00460A0A">
              <w:rPr>
                <w:rFonts w:ascii="Arial" w:eastAsiaTheme="minorEastAsia" w:hAnsi="Arial" w:cs="Arial"/>
                <w:noProof/>
                <w:sz w:val="24"/>
                <w:szCs w:val="24"/>
                <w:lang w:val="es-SV" w:eastAsia="es-SV"/>
              </w:rPr>
              <w:tab/>
            </w:r>
            <w:r w:rsidR="00460A0A" w:rsidRPr="00460A0A">
              <w:rPr>
                <w:rStyle w:val="Hipervnculo"/>
                <w:rFonts w:ascii="Arial" w:hAnsi="Arial" w:cs="Arial"/>
                <w:noProof/>
                <w:sz w:val="24"/>
                <w:szCs w:val="24"/>
              </w:rPr>
              <w:t>Referencias bibliográficas</w:t>
            </w:r>
            <w:r w:rsidR="00460A0A" w:rsidRPr="00460A0A">
              <w:rPr>
                <w:rFonts w:ascii="Arial" w:hAnsi="Arial" w:cs="Arial"/>
                <w:noProof/>
                <w:webHidden/>
                <w:sz w:val="24"/>
                <w:szCs w:val="24"/>
              </w:rPr>
              <w:tab/>
            </w:r>
            <w:r w:rsidR="00460A0A" w:rsidRPr="00460A0A">
              <w:rPr>
                <w:rFonts w:ascii="Arial" w:hAnsi="Arial" w:cs="Arial"/>
                <w:noProof/>
                <w:webHidden/>
                <w:sz w:val="24"/>
                <w:szCs w:val="24"/>
              </w:rPr>
              <w:fldChar w:fldCharType="begin"/>
            </w:r>
            <w:r w:rsidR="00460A0A" w:rsidRPr="00460A0A">
              <w:rPr>
                <w:rFonts w:ascii="Arial" w:hAnsi="Arial" w:cs="Arial"/>
                <w:noProof/>
                <w:webHidden/>
                <w:sz w:val="24"/>
                <w:szCs w:val="24"/>
              </w:rPr>
              <w:instrText xml:space="preserve"> PAGEREF _Toc57908899 \h </w:instrText>
            </w:r>
            <w:r w:rsidR="00460A0A" w:rsidRPr="00460A0A">
              <w:rPr>
                <w:rFonts w:ascii="Arial" w:hAnsi="Arial" w:cs="Arial"/>
                <w:noProof/>
                <w:webHidden/>
                <w:sz w:val="24"/>
                <w:szCs w:val="24"/>
              </w:rPr>
            </w:r>
            <w:r w:rsidR="00460A0A" w:rsidRPr="00460A0A">
              <w:rPr>
                <w:rFonts w:ascii="Arial" w:hAnsi="Arial" w:cs="Arial"/>
                <w:noProof/>
                <w:webHidden/>
                <w:sz w:val="24"/>
                <w:szCs w:val="24"/>
              </w:rPr>
              <w:fldChar w:fldCharType="separate"/>
            </w:r>
            <w:r w:rsidR="00563599">
              <w:rPr>
                <w:rFonts w:ascii="Arial" w:hAnsi="Arial" w:cs="Arial"/>
                <w:noProof/>
                <w:webHidden/>
                <w:sz w:val="24"/>
                <w:szCs w:val="24"/>
              </w:rPr>
              <w:t>98</w:t>
            </w:r>
            <w:r w:rsidR="00460A0A" w:rsidRPr="00460A0A">
              <w:rPr>
                <w:rFonts w:ascii="Arial" w:hAnsi="Arial" w:cs="Arial"/>
                <w:noProof/>
                <w:webHidden/>
                <w:sz w:val="24"/>
                <w:szCs w:val="24"/>
              </w:rPr>
              <w:fldChar w:fldCharType="end"/>
            </w:r>
          </w:hyperlink>
        </w:p>
        <w:p w14:paraId="1F738219" w14:textId="78586D43" w:rsidR="005A3C59" w:rsidRPr="00460A0A" w:rsidRDefault="005A3C59" w:rsidP="00DC0DD8">
          <w:pPr>
            <w:jc w:val="both"/>
            <w:rPr>
              <w:rFonts w:ascii="Arial" w:hAnsi="Arial" w:cs="Arial"/>
              <w:sz w:val="24"/>
              <w:szCs w:val="24"/>
            </w:rPr>
          </w:pPr>
          <w:r w:rsidRPr="00460A0A">
            <w:rPr>
              <w:rFonts w:ascii="Arial" w:hAnsi="Arial" w:cs="Arial"/>
              <w:sz w:val="24"/>
              <w:szCs w:val="24"/>
              <w:lang w:val="es-ES"/>
            </w:rPr>
            <w:fldChar w:fldCharType="end"/>
          </w:r>
        </w:p>
      </w:sdtContent>
    </w:sdt>
    <w:p w14:paraId="50697521" w14:textId="392FAEE1" w:rsidR="00170EFF" w:rsidRPr="00647256" w:rsidRDefault="00170EFF" w:rsidP="00DC0DD8">
      <w:pPr>
        <w:jc w:val="both"/>
        <w:rPr>
          <w:rFonts w:ascii="Arial" w:hAnsi="Arial" w:cs="Arial"/>
          <w:sz w:val="24"/>
          <w:szCs w:val="24"/>
          <w:lang w:val="es-SV" w:eastAsia="es-SV"/>
        </w:rPr>
      </w:pPr>
    </w:p>
    <w:p w14:paraId="7554CD45" w14:textId="5153C09C" w:rsidR="001A1A98" w:rsidRDefault="001A1A98" w:rsidP="00DC0DD8">
      <w:pPr>
        <w:jc w:val="both"/>
        <w:rPr>
          <w:lang w:val="es-SV" w:eastAsia="es-SV"/>
        </w:rPr>
      </w:pPr>
    </w:p>
    <w:p w14:paraId="1510F3EC" w14:textId="7EF5E650" w:rsidR="001A1A98" w:rsidRDefault="001A1A98" w:rsidP="00DC0DD8">
      <w:pPr>
        <w:jc w:val="both"/>
        <w:rPr>
          <w:lang w:val="es-SV" w:eastAsia="es-SV"/>
        </w:rPr>
      </w:pPr>
    </w:p>
    <w:p w14:paraId="3A91802D" w14:textId="2F061FF6" w:rsidR="001A1A98" w:rsidRDefault="001A1A98" w:rsidP="00DC0DD8">
      <w:pPr>
        <w:jc w:val="both"/>
        <w:rPr>
          <w:lang w:val="es-SV" w:eastAsia="es-SV"/>
        </w:rPr>
      </w:pPr>
    </w:p>
    <w:p w14:paraId="1904EA8D" w14:textId="3B210C42" w:rsidR="001A1A98" w:rsidRDefault="001A1A98" w:rsidP="00DC0DD8">
      <w:pPr>
        <w:jc w:val="both"/>
        <w:rPr>
          <w:lang w:val="es-SV" w:eastAsia="es-SV"/>
        </w:rPr>
      </w:pPr>
    </w:p>
    <w:p w14:paraId="7DE012D8" w14:textId="380EBAF7" w:rsidR="001A1A98" w:rsidRDefault="001A1A98" w:rsidP="00DC0DD8">
      <w:pPr>
        <w:jc w:val="both"/>
        <w:rPr>
          <w:lang w:val="es-SV" w:eastAsia="es-SV"/>
        </w:rPr>
      </w:pPr>
    </w:p>
    <w:p w14:paraId="282760BC" w14:textId="7B130597" w:rsidR="003879D7" w:rsidRDefault="003879D7" w:rsidP="00DC0DD8">
      <w:pPr>
        <w:jc w:val="both"/>
        <w:rPr>
          <w:lang w:val="es-SV" w:eastAsia="es-SV"/>
        </w:rPr>
      </w:pPr>
    </w:p>
    <w:p w14:paraId="23CA744F" w14:textId="28DCB751" w:rsidR="00715913" w:rsidRDefault="00715913" w:rsidP="00DC0DD8">
      <w:pPr>
        <w:jc w:val="both"/>
        <w:rPr>
          <w:lang w:val="es-SV" w:eastAsia="es-SV"/>
        </w:rPr>
      </w:pPr>
    </w:p>
    <w:p w14:paraId="3671763E" w14:textId="03593F75" w:rsidR="00715913" w:rsidRDefault="00715913" w:rsidP="00DC0DD8">
      <w:pPr>
        <w:jc w:val="both"/>
        <w:rPr>
          <w:lang w:val="es-SV" w:eastAsia="es-SV"/>
        </w:rPr>
      </w:pPr>
    </w:p>
    <w:p w14:paraId="11E42341" w14:textId="70B4CA35" w:rsidR="00715913" w:rsidRDefault="00715913" w:rsidP="00DC0DD8">
      <w:pPr>
        <w:jc w:val="both"/>
        <w:rPr>
          <w:lang w:val="es-SV" w:eastAsia="es-SV"/>
        </w:rPr>
      </w:pPr>
    </w:p>
    <w:p w14:paraId="62BE4A63" w14:textId="77777777" w:rsidR="00715913" w:rsidRDefault="00715913" w:rsidP="00DC0DD8">
      <w:pPr>
        <w:jc w:val="both"/>
        <w:rPr>
          <w:lang w:val="es-SV" w:eastAsia="es-SV"/>
        </w:rPr>
      </w:pPr>
    </w:p>
    <w:p w14:paraId="3170E602" w14:textId="3532177B" w:rsidR="00D61038" w:rsidRDefault="00D61038" w:rsidP="00DC0DD8">
      <w:pPr>
        <w:pStyle w:val="Ttulo1"/>
        <w:jc w:val="both"/>
        <w:rPr>
          <w:rFonts w:cs="Arial"/>
          <w:b w:val="0"/>
          <w:bCs/>
          <w:szCs w:val="24"/>
        </w:rPr>
      </w:pPr>
      <w:bookmarkStart w:id="1" w:name="_Toc56718878"/>
    </w:p>
    <w:p w14:paraId="5DBB88D9" w14:textId="77777777" w:rsidR="001C2EA1" w:rsidRPr="001C2EA1" w:rsidRDefault="001C2EA1" w:rsidP="001C2EA1">
      <w:pPr>
        <w:rPr>
          <w:lang w:val="es-SV" w:eastAsia="es-SV"/>
        </w:rPr>
      </w:pPr>
    </w:p>
    <w:bookmarkEnd w:id="1"/>
    <w:p w14:paraId="4D9EC82F" w14:textId="77777777" w:rsidR="00F57B03" w:rsidRDefault="00F57B03" w:rsidP="00F57B03">
      <w:pPr>
        <w:rPr>
          <w:lang w:val="es-SV" w:eastAsia="es-SV"/>
        </w:rPr>
      </w:pPr>
    </w:p>
    <w:p w14:paraId="61DA5A36" w14:textId="406A6B2F" w:rsidR="00F57B03" w:rsidRPr="00F57B03" w:rsidRDefault="00F57B03" w:rsidP="00F57B03">
      <w:pPr>
        <w:rPr>
          <w:rFonts w:ascii="Arial" w:hAnsi="Arial" w:cs="Arial"/>
          <w:b/>
          <w:bCs/>
          <w:sz w:val="24"/>
          <w:szCs w:val="24"/>
          <w:lang w:val="es-SV" w:eastAsia="es-SV"/>
        </w:rPr>
      </w:pPr>
      <w:bookmarkStart w:id="2" w:name="_Toc57908887"/>
      <w:r w:rsidRPr="00F57B03">
        <w:rPr>
          <w:rStyle w:val="Ttulo1Car"/>
          <w:lang w:val="es-SV"/>
        </w:rPr>
        <w:lastRenderedPageBreak/>
        <w:t>Lista de tablas</w:t>
      </w:r>
      <w:bookmarkEnd w:id="2"/>
      <w:r w:rsidRPr="00F57B03">
        <w:rPr>
          <w:rStyle w:val="Ttulo1Car"/>
          <w:lang w:val="es-SV"/>
        </w:rPr>
        <w:t xml:space="preserve">   </w:t>
      </w:r>
      <w:r w:rsidRPr="00F57B03">
        <w:rPr>
          <w:rStyle w:val="Ttulo1Car"/>
        </w:rPr>
        <w:t xml:space="preserve">                                                                                                         </w:t>
      </w:r>
      <w:r w:rsidRPr="00F57B03">
        <w:rPr>
          <w:rFonts w:ascii="Arial" w:hAnsi="Arial" w:cs="Arial"/>
          <w:sz w:val="24"/>
          <w:szCs w:val="24"/>
          <w:lang w:val="es-SV" w:eastAsia="es-SV"/>
        </w:rPr>
        <w:t>Pág</w:t>
      </w:r>
      <w:r>
        <w:rPr>
          <w:rFonts w:ascii="Arial" w:hAnsi="Arial" w:cs="Arial"/>
          <w:sz w:val="24"/>
          <w:szCs w:val="24"/>
          <w:lang w:val="es-SV" w:eastAsia="es-SV"/>
        </w:rPr>
        <w:t>.</w:t>
      </w:r>
    </w:p>
    <w:p w14:paraId="15D68064" w14:textId="344886E0" w:rsidR="00460A0A" w:rsidRPr="00460A0A" w:rsidRDefault="00D61038">
      <w:pPr>
        <w:pStyle w:val="Tabladeilustraciones"/>
        <w:tabs>
          <w:tab w:val="right" w:leader="dot" w:pos="9394"/>
        </w:tabs>
        <w:rPr>
          <w:rFonts w:eastAsiaTheme="minorEastAsia"/>
          <w:noProof/>
          <w:sz w:val="24"/>
          <w:szCs w:val="24"/>
          <w:lang w:val="es-SV" w:eastAsia="es-SV"/>
        </w:rPr>
      </w:pPr>
      <w:r w:rsidRPr="00460A0A">
        <w:rPr>
          <w:b/>
          <w:bCs/>
          <w:sz w:val="24"/>
          <w:szCs w:val="24"/>
          <w:lang w:val="es-SV" w:eastAsia="es-SV"/>
        </w:rPr>
        <w:fldChar w:fldCharType="begin"/>
      </w:r>
      <w:r w:rsidRPr="00460A0A">
        <w:rPr>
          <w:b/>
          <w:bCs/>
          <w:sz w:val="24"/>
          <w:szCs w:val="24"/>
          <w:lang w:val="es-SV" w:eastAsia="es-SV"/>
        </w:rPr>
        <w:instrText xml:space="preserve"> TOC \h \z \c "Tabla" </w:instrText>
      </w:r>
      <w:r w:rsidRPr="00460A0A">
        <w:rPr>
          <w:b/>
          <w:bCs/>
          <w:sz w:val="24"/>
          <w:szCs w:val="24"/>
          <w:lang w:val="es-SV" w:eastAsia="es-SV"/>
        </w:rPr>
        <w:fldChar w:fldCharType="separate"/>
      </w:r>
      <w:hyperlink w:anchor="_Toc57908931" w:history="1">
        <w:r w:rsidR="00460A0A" w:rsidRPr="00460A0A">
          <w:rPr>
            <w:rStyle w:val="Hipervnculo"/>
            <w:rFonts w:ascii="Arial" w:hAnsi="Arial" w:cs="Arial"/>
            <w:noProof/>
            <w:sz w:val="24"/>
            <w:szCs w:val="24"/>
          </w:rPr>
          <w:t>Tabla 1. Distribución de la población en las unidades de salud en estudio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_Toc57908931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50</w:t>
        </w:r>
        <w:r w:rsidR="00460A0A" w:rsidRPr="00460A0A">
          <w:rPr>
            <w:noProof/>
            <w:webHidden/>
            <w:sz w:val="24"/>
            <w:szCs w:val="24"/>
          </w:rPr>
          <w:fldChar w:fldCharType="end"/>
        </w:r>
      </w:hyperlink>
    </w:p>
    <w:p w14:paraId="6108441C" w14:textId="6E9C7CB4"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32" w:history="1">
        <w:r w:rsidR="00460A0A" w:rsidRPr="00460A0A">
          <w:rPr>
            <w:rStyle w:val="Hipervnculo"/>
            <w:rFonts w:ascii="Arial" w:hAnsi="Arial" w:cs="Arial"/>
            <w:noProof/>
            <w:sz w:val="24"/>
            <w:szCs w:val="24"/>
          </w:rPr>
          <w:t>Tabla 2. Distribución de la muestra en las unidades antes mencionadas</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_Toc57908932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52</w:t>
        </w:r>
        <w:r w:rsidR="00460A0A" w:rsidRPr="00460A0A">
          <w:rPr>
            <w:noProof/>
            <w:webHidden/>
            <w:sz w:val="24"/>
            <w:szCs w:val="24"/>
          </w:rPr>
          <w:fldChar w:fldCharType="end"/>
        </w:r>
      </w:hyperlink>
    </w:p>
    <w:p w14:paraId="1529C077" w14:textId="4BDA6C09"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33" w:history="1">
        <w:r w:rsidR="00460A0A" w:rsidRPr="00460A0A">
          <w:rPr>
            <w:rStyle w:val="Hipervnculo"/>
            <w:rFonts w:ascii="Arial" w:hAnsi="Arial" w:cs="Arial"/>
            <w:noProof/>
            <w:sz w:val="24"/>
            <w:szCs w:val="24"/>
          </w:rPr>
          <w:t>Tabla 3. Edad de la madre</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_Toc57908933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57</w:t>
        </w:r>
        <w:r w:rsidR="00460A0A" w:rsidRPr="00460A0A">
          <w:rPr>
            <w:noProof/>
            <w:webHidden/>
            <w:sz w:val="24"/>
            <w:szCs w:val="24"/>
          </w:rPr>
          <w:fldChar w:fldCharType="end"/>
        </w:r>
      </w:hyperlink>
    </w:p>
    <w:p w14:paraId="7DC943FB" w14:textId="6E627E36"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34" w:history="1">
        <w:r w:rsidR="00460A0A" w:rsidRPr="00460A0A">
          <w:rPr>
            <w:rStyle w:val="Hipervnculo"/>
            <w:rFonts w:ascii="Arial" w:hAnsi="Arial" w:cs="Arial"/>
            <w:noProof/>
            <w:sz w:val="24"/>
            <w:szCs w:val="24"/>
          </w:rPr>
          <w:t>Tabla 4. Paridad de la madre</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_Toc57908934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58</w:t>
        </w:r>
        <w:r w:rsidR="00460A0A" w:rsidRPr="00460A0A">
          <w:rPr>
            <w:noProof/>
            <w:webHidden/>
            <w:sz w:val="24"/>
            <w:szCs w:val="24"/>
          </w:rPr>
          <w:fldChar w:fldCharType="end"/>
        </w:r>
      </w:hyperlink>
    </w:p>
    <w:p w14:paraId="2D420193" w14:textId="783E6B96"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35" w:history="1">
        <w:r w:rsidR="00460A0A" w:rsidRPr="00460A0A">
          <w:rPr>
            <w:rStyle w:val="Hipervnculo"/>
            <w:rFonts w:ascii="Arial" w:hAnsi="Arial" w:cs="Arial"/>
            <w:noProof/>
            <w:sz w:val="24"/>
            <w:szCs w:val="24"/>
          </w:rPr>
          <w:t>Tabla 5. Lugar de procedencia de la madre</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_Toc57908935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60</w:t>
        </w:r>
        <w:r w:rsidR="00460A0A" w:rsidRPr="00460A0A">
          <w:rPr>
            <w:noProof/>
            <w:webHidden/>
            <w:sz w:val="24"/>
            <w:szCs w:val="24"/>
          </w:rPr>
          <w:fldChar w:fldCharType="end"/>
        </w:r>
      </w:hyperlink>
    </w:p>
    <w:p w14:paraId="584334F3" w14:textId="0D617C6A"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36" w:history="1">
        <w:r w:rsidR="00460A0A" w:rsidRPr="00460A0A">
          <w:rPr>
            <w:rStyle w:val="Hipervnculo"/>
            <w:rFonts w:ascii="Arial" w:hAnsi="Arial" w:cs="Arial"/>
            <w:noProof/>
            <w:sz w:val="24"/>
            <w:szCs w:val="24"/>
          </w:rPr>
          <w:t>Tabla 6.Grado de estudio de La Madre</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_Toc57908936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61</w:t>
        </w:r>
        <w:r w:rsidR="00460A0A" w:rsidRPr="00460A0A">
          <w:rPr>
            <w:noProof/>
            <w:webHidden/>
            <w:sz w:val="24"/>
            <w:szCs w:val="24"/>
          </w:rPr>
          <w:fldChar w:fldCharType="end"/>
        </w:r>
      </w:hyperlink>
    </w:p>
    <w:p w14:paraId="2553323C" w14:textId="2F6D41DE"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37" w:history="1">
        <w:r w:rsidR="00460A0A" w:rsidRPr="00460A0A">
          <w:rPr>
            <w:rStyle w:val="Hipervnculo"/>
            <w:rFonts w:ascii="Arial" w:hAnsi="Arial" w:cs="Arial"/>
            <w:noProof/>
            <w:sz w:val="24"/>
            <w:szCs w:val="24"/>
          </w:rPr>
          <w:t>Tabla 7. Estado familiar de la Madre</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_Toc57908937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62</w:t>
        </w:r>
        <w:r w:rsidR="00460A0A" w:rsidRPr="00460A0A">
          <w:rPr>
            <w:noProof/>
            <w:webHidden/>
            <w:sz w:val="24"/>
            <w:szCs w:val="24"/>
          </w:rPr>
          <w:fldChar w:fldCharType="end"/>
        </w:r>
      </w:hyperlink>
    </w:p>
    <w:p w14:paraId="03BAE71E" w14:textId="38083CDC"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38" w:history="1">
        <w:r w:rsidR="00460A0A" w:rsidRPr="00460A0A">
          <w:rPr>
            <w:rStyle w:val="Hipervnculo"/>
            <w:rFonts w:ascii="Arial" w:hAnsi="Arial" w:cs="Arial"/>
            <w:noProof/>
            <w:sz w:val="24"/>
            <w:szCs w:val="24"/>
          </w:rPr>
          <w:t>Tabla 8. Ocupación de La Madre</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_Toc57908938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64</w:t>
        </w:r>
        <w:r w:rsidR="00460A0A" w:rsidRPr="00460A0A">
          <w:rPr>
            <w:noProof/>
            <w:webHidden/>
            <w:sz w:val="24"/>
            <w:szCs w:val="24"/>
          </w:rPr>
          <w:fldChar w:fldCharType="end"/>
        </w:r>
      </w:hyperlink>
    </w:p>
    <w:p w14:paraId="344109AB" w14:textId="1C7BABD4"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39" w:history="1">
        <w:r w:rsidR="00460A0A" w:rsidRPr="00460A0A">
          <w:rPr>
            <w:rStyle w:val="Hipervnculo"/>
            <w:rFonts w:ascii="Arial" w:hAnsi="Arial" w:cs="Arial"/>
            <w:noProof/>
            <w:sz w:val="24"/>
            <w:szCs w:val="24"/>
          </w:rPr>
          <w:t>Tabla 9. Edad del niño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_Toc57908939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65</w:t>
        </w:r>
        <w:r w:rsidR="00460A0A" w:rsidRPr="00460A0A">
          <w:rPr>
            <w:noProof/>
            <w:webHidden/>
            <w:sz w:val="24"/>
            <w:szCs w:val="24"/>
          </w:rPr>
          <w:fldChar w:fldCharType="end"/>
        </w:r>
      </w:hyperlink>
    </w:p>
    <w:p w14:paraId="3E1CBF8F" w14:textId="547DC24A"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40" w:history="1">
        <w:r w:rsidR="00460A0A" w:rsidRPr="00460A0A">
          <w:rPr>
            <w:rStyle w:val="Hipervnculo"/>
            <w:rFonts w:ascii="Arial" w:hAnsi="Arial" w:cs="Arial"/>
            <w:noProof/>
            <w:sz w:val="24"/>
            <w:szCs w:val="24"/>
          </w:rPr>
          <w:t>Tabla 10. Sexo del Niño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_Toc57908940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67</w:t>
        </w:r>
        <w:r w:rsidR="00460A0A" w:rsidRPr="00460A0A">
          <w:rPr>
            <w:noProof/>
            <w:webHidden/>
            <w:sz w:val="24"/>
            <w:szCs w:val="24"/>
          </w:rPr>
          <w:fldChar w:fldCharType="end"/>
        </w:r>
      </w:hyperlink>
    </w:p>
    <w:p w14:paraId="6FEDB400" w14:textId="6CD1141E"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41" w:history="1">
        <w:r w:rsidR="00460A0A" w:rsidRPr="00460A0A">
          <w:rPr>
            <w:rStyle w:val="Hipervnculo"/>
            <w:rFonts w:ascii="Arial" w:hAnsi="Arial" w:cs="Arial"/>
            <w:noProof/>
            <w:sz w:val="24"/>
            <w:szCs w:val="24"/>
          </w:rPr>
          <w:t>Tabla 11.  ¿Sabe que es la lactancia materna exclusiva?</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_Toc57908941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68</w:t>
        </w:r>
        <w:r w:rsidR="00460A0A" w:rsidRPr="00460A0A">
          <w:rPr>
            <w:noProof/>
            <w:webHidden/>
            <w:sz w:val="24"/>
            <w:szCs w:val="24"/>
          </w:rPr>
          <w:fldChar w:fldCharType="end"/>
        </w:r>
      </w:hyperlink>
    </w:p>
    <w:p w14:paraId="0D1F6927" w14:textId="413E0DAD"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42" w:history="1">
        <w:r w:rsidR="00460A0A" w:rsidRPr="00460A0A">
          <w:rPr>
            <w:rStyle w:val="Hipervnculo"/>
            <w:rFonts w:ascii="Arial" w:hAnsi="Arial" w:cs="Arial"/>
            <w:noProof/>
            <w:sz w:val="24"/>
            <w:szCs w:val="24"/>
          </w:rPr>
          <w:t>Tabla 12. ¿Hasta qué edad cree que se le debe dar pecho al niño?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_Toc57908942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69</w:t>
        </w:r>
        <w:r w:rsidR="00460A0A" w:rsidRPr="00460A0A">
          <w:rPr>
            <w:noProof/>
            <w:webHidden/>
            <w:sz w:val="24"/>
            <w:szCs w:val="24"/>
          </w:rPr>
          <w:fldChar w:fldCharType="end"/>
        </w:r>
      </w:hyperlink>
    </w:p>
    <w:p w14:paraId="0911A81B" w14:textId="747405CF"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43" w:history="1">
        <w:r w:rsidR="00460A0A" w:rsidRPr="00460A0A">
          <w:rPr>
            <w:rStyle w:val="Hipervnculo"/>
            <w:rFonts w:ascii="Arial" w:hAnsi="Arial" w:cs="Arial"/>
            <w:noProof/>
            <w:sz w:val="24"/>
            <w:szCs w:val="24"/>
          </w:rPr>
          <w:t>Tabla 13,  ¿Sabe usted cada cuanto tiempo se le debe dar de mamar a un niño?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_Toc57908943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71</w:t>
        </w:r>
        <w:r w:rsidR="00460A0A" w:rsidRPr="00460A0A">
          <w:rPr>
            <w:noProof/>
            <w:webHidden/>
            <w:sz w:val="24"/>
            <w:szCs w:val="24"/>
          </w:rPr>
          <w:fldChar w:fldCharType="end"/>
        </w:r>
      </w:hyperlink>
    </w:p>
    <w:p w14:paraId="056ACA5C" w14:textId="50768F12"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44" w:history="1">
        <w:r w:rsidR="00460A0A" w:rsidRPr="00460A0A">
          <w:rPr>
            <w:rStyle w:val="Hipervnculo"/>
            <w:rFonts w:ascii="Arial" w:hAnsi="Arial" w:cs="Arial"/>
            <w:noProof/>
            <w:sz w:val="24"/>
            <w:szCs w:val="24"/>
          </w:rPr>
          <w:t>Tabla 14. ¿A qué edad se le debe dar de comer a un niño?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_Toc57908944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72</w:t>
        </w:r>
        <w:r w:rsidR="00460A0A" w:rsidRPr="00460A0A">
          <w:rPr>
            <w:noProof/>
            <w:webHidden/>
            <w:sz w:val="24"/>
            <w:szCs w:val="24"/>
          </w:rPr>
          <w:fldChar w:fldCharType="end"/>
        </w:r>
      </w:hyperlink>
    </w:p>
    <w:p w14:paraId="6CE1E7E3" w14:textId="2349A863"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45" w:history="1">
        <w:r w:rsidR="00460A0A" w:rsidRPr="00460A0A">
          <w:rPr>
            <w:rStyle w:val="Hipervnculo"/>
            <w:rFonts w:ascii="Arial" w:hAnsi="Arial" w:cs="Arial"/>
            <w:noProof/>
            <w:sz w:val="24"/>
            <w:szCs w:val="24"/>
          </w:rPr>
          <w:t>Tabla 15. ¿Sabe usted que beneficios tiene darle solo pecho al niño?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_Toc57908945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74</w:t>
        </w:r>
        <w:r w:rsidR="00460A0A" w:rsidRPr="00460A0A">
          <w:rPr>
            <w:noProof/>
            <w:webHidden/>
            <w:sz w:val="24"/>
            <w:szCs w:val="24"/>
          </w:rPr>
          <w:fldChar w:fldCharType="end"/>
        </w:r>
      </w:hyperlink>
    </w:p>
    <w:p w14:paraId="3189DFB5" w14:textId="7C4AFFF0"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46" w:history="1">
        <w:r w:rsidR="00460A0A" w:rsidRPr="00460A0A">
          <w:rPr>
            <w:rStyle w:val="Hipervnculo"/>
            <w:rFonts w:ascii="Arial" w:hAnsi="Arial" w:cs="Arial"/>
            <w:noProof/>
            <w:sz w:val="24"/>
            <w:szCs w:val="24"/>
          </w:rPr>
          <w:t>Tabla 16. ¿Sabe usted que problema se puede presentar si se da de comer al niño antes de los 6 meses?</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_Toc57908946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75</w:t>
        </w:r>
        <w:r w:rsidR="00460A0A" w:rsidRPr="00460A0A">
          <w:rPr>
            <w:noProof/>
            <w:webHidden/>
            <w:sz w:val="24"/>
            <w:szCs w:val="24"/>
          </w:rPr>
          <w:fldChar w:fldCharType="end"/>
        </w:r>
      </w:hyperlink>
    </w:p>
    <w:p w14:paraId="1158007E" w14:textId="767B42A9"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47" w:history="1">
        <w:r w:rsidR="00460A0A" w:rsidRPr="00460A0A">
          <w:rPr>
            <w:rStyle w:val="Hipervnculo"/>
            <w:rFonts w:ascii="Arial" w:hAnsi="Arial" w:cs="Arial"/>
            <w:noProof/>
            <w:sz w:val="24"/>
            <w:szCs w:val="24"/>
          </w:rPr>
          <w:t>Tabla 17. ¿Porque razón daría usted leche de bote a su hijo?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_Toc57908947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77</w:t>
        </w:r>
        <w:r w:rsidR="00460A0A" w:rsidRPr="00460A0A">
          <w:rPr>
            <w:noProof/>
            <w:webHidden/>
            <w:sz w:val="24"/>
            <w:szCs w:val="24"/>
          </w:rPr>
          <w:fldChar w:fldCharType="end"/>
        </w:r>
      </w:hyperlink>
    </w:p>
    <w:p w14:paraId="78179E2A" w14:textId="68F78589"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48" w:history="1">
        <w:r w:rsidR="00460A0A" w:rsidRPr="00460A0A">
          <w:rPr>
            <w:rStyle w:val="Hipervnculo"/>
            <w:rFonts w:ascii="Arial" w:hAnsi="Arial" w:cs="Arial"/>
            <w:noProof/>
            <w:sz w:val="24"/>
            <w:szCs w:val="24"/>
          </w:rPr>
          <w:t>Tabla 18. ¿Cree usted que es correcto dar agua a un niño menor de 6 meses?</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_Toc57908948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79</w:t>
        </w:r>
        <w:r w:rsidR="00460A0A" w:rsidRPr="00460A0A">
          <w:rPr>
            <w:noProof/>
            <w:webHidden/>
            <w:sz w:val="24"/>
            <w:szCs w:val="24"/>
          </w:rPr>
          <w:fldChar w:fldCharType="end"/>
        </w:r>
      </w:hyperlink>
    </w:p>
    <w:p w14:paraId="3D1B9A88" w14:textId="520CA479"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49" w:history="1">
        <w:r w:rsidR="00460A0A" w:rsidRPr="00460A0A">
          <w:rPr>
            <w:rStyle w:val="Hipervnculo"/>
            <w:rFonts w:ascii="Arial" w:hAnsi="Arial" w:cs="Arial"/>
            <w:noProof/>
            <w:sz w:val="24"/>
            <w:szCs w:val="24"/>
          </w:rPr>
          <w:t>Tabla 19. ¿Porque cree que se le da agua a un niño?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_Toc57908949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80</w:t>
        </w:r>
        <w:r w:rsidR="00460A0A" w:rsidRPr="00460A0A">
          <w:rPr>
            <w:noProof/>
            <w:webHidden/>
            <w:sz w:val="24"/>
            <w:szCs w:val="24"/>
          </w:rPr>
          <w:fldChar w:fldCharType="end"/>
        </w:r>
      </w:hyperlink>
    </w:p>
    <w:p w14:paraId="67043530" w14:textId="2F0DAFFC"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50" w:history="1">
        <w:r w:rsidR="00460A0A" w:rsidRPr="00460A0A">
          <w:rPr>
            <w:rStyle w:val="Hipervnculo"/>
            <w:rFonts w:ascii="Arial" w:hAnsi="Arial" w:cs="Arial"/>
            <w:noProof/>
            <w:sz w:val="24"/>
            <w:szCs w:val="24"/>
          </w:rPr>
          <w:t>Tabla 20. ¿Quién le indico darle agua al niño?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_Toc57908950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81</w:t>
        </w:r>
        <w:r w:rsidR="00460A0A" w:rsidRPr="00460A0A">
          <w:rPr>
            <w:noProof/>
            <w:webHidden/>
            <w:sz w:val="24"/>
            <w:szCs w:val="24"/>
          </w:rPr>
          <w:fldChar w:fldCharType="end"/>
        </w:r>
      </w:hyperlink>
    </w:p>
    <w:p w14:paraId="27794DDA" w14:textId="1B5F676B"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51" w:history="1">
        <w:r w:rsidR="00460A0A" w:rsidRPr="00460A0A">
          <w:rPr>
            <w:rStyle w:val="Hipervnculo"/>
            <w:rFonts w:ascii="Arial" w:hAnsi="Arial" w:cs="Arial"/>
            <w:noProof/>
            <w:sz w:val="24"/>
            <w:szCs w:val="24"/>
          </w:rPr>
          <w:t>Tabla 21. Conocimientos correctos e incorrectos que tienen las madres sobre la lactancia materna exclusiva</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_Toc57908951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83</w:t>
        </w:r>
        <w:r w:rsidR="00460A0A" w:rsidRPr="00460A0A">
          <w:rPr>
            <w:noProof/>
            <w:webHidden/>
            <w:sz w:val="24"/>
            <w:szCs w:val="24"/>
          </w:rPr>
          <w:fldChar w:fldCharType="end"/>
        </w:r>
      </w:hyperlink>
    </w:p>
    <w:p w14:paraId="73AC6EBF" w14:textId="7EEF4CCB"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52" w:history="1">
        <w:r w:rsidR="00460A0A" w:rsidRPr="00460A0A">
          <w:rPr>
            <w:rStyle w:val="Hipervnculo"/>
            <w:rFonts w:ascii="Arial" w:hAnsi="Arial" w:cs="Arial"/>
            <w:noProof/>
            <w:sz w:val="24"/>
            <w:szCs w:val="24"/>
          </w:rPr>
          <w:t>Tabla 22. Edad de la madre y ¿Porque razón daría usted leche de bote a su hijo?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_Toc57908952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86</w:t>
        </w:r>
        <w:r w:rsidR="00460A0A" w:rsidRPr="00460A0A">
          <w:rPr>
            <w:noProof/>
            <w:webHidden/>
            <w:sz w:val="24"/>
            <w:szCs w:val="24"/>
          </w:rPr>
          <w:fldChar w:fldCharType="end"/>
        </w:r>
      </w:hyperlink>
    </w:p>
    <w:p w14:paraId="39218B53" w14:textId="73E09225"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53" w:history="1">
        <w:r w:rsidR="00460A0A" w:rsidRPr="00460A0A">
          <w:rPr>
            <w:rStyle w:val="Hipervnculo"/>
            <w:rFonts w:ascii="Arial" w:hAnsi="Arial" w:cs="Arial"/>
            <w:noProof/>
            <w:sz w:val="24"/>
            <w:szCs w:val="24"/>
          </w:rPr>
          <w:t>Tabla 23. Prueba del chi cuadrado.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_Toc57908953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86</w:t>
        </w:r>
        <w:r w:rsidR="00460A0A" w:rsidRPr="00460A0A">
          <w:rPr>
            <w:noProof/>
            <w:webHidden/>
            <w:sz w:val="24"/>
            <w:szCs w:val="24"/>
          </w:rPr>
          <w:fldChar w:fldCharType="end"/>
        </w:r>
      </w:hyperlink>
    </w:p>
    <w:p w14:paraId="56EAC565" w14:textId="6339B3CC"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54" w:history="1">
        <w:r w:rsidR="00460A0A" w:rsidRPr="00460A0A">
          <w:rPr>
            <w:rStyle w:val="Hipervnculo"/>
            <w:rFonts w:ascii="Arial" w:hAnsi="Arial" w:cs="Arial"/>
            <w:noProof/>
            <w:sz w:val="24"/>
            <w:szCs w:val="24"/>
          </w:rPr>
          <w:t>Tabla 24. Edad de la madre y ¿Quién le indico darle agua al niño?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_Toc57908954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87</w:t>
        </w:r>
        <w:r w:rsidR="00460A0A" w:rsidRPr="00460A0A">
          <w:rPr>
            <w:noProof/>
            <w:webHidden/>
            <w:sz w:val="24"/>
            <w:szCs w:val="24"/>
          </w:rPr>
          <w:fldChar w:fldCharType="end"/>
        </w:r>
      </w:hyperlink>
    </w:p>
    <w:p w14:paraId="07A39028" w14:textId="7D642262"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55" w:history="1">
        <w:r w:rsidR="00460A0A" w:rsidRPr="00460A0A">
          <w:rPr>
            <w:rStyle w:val="Hipervnculo"/>
            <w:rFonts w:ascii="Arial" w:hAnsi="Arial" w:cs="Arial"/>
            <w:noProof/>
            <w:sz w:val="24"/>
            <w:szCs w:val="24"/>
          </w:rPr>
          <w:t>Tabla 25. Pruebas de chi-cuadrado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_Toc57908955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87</w:t>
        </w:r>
        <w:r w:rsidR="00460A0A" w:rsidRPr="00460A0A">
          <w:rPr>
            <w:noProof/>
            <w:webHidden/>
            <w:sz w:val="24"/>
            <w:szCs w:val="24"/>
          </w:rPr>
          <w:fldChar w:fldCharType="end"/>
        </w:r>
      </w:hyperlink>
    </w:p>
    <w:p w14:paraId="28DE078E" w14:textId="4BBF7A1B"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56" w:history="1">
        <w:r w:rsidR="00460A0A" w:rsidRPr="00460A0A">
          <w:rPr>
            <w:rStyle w:val="Hipervnculo"/>
            <w:rFonts w:ascii="Arial" w:hAnsi="Arial" w:cs="Arial"/>
            <w:noProof/>
            <w:sz w:val="24"/>
            <w:szCs w:val="24"/>
          </w:rPr>
          <w:t>Tabla 26. Grado de estudio y ¿Sabe usted que beneficios tiene darle solo pecho al niño?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_Toc57908956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88</w:t>
        </w:r>
        <w:r w:rsidR="00460A0A" w:rsidRPr="00460A0A">
          <w:rPr>
            <w:noProof/>
            <w:webHidden/>
            <w:sz w:val="24"/>
            <w:szCs w:val="24"/>
          </w:rPr>
          <w:fldChar w:fldCharType="end"/>
        </w:r>
      </w:hyperlink>
    </w:p>
    <w:p w14:paraId="68D48ED3" w14:textId="50EBB33D"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57" w:history="1">
        <w:r w:rsidR="00460A0A" w:rsidRPr="00460A0A">
          <w:rPr>
            <w:rStyle w:val="Hipervnculo"/>
            <w:rFonts w:ascii="Arial" w:hAnsi="Arial" w:cs="Arial"/>
            <w:noProof/>
            <w:sz w:val="24"/>
            <w:szCs w:val="24"/>
          </w:rPr>
          <w:t>Tabla 27. Pruebas de chi-cuadrado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_Toc57908957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88</w:t>
        </w:r>
        <w:r w:rsidR="00460A0A" w:rsidRPr="00460A0A">
          <w:rPr>
            <w:noProof/>
            <w:webHidden/>
            <w:sz w:val="24"/>
            <w:szCs w:val="24"/>
          </w:rPr>
          <w:fldChar w:fldCharType="end"/>
        </w:r>
      </w:hyperlink>
    </w:p>
    <w:p w14:paraId="3D78365B" w14:textId="52785A31"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58" w:history="1">
        <w:r w:rsidR="00460A0A" w:rsidRPr="00460A0A">
          <w:rPr>
            <w:rStyle w:val="Hipervnculo"/>
            <w:rFonts w:ascii="Arial" w:hAnsi="Arial" w:cs="Arial"/>
            <w:noProof/>
            <w:sz w:val="24"/>
            <w:szCs w:val="24"/>
          </w:rPr>
          <w:t>Tabla 28. Ocupación y ¿quién indico darle agua al niño?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_Toc57908958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89</w:t>
        </w:r>
        <w:r w:rsidR="00460A0A" w:rsidRPr="00460A0A">
          <w:rPr>
            <w:noProof/>
            <w:webHidden/>
            <w:sz w:val="24"/>
            <w:szCs w:val="24"/>
          </w:rPr>
          <w:fldChar w:fldCharType="end"/>
        </w:r>
      </w:hyperlink>
    </w:p>
    <w:p w14:paraId="47CA04A5" w14:textId="33CE43F0"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59" w:history="1">
        <w:r w:rsidR="00460A0A" w:rsidRPr="00460A0A">
          <w:rPr>
            <w:rStyle w:val="Hipervnculo"/>
            <w:rFonts w:ascii="Arial" w:hAnsi="Arial" w:cs="Arial"/>
            <w:noProof/>
            <w:sz w:val="24"/>
            <w:szCs w:val="24"/>
          </w:rPr>
          <w:t>Tabla 29. Pruebas de chi-cuadrado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_Toc57908959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89</w:t>
        </w:r>
        <w:r w:rsidR="00460A0A" w:rsidRPr="00460A0A">
          <w:rPr>
            <w:noProof/>
            <w:webHidden/>
            <w:sz w:val="24"/>
            <w:szCs w:val="24"/>
          </w:rPr>
          <w:fldChar w:fldCharType="end"/>
        </w:r>
      </w:hyperlink>
    </w:p>
    <w:p w14:paraId="2C2101A3" w14:textId="2B0E73AB"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60" w:history="1">
        <w:r w:rsidR="00460A0A" w:rsidRPr="00460A0A">
          <w:rPr>
            <w:rStyle w:val="Hipervnculo"/>
            <w:rFonts w:ascii="Arial" w:hAnsi="Arial" w:cs="Arial"/>
            <w:noProof/>
            <w:sz w:val="24"/>
            <w:szCs w:val="24"/>
          </w:rPr>
          <w:t>Tabla 30.  Edad de la madre y si ¿Cree usted que es correcto dar agua a un niño menor de 6 meses?</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_Toc57908960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90</w:t>
        </w:r>
        <w:r w:rsidR="00460A0A" w:rsidRPr="00460A0A">
          <w:rPr>
            <w:noProof/>
            <w:webHidden/>
            <w:sz w:val="24"/>
            <w:szCs w:val="24"/>
          </w:rPr>
          <w:fldChar w:fldCharType="end"/>
        </w:r>
      </w:hyperlink>
    </w:p>
    <w:p w14:paraId="09489FF0" w14:textId="6F8CE6A6"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61" w:history="1">
        <w:r w:rsidR="00460A0A" w:rsidRPr="00460A0A">
          <w:rPr>
            <w:rStyle w:val="Hipervnculo"/>
            <w:rFonts w:ascii="Arial" w:hAnsi="Arial" w:cs="Arial"/>
            <w:noProof/>
            <w:sz w:val="24"/>
            <w:szCs w:val="24"/>
          </w:rPr>
          <w:t>Tabla 31.Pruebas de chi-cuadrado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_Toc57908961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90</w:t>
        </w:r>
        <w:r w:rsidR="00460A0A" w:rsidRPr="00460A0A">
          <w:rPr>
            <w:noProof/>
            <w:webHidden/>
            <w:sz w:val="24"/>
            <w:szCs w:val="24"/>
          </w:rPr>
          <w:fldChar w:fldCharType="end"/>
        </w:r>
      </w:hyperlink>
    </w:p>
    <w:p w14:paraId="422C65DF" w14:textId="47D9F94A"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62" w:history="1">
        <w:r w:rsidR="00460A0A" w:rsidRPr="00460A0A">
          <w:rPr>
            <w:rStyle w:val="Hipervnculo"/>
            <w:rFonts w:ascii="Arial" w:hAnsi="Arial" w:cs="Arial"/>
            <w:noProof/>
            <w:sz w:val="24"/>
            <w:szCs w:val="24"/>
          </w:rPr>
          <w:t>Tabla 32. Grado de estudio de la madre y si ¿Cree que es correcto dar agua a un niño menor de 6 meses?</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_Toc57908962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91</w:t>
        </w:r>
        <w:r w:rsidR="00460A0A" w:rsidRPr="00460A0A">
          <w:rPr>
            <w:noProof/>
            <w:webHidden/>
            <w:sz w:val="24"/>
            <w:szCs w:val="24"/>
          </w:rPr>
          <w:fldChar w:fldCharType="end"/>
        </w:r>
      </w:hyperlink>
    </w:p>
    <w:p w14:paraId="3C4CF1E1" w14:textId="201AC8DF"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63" w:history="1">
        <w:r w:rsidR="00460A0A" w:rsidRPr="00460A0A">
          <w:rPr>
            <w:rStyle w:val="Hipervnculo"/>
            <w:rFonts w:ascii="Arial" w:hAnsi="Arial" w:cs="Arial"/>
            <w:noProof/>
            <w:sz w:val="24"/>
            <w:szCs w:val="24"/>
          </w:rPr>
          <w:t>Tabla 33. Pruebas de chi-cuadrado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_Toc57908963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91</w:t>
        </w:r>
        <w:r w:rsidR="00460A0A" w:rsidRPr="00460A0A">
          <w:rPr>
            <w:noProof/>
            <w:webHidden/>
            <w:sz w:val="24"/>
            <w:szCs w:val="24"/>
          </w:rPr>
          <w:fldChar w:fldCharType="end"/>
        </w:r>
      </w:hyperlink>
    </w:p>
    <w:p w14:paraId="6EE824B8" w14:textId="0725CE06"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64" w:history="1">
        <w:r w:rsidR="00460A0A" w:rsidRPr="00460A0A">
          <w:rPr>
            <w:rStyle w:val="Hipervnculo"/>
            <w:rFonts w:ascii="Arial" w:hAnsi="Arial" w:cs="Arial"/>
            <w:noProof/>
            <w:sz w:val="24"/>
            <w:szCs w:val="24"/>
          </w:rPr>
          <w:t>Tabla 34. Ocupación de la madre y Porque razón daría leche de bote a su hijo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_Toc57908964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92</w:t>
        </w:r>
        <w:r w:rsidR="00460A0A" w:rsidRPr="00460A0A">
          <w:rPr>
            <w:noProof/>
            <w:webHidden/>
            <w:sz w:val="24"/>
            <w:szCs w:val="24"/>
          </w:rPr>
          <w:fldChar w:fldCharType="end"/>
        </w:r>
      </w:hyperlink>
    </w:p>
    <w:p w14:paraId="5AD59AD5" w14:textId="2C5D6886"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65" w:history="1">
        <w:r w:rsidR="00460A0A" w:rsidRPr="00460A0A">
          <w:rPr>
            <w:rStyle w:val="Hipervnculo"/>
            <w:rFonts w:ascii="Arial" w:hAnsi="Arial" w:cs="Arial"/>
            <w:noProof/>
            <w:sz w:val="24"/>
            <w:szCs w:val="24"/>
          </w:rPr>
          <w:t>Tabla 35. Pruebas de chi-cuadrado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_Toc57908965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92</w:t>
        </w:r>
        <w:r w:rsidR="00460A0A" w:rsidRPr="00460A0A">
          <w:rPr>
            <w:noProof/>
            <w:webHidden/>
            <w:sz w:val="24"/>
            <w:szCs w:val="24"/>
          </w:rPr>
          <w:fldChar w:fldCharType="end"/>
        </w:r>
      </w:hyperlink>
    </w:p>
    <w:p w14:paraId="7CDD1260" w14:textId="4FA1BE1C" w:rsidR="004C3F1F" w:rsidRPr="00460A0A" w:rsidRDefault="00D61038" w:rsidP="00F57B03">
      <w:pPr>
        <w:pStyle w:val="Descripcin"/>
        <w:jc w:val="both"/>
        <w:rPr>
          <w:b/>
          <w:bCs/>
          <w:sz w:val="24"/>
          <w:szCs w:val="24"/>
          <w:lang w:val="es-SV" w:eastAsia="es-SV"/>
        </w:rPr>
      </w:pPr>
      <w:r w:rsidRPr="00460A0A">
        <w:rPr>
          <w:b/>
          <w:bCs/>
          <w:sz w:val="24"/>
          <w:szCs w:val="24"/>
          <w:lang w:val="es-SV" w:eastAsia="es-SV"/>
        </w:rPr>
        <w:lastRenderedPageBreak/>
        <w:fldChar w:fldCharType="end"/>
      </w:r>
    </w:p>
    <w:p w14:paraId="7DF1B297" w14:textId="629B5A1E" w:rsidR="00F4507C" w:rsidRPr="004C3F1F" w:rsidRDefault="00DC0DD8" w:rsidP="001C2EA1">
      <w:pPr>
        <w:pStyle w:val="Ttulo1"/>
        <w:rPr>
          <w:i/>
          <w:iCs/>
        </w:rPr>
      </w:pPr>
      <w:bookmarkStart w:id="3" w:name="_Toc57908888"/>
      <w:r w:rsidRPr="004C3F1F">
        <w:t>Lista de gráficos</w:t>
      </w:r>
      <w:bookmarkEnd w:id="3"/>
    </w:p>
    <w:p w14:paraId="7E628523" w14:textId="55BCDB3E" w:rsidR="00317CF7" w:rsidRDefault="00647256" w:rsidP="00DC0DD8">
      <w:pPr>
        <w:jc w:val="both"/>
        <w:rPr>
          <w:lang w:val="es-SV" w:eastAsia="es-SV"/>
        </w:rPr>
      </w:pPr>
      <w:r>
        <w:rPr>
          <w:lang w:val="es-SV" w:eastAsia="es-SV"/>
        </w:rPr>
        <w:t xml:space="preserve">                                                                                                                                                                                     </w:t>
      </w:r>
      <w:r w:rsidR="009A5116" w:rsidRPr="009A5116">
        <w:rPr>
          <w:lang w:val="es-SV" w:eastAsia="es-SV"/>
        </w:rPr>
        <w:t>Pág.</w:t>
      </w:r>
      <w:r>
        <w:rPr>
          <w:lang w:val="es-SV" w:eastAsia="es-SV"/>
        </w:rPr>
        <w:t xml:space="preserve"> </w:t>
      </w:r>
    </w:p>
    <w:p w14:paraId="12A43130" w14:textId="38DDE847" w:rsidR="00460A0A" w:rsidRPr="00460A0A" w:rsidRDefault="00227F1E">
      <w:pPr>
        <w:pStyle w:val="Tabladeilustraciones"/>
        <w:tabs>
          <w:tab w:val="right" w:leader="dot" w:pos="9394"/>
        </w:tabs>
        <w:rPr>
          <w:rFonts w:eastAsiaTheme="minorEastAsia"/>
          <w:noProof/>
          <w:sz w:val="24"/>
          <w:szCs w:val="24"/>
          <w:lang w:val="es-SV" w:eastAsia="es-SV"/>
        </w:rPr>
      </w:pPr>
      <w:r w:rsidRPr="00460A0A">
        <w:rPr>
          <w:rFonts w:ascii="Arial" w:hAnsi="Arial" w:cs="Arial"/>
          <w:sz w:val="24"/>
          <w:szCs w:val="24"/>
          <w:lang w:val="es-SV" w:eastAsia="es-SV"/>
        </w:rPr>
        <w:fldChar w:fldCharType="begin"/>
      </w:r>
      <w:r w:rsidRPr="00460A0A">
        <w:rPr>
          <w:rFonts w:ascii="Arial" w:hAnsi="Arial" w:cs="Arial"/>
          <w:sz w:val="24"/>
          <w:szCs w:val="24"/>
          <w:lang w:val="es-SV" w:eastAsia="es-SV"/>
        </w:rPr>
        <w:instrText xml:space="preserve"> TOC \h \z \c "Grafico" </w:instrText>
      </w:r>
      <w:r w:rsidRPr="00460A0A">
        <w:rPr>
          <w:rFonts w:ascii="Arial" w:hAnsi="Arial" w:cs="Arial"/>
          <w:sz w:val="24"/>
          <w:szCs w:val="24"/>
          <w:lang w:val="es-SV" w:eastAsia="es-SV"/>
        </w:rPr>
        <w:fldChar w:fldCharType="separate"/>
      </w:r>
      <w:hyperlink w:anchor="_Toc57908966" w:history="1">
        <w:r w:rsidR="00460A0A" w:rsidRPr="00460A0A">
          <w:rPr>
            <w:rStyle w:val="Hipervnculo"/>
            <w:rFonts w:ascii="Arial" w:hAnsi="Arial" w:cs="Arial"/>
            <w:noProof/>
            <w:sz w:val="24"/>
            <w:szCs w:val="24"/>
          </w:rPr>
          <w:t>Gráfico 1. Edad de la madre</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_Toc57908966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58</w:t>
        </w:r>
        <w:r w:rsidR="00460A0A" w:rsidRPr="00460A0A">
          <w:rPr>
            <w:noProof/>
            <w:webHidden/>
            <w:sz w:val="24"/>
            <w:szCs w:val="24"/>
          </w:rPr>
          <w:fldChar w:fldCharType="end"/>
        </w:r>
      </w:hyperlink>
    </w:p>
    <w:p w14:paraId="3FFFB9C8" w14:textId="026841E6"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67" w:history="1">
        <w:r w:rsidR="00460A0A" w:rsidRPr="00460A0A">
          <w:rPr>
            <w:rStyle w:val="Hipervnculo"/>
            <w:rFonts w:ascii="Arial" w:hAnsi="Arial" w:cs="Arial"/>
            <w:noProof/>
            <w:sz w:val="24"/>
            <w:szCs w:val="24"/>
          </w:rPr>
          <w:t>Gráfico 2. Paridad de la madre</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_Toc57908967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59</w:t>
        </w:r>
        <w:r w:rsidR="00460A0A" w:rsidRPr="00460A0A">
          <w:rPr>
            <w:noProof/>
            <w:webHidden/>
            <w:sz w:val="24"/>
            <w:szCs w:val="24"/>
          </w:rPr>
          <w:fldChar w:fldCharType="end"/>
        </w:r>
      </w:hyperlink>
    </w:p>
    <w:p w14:paraId="5087021A" w14:textId="546823BB"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68" w:history="1">
        <w:r w:rsidR="00460A0A" w:rsidRPr="00460A0A">
          <w:rPr>
            <w:rStyle w:val="Hipervnculo"/>
            <w:rFonts w:ascii="Arial" w:hAnsi="Arial" w:cs="Arial"/>
            <w:noProof/>
            <w:sz w:val="24"/>
            <w:szCs w:val="24"/>
          </w:rPr>
          <w:t>Gráfico 3. Lugar de procedencia de la madre</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_Toc57908968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60</w:t>
        </w:r>
        <w:r w:rsidR="00460A0A" w:rsidRPr="00460A0A">
          <w:rPr>
            <w:noProof/>
            <w:webHidden/>
            <w:sz w:val="24"/>
            <w:szCs w:val="24"/>
          </w:rPr>
          <w:fldChar w:fldCharType="end"/>
        </w:r>
      </w:hyperlink>
    </w:p>
    <w:p w14:paraId="66686E1E" w14:textId="4DA9C7C2"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69" w:history="1">
        <w:r w:rsidR="00460A0A" w:rsidRPr="00460A0A">
          <w:rPr>
            <w:rStyle w:val="Hipervnculo"/>
            <w:rFonts w:ascii="Arial" w:hAnsi="Arial" w:cs="Arial"/>
            <w:noProof/>
            <w:sz w:val="24"/>
            <w:szCs w:val="24"/>
          </w:rPr>
          <w:t>Gráfico 4. Grado de estudio de la madre</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_Toc57908969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62</w:t>
        </w:r>
        <w:r w:rsidR="00460A0A" w:rsidRPr="00460A0A">
          <w:rPr>
            <w:noProof/>
            <w:webHidden/>
            <w:sz w:val="24"/>
            <w:szCs w:val="24"/>
          </w:rPr>
          <w:fldChar w:fldCharType="end"/>
        </w:r>
      </w:hyperlink>
    </w:p>
    <w:p w14:paraId="4F556A76" w14:textId="7E126A67"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70" w:history="1">
        <w:r w:rsidR="00460A0A" w:rsidRPr="00460A0A">
          <w:rPr>
            <w:rStyle w:val="Hipervnculo"/>
            <w:rFonts w:ascii="Arial" w:hAnsi="Arial" w:cs="Arial"/>
            <w:noProof/>
            <w:sz w:val="24"/>
            <w:szCs w:val="24"/>
          </w:rPr>
          <w:t>Gráfico 5. Estado familiar de la madre</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_Toc57908970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63</w:t>
        </w:r>
        <w:r w:rsidR="00460A0A" w:rsidRPr="00460A0A">
          <w:rPr>
            <w:noProof/>
            <w:webHidden/>
            <w:sz w:val="24"/>
            <w:szCs w:val="24"/>
          </w:rPr>
          <w:fldChar w:fldCharType="end"/>
        </w:r>
      </w:hyperlink>
    </w:p>
    <w:p w14:paraId="1AE20A7C" w14:textId="592B612D"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71" w:history="1">
        <w:r w:rsidR="00460A0A" w:rsidRPr="00460A0A">
          <w:rPr>
            <w:rStyle w:val="Hipervnculo"/>
            <w:rFonts w:ascii="Arial" w:hAnsi="Arial" w:cs="Arial"/>
            <w:noProof/>
            <w:sz w:val="24"/>
            <w:szCs w:val="24"/>
          </w:rPr>
          <w:t>Gráfico 6. Ocupación de la madre</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_Toc57908971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65</w:t>
        </w:r>
        <w:r w:rsidR="00460A0A" w:rsidRPr="00460A0A">
          <w:rPr>
            <w:noProof/>
            <w:webHidden/>
            <w:sz w:val="24"/>
            <w:szCs w:val="24"/>
          </w:rPr>
          <w:fldChar w:fldCharType="end"/>
        </w:r>
      </w:hyperlink>
    </w:p>
    <w:p w14:paraId="6CB8F3D0" w14:textId="46E390C4"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72" w:history="1">
        <w:r w:rsidR="00460A0A" w:rsidRPr="00460A0A">
          <w:rPr>
            <w:rStyle w:val="Hipervnculo"/>
            <w:rFonts w:ascii="Arial" w:hAnsi="Arial" w:cs="Arial"/>
            <w:noProof/>
            <w:sz w:val="24"/>
            <w:szCs w:val="24"/>
          </w:rPr>
          <w:t>Gráfico 7. Edad del niño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_Toc57908972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66</w:t>
        </w:r>
        <w:r w:rsidR="00460A0A" w:rsidRPr="00460A0A">
          <w:rPr>
            <w:noProof/>
            <w:webHidden/>
            <w:sz w:val="24"/>
            <w:szCs w:val="24"/>
          </w:rPr>
          <w:fldChar w:fldCharType="end"/>
        </w:r>
      </w:hyperlink>
    </w:p>
    <w:p w14:paraId="0E6E5852" w14:textId="59D125E8"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73" w:history="1">
        <w:r w:rsidR="00460A0A" w:rsidRPr="00460A0A">
          <w:rPr>
            <w:rStyle w:val="Hipervnculo"/>
            <w:rFonts w:ascii="Arial" w:hAnsi="Arial" w:cs="Arial"/>
            <w:noProof/>
            <w:sz w:val="24"/>
            <w:szCs w:val="24"/>
          </w:rPr>
          <w:t>Gráfico 8. Sexo del niño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_Toc57908973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67</w:t>
        </w:r>
        <w:r w:rsidR="00460A0A" w:rsidRPr="00460A0A">
          <w:rPr>
            <w:noProof/>
            <w:webHidden/>
            <w:sz w:val="24"/>
            <w:szCs w:val="24"/>
          </w:rPr>
          <w:fldChar w:fldCharType="end"/>
        </w:r>
      </w:hyperlink>
    </w:p>
    <w:p w14:paraId="3A3EE8AD" w14:textId="15D1A481"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74" w:history="1">
        <w:r w:rsidR="00460A0A" w:rsidRPr="00460A0A">
          <w:rPr>
            <w:rStyle w:val="Hipervnculo"/>
            <w:rFonts w:ascii="Arial" w:hAnsi="Arial" w:cs="Arial"/>
            <w:noProof/>
            <w:sz w:val="24"/>
            <w:szCs w:val="24"/>
          </w:rPr>
          <w:t>Gráfico 9. ¿Sabe que es la lactancia materna exclusiva?</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_Toc57908974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69</w:t>
        </w:r>
        <w:r w:rsidR="00460A0A" w:rsidRPr="00460A0A">
          <w:rPr>
            <w:noProof/>
            <w:webHidden/>
            <w:sz w:val="24"/>
            <w:szCs w:val="24"/>
          </w:rPr>
          <w:fldChar w:fldCharType="end"/>
        </w:r>
      </w:hyperlink>
    </w:p>
    <w:p w14:paraId="1A71191B" w14:textId="7D57E7B8"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75" w:history="1">
        <w:r w:rsidR="00460A0A" w:rsidRPr="00460A0A">
          <w:rPr>
            <w:rStyle w:val="Hipervnculo"/>
            <w:rFonts w:ascii="Arial" w:hAnsi="Arial" w:cs="Arial"/>
            <w:noProof/>
            <w:sz w:val="24"/>
            <w:szCs w:val="24"/>
          </w:rPr>
          <w:t>Gráfico 10. ¿Hasta qué edad cree que se le debe dar pecho al niño?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_Toc57908975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70</w:t>
        </w:r>
        <w:r w:rsidR="00460A0A" w:rsidRPr="00460A0A">
          <w:rPr>
            <w:noProof/>
            <w:webHidden/>
            <w:sz w:val="24"/>
            <w:szCs w:val="24"/>
          </w:rPr>
          <w:fldChar w:fldCharType="end"/>
        </w:r>
      </w:hyperlink>
    </w:p>
    <w:p w14:paraId="7FDCD5A1" w14:textId="25E5B2DA"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76" w:history="1">
        <w:r w:rsidR="00460A0A" w:rsidRPr="00460A0A">
          <w:rPr>
            <w:rStyle w:val="Hipervnculo"/>
            <w:rFonts w:ascii="Arial" w:hAnsi="Arial" w:cs="Arial"/>
            <w:noProof/>
            <w:sz w:val="24"/>
            <w:szCs w:val="24"/>
          </w:rPr>
          <w:t>Gráfico 11. ¿Sabe usted cada cuanto tiempo se le debe dar de mamar a un niño?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_Toc57908976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72</w:t>
        </w:r>
        <w:r w:rsidR="00460A0A" w:rsidRPr="00460A0A">
          <w:rPr>
            <w:noProof/>
            <w:webHidden/>
            <w:sz w:val="24"/>
            <w:szCs w:val="24"/>
          </w:rPr>
          <w:fldChar w:fldCharType="end"/>
        </w:r>
      </w:hyperlink>
    </w:p>
    <w:p w14:paraId="55FC83DD" w14:textId="5CBCC49C"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77" w:history="1">
        <w:r w:rsidR="00460A0A" w:rsidRPr="00460A0A">
          <w:rPr>
            <w:rStyle w:val="Hipervnculo"/>
            <w:rFonts w:ascii="Arial" w:hAnsi="Arial" w:cs="Arial"/>
            <w:noProof/>
            <w:sz w:val="24"/>
            <w:szCs w:val="24"/>
          </w:rPr>
          <w:t>Gráfico 12. ¿A qué edad se le debe dar de comer a un niño?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_Toc57908977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73</w:t>
        </w:r>
        <w:r w:rsidR="00460A0A" w:rsidRPr="00460A0A">
          <w:rPr>
            <w:noProof/>
            <w:webHidden/>
            <w:sz w:val="24"/>
            <w:szCs w:val="24"/>
          </w:rPr>
          <w:fldChar w:fldCharType="end"/>
        </w:r>
      </w:hyperlink>
    </w:p>
    <w:p w14:paraId="535B9139" w14:textId="41706205"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78" w:history="1">
        <w:r w:rsidR="00460A0A" w:rsidRPr="00460A0A">
          <w:rPr>
            <w:rStyle w:val="Hipervnculo"/>
            <w:rFonts w:ascii="Arial" w:hAnsi="Arial" w:cs="Arial"/>
            <w:noProof/>
            <w:sz w:val="24"/>
            <w:szCs w:val="24"/>
          </w:rPr>
          <w:t>Gráfico 13. ¿Sabe usted que beneficios tiene darle solo pecho al niño?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_Toc57908978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75</w:t>
        </w:r>
        <w:r w:rsidR="00460A0A" w:rsidRPr="00460A0A">
          <w:rPr>
            <w:noProof/>
            <w:webHidden/>
            <w:sz w:val="24"/>
            <w:szCs w:val="24"/>
          </w:rPr>
          <w:fldChar w:fldCharType="end"/>
        </w:r>
      </w:hyperlink>
    </w:p>
    <w:p w14:paraId="7ADF0CAC" w14:textId="6B3B4783"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79" w:history="1">
        <w:r w:rsidR="00460A0A" w:rsidRPr="00460A0A">
          <w:rPr>
            <w:rStyle w:val="Hipervnculo"/>
            <w:rFonts w:ascii="Arial" w:hAnsi="Arial" w:cs="Arial"/>
            <w:noProof/>
            <w:sz w:val="24"/>
            <w:szCs w:val="24"/>
          </w:rPr>
          <w:t>Gráfico 14. ¿Sabe usted que problema se puede presentar si se da de comer al niño antes de los 6 meses?</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_Toc57908979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76</w:t>
        </w:r>
        <w:r w:rsidR="00460A0A" w:rsidRPr="00460A0A">
          <w:rPr>
            <w:noProof/>
            <w:webHidden/>
            <w:sz w:val="24"/>
            <w:szCs w:val="24"/>
          </w:rPr>
          <w:fldChar w:fldCharType="end"/>
        </w:r>
      </w:hyperlink>
    </w:p>
    <w:p w14:paraId="59F621F0" w14:textId="38F61B1E"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80" w:history="1">
        <w:r w:rsidR="00460A0A" w:rsidRPr="00460A0A">
          <w:rPr>
            <w:rStyle w:val="Hipervnculo"/>
            <w:rFonts w:ascii="Arial" w:hAnsi="Arial" w:cs="Arial"/>
            <w:noProof/>
            <w:sz w:val="24"/>
            <w:szCs w:val="24"/>
          </w:rPr>
          <w:t>Gráfico 15. ¿Porque razón daría usted leche de bote a su hijo?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_Toc57908980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78</w:t>
        </w:r>
        <w:r w:rsidR="00460A0A" w:rsidRPr="00460A0A">
          <w:rPr>
            <w:noProof/>
            <w:webHidden/>
            <w:sz w:val="24"/>
            <w:szCs w:val="24"/>
          </w:rPr>
          <w:fldChar w:fldCharType="end"/>
        </w:r>
      </w:hyperlink>
    </w:p>
    <w:p w14:paraId="5280CCFA" w14:textId="1442E8BD"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81" w:history="1">
        <w:r w:rsidR="00460A0A" w:rsidRPr="00460A0A">
          <w:rPr>
            <w:rStyle w:val="Hipervnculo"/>
            <w:rFonts w:ascii="Arial" w:hAnsi="Arial" w:cs="Arial"/>
            <w:noProof/>
            <w:sz w:val="24"/>
            <w:szCs w:val="24"/>
          </w:rPr>
          <w:t>Gráfico 16. ¿Cree usted que es correcto dar agua a un niño menor de 6 meses?</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_Toc57908981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79</w:t>
        </w:r>
        <w:r w:rsidR="00460A0A" w:rsidRPr="00460A0A">
          <w:rPr>
            <w:noProof/>
            <w:webHidden/>
            <w:sz w:val="24"/>
            <w:szCs w:val="24"/>
          </w:rPr>
          <w:fldChar w:fldCharType="end"/>
        </w:r>
      </w:hyperlink>
    </w:p>
    <w:p w14:paraId="32447607" w14:textId="789BA4A1"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82" w:history="1">
        <w:r w:rsidR="00460A0A" w:rsidRPr="00460A0A">
          <w:rPr>
            <w:rStyle w:val="Hipervnculo"/>
            <w:rFonts w:ascii="Arial" w:hAnsi="Arial" w:cs="Arial"/>
            <w:noProof/>
            <w:sz w:val="24"/>
            <w:szCs w:val="24"/>
          </w:rPr>
          <w:t>Gráfico 17. ¿Porque cree que se le da agua a un niño?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_Toc57908982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81</w:t>
        </w:r>
        <w:r w:rsidR="00460A0A" w:rsidRPr="00460A0A">
          <w:rPr>
            <w:noProof/>
            <w:webHidden/>
            <w:sz w:val="24"/>
            <w:szCs w:val="24"/>
          </w:rPr>
          <w:fldChar w:fldCharType="end"/>
        </w:r>
      </w:hyperlink>
    </w:p>
    <w:p w14:paraId="0770B0E8" w14:textId="7063DF5A"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83" w:history="1">
        <w:r w:rsidR="00460A0A" w:rsidRPr="00460A0A">
          <w:rPr>
            <w:rStyle w:val="Hipervnculo"/>
            <w:rFonts w:ascii="Arial" w:hAnsi="Arial" w:cs="Arial"/>
            <w:noProof/>
            <w:sz w:val="24"/>
            <w:szCs w:val="24"/>
          </w:rPr>
          <w:t>Gráfico 18. ¿Quién le indico darle agua al niño?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_Toc57908983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82</w:t>
        </w:r>
        <w:r w:rsidR="00460A0A" w:rsidRPr="00460A0A">
          <w:rPr>
            <w:noProof/>
            <w:webHidden/>
            <w:sz w:val="24"/>
            <w:szCs w:val="24"/>
          </w:rPr>
          <w:fldChar w:fldCharType="end"/>
        </w:r>
      </w:hyperlink>
    </w:p>
    <w:p w14:paraId="5584FF17" w14:textId="093F56E7" w:rsidR="00317CF7" w:rsidRPr="00460A0A" w:rsidRDefault="00227F1E" w:rsidP="00DC0DD8">
      <w:pPr>
        <w:jc w:val="both"/>
        <w:rPr>
          <w:rFonts w:ascii="Arial" w:hAnsi="Arial" w:cs="Arial"/>
          <w:sz w:val="24"/>
          <w:szCs w:val="24"/>
          <w:lang w:val="es-SV" w:eastAsia="es-SV"/>
        </w:rPr>
      </w:pPr>
      <w:r w:rsidRPr="00460A0A">
        <w:rPr>
          <w:rFonts w:ascii="Arial" w:hAnsi="Arial" w:cs="Arial"/>
          <w:sz w:val="24"/>
          <w:szCs w:val="24"/>
          <w:lang w:val="es-SV" w:eastAsia="es-SV"/>
        </w:rPr>
        <w:fldChar w:fldCharType="end"/>
      </w:r>
    </w:p>
    <w:p w14:paraId="7289BC3D" w14:textId="29075D8F" w:rsidR="00317CF7" w:rsidRDefault="00317CF7" w:rsidP="00DC0DD8">
      <w:pPr>
        <w:jc w:val="both"/>
        <w:rPr>
          <w:lang w:val="es-SV" w:eastAsia="es-SV"/>
        </w:rPr>
      </w:pPr>
    </w:p>
    <w:p w14:paraId="1A9CF1EC" w14:textId="11F99C57" w:rsidR="00317CF7" w:rsidRDefault="00317CF7" w:rsidP="00DC0DD8">
      <w:pPr>
        <w:jc w:val="both"/>
        <w:rPr>
          <w:lang w:val="es-SV" w:eastAsia="es-SV"/>
        </w:rPr>
      </w:pPr>
    </w:p>
    <w:p w14:paraId="2FEF7286" w14:textId="10094C02" w:rsidR="00317CF7" w:rsidRDefault="00317CF7" w:rsidP="00DC0DD8">
      <w:pPr>
        <w:jc w:val="both"/>
        <w:rPr>
          <w:lang w:val="es-SV" w:eastAsia="es-SV"/>
        </w:rPr>
      </w:pPr>
    </w:p>
    <w:p w14:paraId="4FB5AD96" w14:textId="07D12A90" w:rsidR="00317CF7" w:rsidRDefault="00317CF7" w:rsidP="00DC0DD8">
      <w:pPr>
        <w:jc w:val="both"/>
        <w:rPr>
          <w:lang w:val="es-SV" w:eastAsia="es-SV"/>
        </w:rPr>
      </w:pPr>
    </w:p>
    <w:p w14:paraId="7E5A8C55" w14:textId="77777777" w:rsidR="00317CF7" w:rsidRPr="00317CF7" w:rsidRDefault="00317CF7" w:rsidP="00DC0DD8">
      <w:pPr>
        <w:jc w:val="both"/>
        <w:rPr>
          <w:lang w:val="es-SV" w:eastAsia="es-SV"/>
        </w:rPr>
      </w:pPr>
    </w:p>
    <w:p w14:paraId="61C1D805" w14:textId="6489297B" w:rsidR="00F4507C" w:rsidRDefault="00F4507C" w:rsidP="00DC0DD8">
      <w:pPr>
        <w:jc w:val="both"/>
        <w:rPr>
          <w:rFonts w:ascii="Arial" w:hAnsi="Arial" w:cs="Arial"/>
          <w:bCs/>
          <w:sz w:val="24"/>
          <w:szCs w:val="24"/>
          <w:lang w:val="es-SV" w:eastAsia="es-SV"/>
        </w:rPr>
      </w:pPr>
    </w:p>
    <w:p w14:paraId="7D094293" w14:textId="674BFB02" w:rsidR="00F4507C" w:rsidRDefault="00F4507C" w:rsidP="00DC0DD8">
      <w:pPr>
        <w:jc w:val="both"/>
        <w:rPr>
          <w:rFonts w:ascii="Arial" w:hAnsi="Arial" w:cs="Arial"/>
          <w:bCs/>
          <w:sz w:val="24"/>
          <w:szCs w:val="24"/>
          <w:lang w:val="es-SV" w:eastAsia="es-SV"/>
        </w:rPr>
      </w:pPr>
    </w:p>
    <w:p w14:paraId="68E9746F" w14:textId="5F24B810" w:rsidR="00F4507C" w:rsidRDefault="00F4507C" w:rsidP="00DC0DD8">
      <w:pPr>
        <w:jc w:val="both"/>
        <w:rPr>
          <w:rFonts w:ascii="Arial" w:hAnsi="Arial" w:cs="Arial"/>
          <w:bCs/>
          <w:sz w:val="24"/>
          <w:szCs w:val="24"/>
          <w:lang w:val="es-SV" w:eastAsia="es-SV"/>
        </w:rPr>
      </w:pPr>
    </w:p>
    <w:p w14:paraId="1EB633AD" w14:textId="7886D513" w:rsidR="00F4507C" w:rsidRDefault="00F4507C" w:rsidP="00DC0DD8">
      <w:pPr>
        <w:jc w:val="both"/>
        <w:rPr>
          <w:rFonts w:ascii="Arial" w:hAnsi="Arial" w:cs="Arial"/>
          <w:bCs/>
          <w:sz w:val="24"/>
          <w:szCs w:val="24"/>
          <w:lang w:val="es-SV" w:eastAsia="es-SV"/>
        </w:rPr>
      </w:pPr>
    </w:p>
    <w:p w14:paraId="67A93322" w14:textId="77777777" w:rsidR="001C2EA1" w:rsidRDefault="001C2EA1" w:rsidP="00DC0DD8">
      <w:pPr>
        <w:jc w:val="both"/>
        <w:rPr>
          <w:rFonts w:ascii="Arial" w:hAnsi="Arial" w:cs="Arial"/>
          <w:bCs/>
          <w:sz w:val="24"/>
          <w:szCs w:val="24"/>
          <w:lang w:val="es-SV" w:eastAsia="es-SV"/>
        </w:rPr>
      </w:pPr>
    </w:p>
    <w:p w14:paraId="65BB1D1A" w14:textId="6C1847E7" w:rsidR="00F4507C" w:rsidRDefault="00F4507C" w:rsidP="00DC0DD8">
      <w:pPr>
        <w:jc w:val="both"/>
        <w:rPr>
          <w:rFonts w:ascii="Arial" w:hAnsi="Arial" w:cs="Arial"/>
          <w:bCs/>
          <w:sz w:val="24"/>
          <w:szCs w:val="24"/>
          <w:lang w:val="es-SV" w:eastAsia="es-SV"/>
        </w:rPr>
      </w:pPr>
    </w:p>
    <w:p w14:paraId="59E21FD2" w14:textId="77777777" w:rsidR="00F4507C" w:rsidRPr="00F4507C" w:rsidRDefault="00F4507C" w:rsidP="00DC0DD8">
      <w:pPr>
        <w:jc w:val="both"/>
        <w:rPr>
          <w:rFonts w:ascii="Arial" w:hAnsi="Arial" w:cs="Arial"/>
          <w:bCs/>
          <w:sz w:val="24"/>
          <w:szCs w:val="24"/>
          <w:lang w:val="es-SV" w:eastAsia="es-SV"/>
        </w:rPr>
      </w:pPr>
    </w:p>
    <w:p w14:paraId="3D53A998" w14:textId="60F03943" w:rsidR="00F4507C" w:rsidRDefault="00DC0DD8" w:rsidP="00DC0DD8">
      <w:pPr>
        <w:pStyle w:val="Ttulo1"/>
        <w:jc w:val="both"/>
      </w:pPr>
      <w:bookmarkStart w:id="4" w:name="_Toc57908889"/>
      <w:r w:rsidRPr="00F4507C">
        <w:lastRenderedPageBreak/>
        <w:t>Lista de figuras</w:t>
      </w:r>
      <w:bookmarkEnd w:id="4"/>
    </w:p>
    <w:p w14:paraId="6F11DAEB" w14:textId="697374C8" w:rsidR="00F4507C" w:rsidRDefault="00647256" w:rsidP="00DC0DD8">
      <w:pPr>
        <w:jc w:val="both"/>
        <w:rPr>
          <w:rFonts w:ascii="Arial" w:hAnsi="Arial" w:cs="Arial"/>
          <w:bCs/>
          <w:sz w:val="24"/>
          <w:szCs w:val="24"/>
          <w:lang w:val="es-SV" w:eastAsia="es-SV"/>
        </w:rPr>
      </w:pPr>
      <w:r>
        <w:rPr>
          <w:rFonts w:ascii="Arial" w:hAnsi="Arial" w:cs="Arial"/>
          <w:bCs/>
          <w:sz w:val="24"/>
          <w:szCs w:val="24"/>
          <w:lang w:val="es-SV" w:eastAsia="es-SV"/>
        </w:rPr>
        <w:t xml:space="preserve">                                                                                                                                    </w:t>
      </w:r>
      <w:r w:rsidR="009A5116">
        <w:rPr>
          <w:rFonts w:ascii="Arial" w:hAnsi="Arial" w:cs="Arial"/>
          <w:bCs/>
          <w:sz w:val="24"/>
          <w:szCs w:val="24"/>
          <w:lang w:val="es-SV" w:eastAsia="es-SV"/>
        </w:rPr>
        <w:t xml:space="preserve"> </w:t>
      </w:r>
      <w:r w:rsidR="009A5116" w:rsidRPr="009A5116">
        <w:rPr>
          <w:rFonts w:ascii="Arial" w:hAnsi="Arial" w:cs="Arial"/>
          <w:bCs/>
          <w:sz w:val="24"/>
          <w:szCs w:val="24"/>
          <w:lang w:val="es-SV" w:eastAsia="es-SV"/>
        </w:rPr>
        <w:t>Pág.</w:t>
      </w:r>
    </w:p>
    <w:p w14:paraId="1A846C74" w14:textId="3D7A09EB" w:rsidR="00460A0A" w:rsidRPr="00460A0A" w:rsidRDefault="00D0073A">
      <w:pPr>
        <w:pStyle w:val="Tabladeilustraciones"/>
        <w:tabs>
          <w:tab w:val="right" w:leader="dot" w:pos="9394"/>
        </w:tabs>
        <w:rPr>
          <w:rFonts w:eastAsiaTheme="minorEastAsia"/>
          <w:noProof/>
          <w:sz w:val="24"/>
          <w:szCs w:val="24"/>
          <w:lang w:val="es-SV" w:eastAsia="es-SV"/>
        </w:rPr>
      </w:pPr>
      <w:r w:rsidRPr="0003227E">
        <w:rPr>
          <w:rFonts w:ascii="Arial" w:hAnsi="Arial" w:cs="Arial"/>
          <w:bCs/>
          <w:sz w:val="24"/>
          <w:szCs w:val="24"/>
          <w:lang w:val="es-SV" w:eastAsia="es-SV"/>
        </w:rPr>
        <w:fldChar w:fldCharType="begin"/>
      </w:r>
      <w:r w:rsidRPr="0003227E">
        <w:rPr>
          <w:rFonts w:ascii="Arial" w:hAnsi="Arial" w:cs="Arial"/>
          <w:bCs/>
          <w:sz w:val="24"/>
          <w:szCs w:val="24"/>
          <w:lang w:val="es-SV" w:eastAsia="es-SV"/>
        </w:rPr>
        <w:instrText xml:space="preserve"> TOC \h \z \c "Figura" </w:instrText>
      </w:r>
      <w:r w:rsidRPr="0003227E">
        <w:rPr>
          <w:rFonts w:ascii="Arial" w:hAnsi="Arial" w:cs="Arial"/>
          <w:bCs/>
          <w:sz w:val="24"/>
          <w:szCs w:val="24"/>
          <w:lang w:val="es-SV" w:eastAsia="es-SV"/>
        </w:rPr>
        <w:fldChar w:fldCharType="separate"/>
      </w:r>
      <w:hyperlink w:anchor="_Toc57908984" w:history="1">
        <w:r w:rsidR="00460A0A" w:rsidRPr="00460A0A">
          <w:rPr>
            <w:rStyle w:val="Hipervnculo"/>
            <w:rFonts w:ascii="Arial" w:hAnsi="Arial" w:cs="Arial"/>
            <w:noProof/>
            <w:sz w:val="24"/>
            <w:szCs w:val="24"/>
          </w:rPr>
          <w:t>Figura 1. UCSFB El Espino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_Toc57908984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100</w:t>
        </w:r>
        <w:r w:rsidR="00460A0A" w:rsidRPr="00460A0A">
          <w:rPr>
            <w:noProof/>
            <w:webHidden/>
            <w:sz w:val="24"/>
            <w:szCs w:val="24"/>
          </w:rPr>
          <w:fldChar w:fldCharType="end"/>
        </w:r>
      </w:hyperlink>
    </w:p>
    <w:p w14:paraId="65415C08" w14:textId="345032BA"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85" w:history="1">
        <w:r w:rsidR="00460A0A" w:rsidRPr="00460A0A">
          <w:rPr>
            <w:rStyle w:val="Hipervnculo"/>
            <w:rFonts w:ascii="Arial" w:hAnsi="Arial" w:cs="Arial"/>
            <w:noProof/>
            <w:sz w:val="24"/>
            <w:szCs w:val="24"/>
          </w:rPr>
          <w:t>Figura 2. UCSFE La Presita</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_Toc57908985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100</w:t>
        </w:r>
        <w:r w:rsidR="00460A0A" w:rsidRPr="00460A0A">
          <w:rPr>
            <w:noProof/>
            <w:webHidden/>
            <w:sz w:val="24"/>
            <w:szCs w:val="24"/>
          </w:rPr>
          <w:fldChar w:fldCharType="end"/>
        </w:r>
      </w:hyperlink>
    </w:p>
    <w:p w14:paraId="17747A19" w14:textId="19B7EAE6"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86" w:history="1">
        <w:r w:rsidR="00460A0A" w:rsidRPr="00460A0A">
          <w:rPr>
            <w:rStyle w:val="Hipervnculo"/>
            <w:rFonts w:ascii="Arial" w:hAnsi="Arial" w:cs="Arial"/>
            <w:noProof/>
            <w:sz w:val="24"/>
            <w:szCs w:val="24"/>
          </w:rPr>
          <w:t>Figura 3. UCSFI Delicias de Concepción</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_Toc57908986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101</w:t>
        </w:r>
        <w:r w:rsidR="00460A0A" w:rsidRPr="00460A0A">
          <w:rPr>
            <w:noProof/>
            <w:webHidden/>
            <w:sz w:val="24"/>
            <w:szCs w:val="24"/>
          </w:rPr>
          <w:fldChar w:fldCharType="end"/>
        </w:r>
      </w:hyperlink>
    </w:p>
    <w:p w14:paraId="6A7CC6BA" w14:textId="0AF1FB20"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87" w:history="1">
        <w:r w:rsidR="00460A0A" w:rsidRPr="00460A0A">
          <w:rPr>
            <w:rStyle w:val="Hipervnculo"/>
            <w:rFonts w:ascii="Arial" w:hAnsi="Arial" w:cs="Arial"/>
            <w:noProof/>
            <w:sz w:val="24"/>
            <w:szCs w:val="24"/>
          </w:rPr>
          <w:t>Figura 4. Ejecución de cedula de entrevista UCSFE La Presita</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_Toc57908987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101</w:t>
        </w:r>
        <w:r w:rsidR="00460A0A" w:rsidRPr="00460A0A">
          <w:rPr>
            <w:noProof/>
            <w:webHidden/>
            <w:sz w:val="24"/>
            <w:szCs w:val="24"/>
          </w:rPr>
          <w:fldChar w:fldCharType="end"/>
        </w:r>
      </w:hyperlink>
    </w:p>
    <w:p w14:paraId="4FE0CFDF" w14:textId="0C45509D"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88" w:history="1">
        <w:r w:rsidR="00460A0A" w:rsidRPr="00460A0A">
          <w:rPr>
            <w:rStyle w:val="Hipervnculo"/>
            <w:rFonts w:ascii="Arial" w:hAnsi="Arial" w:cs="Arial"/>
            <w:noProof/>
            <w:sz w:val="24"/>
            <w:szCs w:val="24"/>
          </w:rPr>
          <w:t>Figura 5. Ejecución de cedula de entrevista UCSFB El Espino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_Toc57908988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102</w:t>
        </w:r>
        <w:r w:rsidR="00460A0A" w:rsidRPr="00460A0A">
          <w:rPr>
            <w:noProof/>
            <w:webHidden/>
            <w:sz w:val="24"/>
            <w:szCs w:val="24"/>
          </w:rPr>
          <w:fldChar w:fldCharType="end"/>
        </w:r>
      </w:hyperlink>
    </w:p>
    <w:p w14:paraId="7E9372FA" w14:textId="55BD8B02"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89" w:history="1">
        <w:r w:rsidR="00460A0A" w:rsidRPr="00460A0A">
          <w:rPr>
            <w:rStyle w:val="Hipervnculo"/>
            <w:rFonts w:ascii="Arial" w:hAnsi="Arial" w:cs="Arial"/>
            <w:noProof/>
            <w:sz w:val="24"/>
            <w:szCs w:val="24"/>
          </w:rPr>
          <w:t>Figura 6. Ejecución de cedula de entrevista UCSFI Delicias de Concepción</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_Toc57908989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102</w:t>
        </w:r>
        <w:r w:rsidR="00460A0A" w:rsidRPr="00460A0A">
          <w:rPr>
            <w:noProof/>
            <w:webHidden/>
            <w:sz w:val="24"/>
            <w:szCs w:val="24"/>
          </w:rPr>
          <w:fldChar w:fldCharType="end"/>
        </w:r>
      </w:hyperlink>
    </w:p>
    <w:p w14:paraId="79AEE045" w14:textId="5C5FB66B"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90" w:history="1">
        <w:r w:rsidR="00460A0A" w:rsidRPr="00460A0A">
          <w:rPr>
            <w:rStyle w:val="Hipervnculo"/>
            <w:rFonts w:ascii="Arial" w:hAnsi="Arial" w:cs="Arial"/>
            <w:noProof/>
            <w:sz w:val="24"/>
            <w:szCs w:val="24"/>
          </w:rPr>
          <w:t>Figura 7. Tendencias Mundiales de Lactancia Materna (WBTI)</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_Toc57908990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103</w:t>
        </w:r>
        <w:r w:rsidR="00460A0A" w:rsidRPr="00460A0A">
          <w:rPr>
            <w:noProof/>
            <w:webHidden/>
            <w:sz w:val="24"/>
            <w:szCs w:val="24"/>
          </w:rPr>
          <w:fldChar w:fldCharType="end"/>
        </w:r>
      </w:hyperlink>
    </w:p>
    <w:p w14:paraId="44DEB638" w14:textId="3C790C77"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91" w:history="1">
        <w:r w:rsidR="00460A0A" w:rsidRPr="00460A0A">
          <w:rPr>
            <w:rStyle w:val="Hipervnculo"/>
            <w:rFonts w:ascii="Arial" w:hAnsi="Arial" w:cs="Arial"/>
            <w:noProof/>
            <w:sz w:val="24"/>
            <w:szCs w:val="24"/>
          </w:rPr>
          <w:t>Figura 8. Tendencia de la lactancia materna (WBTI) 2015</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_Toc57908991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103</w:t>
        </w:r>
        <w:r w:rsidR="00460A0A" w:rsidRPr="00460A0A">
          <w:rPr>
            <w:noProof/>
            <w:webHidden/>
            <w:sz w:val="24"/>
            <w:szCs w:val="24"/>
          </w:rPr>
          <w:fldChar w:fldCharType="end"/>
        </w:r>
      </w:hyperlink>
    </w:p>
    <w:p w14:paraId="2F0165A0" w14:textId="50186315"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92" w:history="1">
        <w:r w:rsidR="00460A0A" w:rsidRPr="00460A0A">
          <w:rPr>
            <w:rStyle w:val="Hipervnculo"/>
            <w:rFonts w:ascii="Arial" w:hAnsi="Arial" w:cs="Arial"/>
            <w:noProof/>
            <w:sz w:val="24"/>
            <w:szCs w:val="24"/>
          </w:rPr>
          <w:t>Figura 9. Anatomía de la mama</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_Toc57908992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104</w:t>
        </w:r>
        <w:r w:rsidR="00460A0A" w:rsidRPr="00460A0A">
          <w:rPr>
            <w:noProof/>
            <w:webHidden/>
            <w:sz w:val="24"/>
            <w:szCs w:val="24"/>
          </w:rPr>
          <w:fldChar w:fldCharType="end"/>
        </w:r>
      </w:hyperlink>
    </w:p>
    <w:p w14:paraId="63A47873" w14:textId="1055D328"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93" w:history="1">
        <w:r w:rsidR="00460A0A" w:rsidRPr="00460A0A">
          <w:rPr>
            <w:rStyle w:val="Hipervnculo"/>
            <w:rFonts w:ascii="Arial" w:hAnsi="Arial" w:cs="Arial"/>
            <w:noProof/>
            <w:sz w:val="24"/>
            <w:szCs w:val="24"/>
          </w:rPr>
          <w:t>Figura 10. Fisiología de la lactancia materna</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_Toc57908993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104</w:t>
        </w:r>
        <w:r w:rsidR="00460A0A" w:rsidRPr="00460A0A">
          <w:rPr>
            <w:noProof/>
            <w:webHidden/>
            <w:sz w:val="24"/>
            <w:szCs w:val="24"/>
          </w:rPr>
          <w:fldChar w:fldCharType="end"/>
        </w:r>
      </w:hyperlink>
    </w:p>
    <w:p w14:paraId="37ADBF00" w14:textId="5789AF93"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94" w:history="1">
        <w:r w:rsidR="00460A0A" w:rsidRPr="00460A0A">
          <w:rPr>
            <w:rStyle w:val="Hipervnculo"/>
            <w:rFonts w:ascii="Arial" w:hAnsi="Arial" w:cs="Arial"/>
            <w:noProof/>
            <w:sz w:val="24"/>
            <w:szCs w:val="24"/>
          </w:rPr>
          <w:t>Figura 11. Regulación de la producción de leche</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_Toc57908994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105</w:t>
        </w:r>
        <w:r w:rsidR="00460A0A" w:rsidRPr="00460A0A">
          <w:rPr>
            <w:noProof/>
            <w:webHidden/>
            <w:sz w:val="24"/>
            <w:szCs w:val="24"/>
          </w:rPr>
          <w:fldChar w:fldCharType="end"/>
        </w:r>
      </w:hyperlink>
    </w:p>
    <w:p w14:paraId="1F853A12" w14:textId="17CB50CF" w:rsidR="00460A0A" w:rsidRDefault="002A29E9">
      <w:pPr>
        <w:pStyle w:val="Tabladeilustraciones"/>
        <w:tabs>
          <w:tab w:val="right" w:leader="dot" w:pos="9394"/>
        </w:tabs>
        <w:rPr>
          <w:rFonts w:eastAsiaTheme="minorEastAsia"/>
          <w:noProof/>
          <w:lang w:val="es-SV" w:eastAsia="es-SV"/>
        </w:rPr>
      </w:pPr>
      <w:hyperlink w:anchor="_Toc57908995" w:history="1">
        <w:r w:rsidR="00460A0A" w:rsidRPr="00460A0A">
          <w:rPr>
            <w:rStyle w:val="Hipervnculo"/>
            <w:rFonts w:ascii="Arial" w:hAnsi="Arial" w:cs="Arial"/>
            <w:noProof/>
            <w:sz w:val="24"/>
            <w:szCs w:val="24"/>
          </w:rPr>
          <w:t>Figura 12. Componentes de la leche</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_Toc57908995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106</w:t>
        </w:r>
        <w:r w:rsidR="00460A0A" w:rsidRPr="00460A0A">
          <w:rPr>
            <w:noProof/>
            <w:webHidden/>
            <w:sz w:val="24"/>
            <w:szCs w:val="24"/>
          </w:rPr>
          <w:fldChar w:fldCharType="end"/>
        </w:r>
      </w:hyperlink>
    </w:p>
    <w:p w14:paraId="2C7F2175" w14:textId="55117A90" w:rsidR="00F4507C" w:rsidRPr="0003227E" w:rsidRDefault="00D0073A" w:rsidP="00DC0DD8">
      <w:pPr>
        <w:jc w:val="both"/>
        <w:rPr>
          <w:rFonts w:ascii="Arial" w:hAnsi="Arial" w:cs="Arial"/>
          <w:bCs/>
          <w:sz w:val="24"/>
          <w:szCs w:val="24"/>
          <w:lang w:val="es-SV" w:eastAsia="es-SV"/>
        </w:rPr>
      </w:pPr>
      <w:r w:rsidRPr="0003227E">
        <w:rPr>
          <w:rFonts w:ascii="Arial" w:hAnsi="Arial" w:cs="Arial"/>
          <w:bCs/>
          <w:sz w:val="24"/>
          <w:szCs w:val="24"/>
          <w:lang w:val="es-SV" w:eastAsia="es-SV"/>
        </w:rPr>
        <w:fldChar w:fldCharType="end"/>
      </w:r>
    </w:p>
    <w:p w14:paraId="2056D0B3" w14:textId="3D911AC6" w:rsidR="00F4507C" w:rsidRPr="0003227E" w:rsidRDefault="00F4507C" w:rsidP="00DC0DD8">
      <w:pPr>
        <w:jc w:val="both"/>
        <w:rPr>
          <w:rFonts w:ascii="Arial" w:hAnsi="Arial" w:cs="Arial"/>
          <w:bCs/>
          <w:sz w:val="24"/>
          <w:szCs w:val="24"/>
          <w:lang w:val="es-SV" w:eastAsia="es-SV"/>
        </w:rPr>
      </w:pPr>
    </w:p>
    <w:p w14:paraId="02BCFD2B" w14:textId="274908EE" w:rsidR="00F4507C" w:rsidRDefault="00F4507C" w:rsidP="00DC0DD8">
      <w:pPr>
        <w:jc w:val="both"/>
        <w:rPr>
          <w:rFonts w:ascii="Arial" w:hAnsi="Arial" w:cs="Arial"/>
          <w:bCs/>
          <w:sz w:val="24"/>
          <w:szCs w:val="24"/>
          <w:lang w:val="es-SV" w:eastAsia="es-SV"/>
        </w:rPr>
      </w:pPr>
    </w:p>
    <w:p w14:paraId="37E84FAE" w14:textId="367E8492" w:rsidR="00F4507C" w:rsidRDefault="00F4507C" w:rsidP="00DC0DD8">
      <w:pPr>
        <w:jc w:val="both"/>
        <w:rPr>
          <w:rFonts w:ascii="Arial" w:hAnsi="Arial" w:cs="Arial"/>
          <w:bCs/>
          <w:sz w:val="24"/>
          <w:szCs w:val="24"/>
          <w:lang w:val="es-SV" w:eastAsia="es-SV"/>
        </w:rPr>
      </w:pPr>
    </w:p>
    <w:p w14:paraId="2EB098ED" w14:textId="47E7854D" w:rsidR="001E68C7" w:rsidRDefault="001E68C7" w:rsidP="00DC0DD8">
      <w:pPr>
        <w:jc w:val="both"/>
        <w:rPr>
          <w:rFonts w:ascii="Arial" w:hAnsi="Arial" w:cs="Arial"/>
          <w:bCs/>
          <w:sz w:val="24"/>
          <w:szCs w:val="24"/>
          <w:lang w:val="es-SV" w:eastAsia="es-SV"/>
        </w:rPr>
      </w:pPr>
    </w:p>
    <w:p w14:paraId="17F1C693" w14:textId="315BA296" w:rsidR="001E68C7" w:rsidRDefault="001E68C7" w:rsidP="00DC0DD8">
      <w:pPr>
        <w:jc w:val="both"/>
        <w:rPr>
          <w:rFonts w:ascii="Arial" w:hAnsi="Arial" w:cs="Arial"/>
          <w:bCs/>
          <w:sz w:val="24"/>
          <w:szCs w:val="24"/>
          <w:lang w:val="es-SV" w:eastAsia="es-SV"/>
        </w:rPr>
      </w:pPr>
    </w:p>
    <w:p w14:paraId="23791C47" w14:textId="783E83B7" w:rsidR="001E68C7" w:rsidRDefault="001E68C7" w:rsidP="00DC0DD8">
      <w:pPr>
        <w:jc w:val="both"/>
        <w:rPr>
          <w:rFonts w:ascii="Arial" w:hAnsi="Arial" w:cs="Arial"/>
          <w:bCs/>
          <w:sz w:val="24"/>
          <w:szCs w:val="24"/>
          <w:lang w:val="es-SV" w:eastAsia="es-SV"/>
        </w:rPr>
      </w:pPr>
    </w:p>
    <w:p w14:paraId="114FFEF7" w14:textId="44F50A65" w:rsidR="001E68C7" w:rsidRDefault="001E68C7" w:rsidP="00DC0DD8">
      <w:pPr>
        <w:jc w:val="both"/>
        <w:rPr>
          <w:rFonts w:ascii="Arial" w:hAnsi="Arial" w:cs="Arial"/>
          <w:bCs/>
          <w:sz w:val="24"/>
          <w:szCs w:val="24"/>
          <w:lang w:val="es-SV" w:eastAsia="es-SV"/>
        </w:rPr>
      </w:pPr>
    </w:p>
    <w:p w14:paraId="079C952B" w14:textId="1D13493F" w:rsidR="001E68C7" w:rsidRDefault="001E68C7" w:rsidP="00DC0DD8">
      <w:pPr>
        <w:jc w:val="both"/>
        <w:rPr>
          <w:rFonts w:ascii="Arial" w:hAnsi="Arial" w:cs="Arial"/>
          <w:bCs/>
          <w:sz w:val="24"/>
          <w:szCs w:val="24"/>
          <w:lang w:val="es-SV" w:eastAsia="es-SV"/>
        </w:rPr>
      </w:pPr>
    </w:p>
    <w:p w14:paraId="07EDB953" w14:textId="45EB6AE9" w:rsidR="001E68C7" w:rsidRDefault="001E68C7" w:rsidP="00DC0DD8">
      <w:pPr>
        <w:jc w:val="both"/>
        <w:rPr>
          <w:rFonts w:ascii="Arial" w:hAnsi="Arial" w:cs="Arial"/>
          <w:bCs/>
          <w:sz w:val="24"/>
          <w:szCs w:val="24"/>
          <w:lang w:val="es-SV" w:eastAsia="es-SV"/>
        </w:rPr>
      </w:pPr>
    </w:p>
    <w:p w14:paraId="73714A9A" w14:textId="5C47ED9B" w:rsidR="001E68C7" w:rsidRDefault="001E68C7" w:rsidP="00DC0DD8">
      <w:pPr>
        <w:jc w:val="both"/>
        <w:rPr>
          <w:rFonts w:ascii="Arial" w:hAnsi="Arial" w:cs="Arial"/>
          <w:bCs/>
          <w:sz w:val="24"/>
          <w:szCs w:val="24"/>
          <w:lang w:val="es-SV" w:eastAsia="es-SV"/>
        </w:rPr>
      </w:pPr>
    </w:p>
    <w:p w14:paraId="4E73304B" w14:textId="3410970C" w:rsidR="001E68C7" w:rsidRDefault="001E68C7" w:rsidP="00DC0DD8">
      <w:pPr>
        <w:jc w:val="both"/>
        <w:rPr>
          <w:rFonts w:ascii="Arial" w:hAnsi="Arial" w:cs="Arial"/>
          <w:bCs/>
          <w:sz w:val="24"/>
          <w:szCs w:val="24"/>
          <w:lang w:val="es-SV" w:eastAsia="es-SV"/>
        </w:rPr>
      </w:pPr>
    </w:p>
    <w:p w14:paraId="7B7F6D1D" w14:textId="6289F5DB" w:rsidR="001E68C7" w:rsidRDefault="001E68C7" w:rsidP="00DC0DD8">
      <w:pPr>
        <w:jc w:val="both"/>
        <w:rPr>
          <w:rFonts w:ascii="Arial" w:hAnsi="Arial" w:cs="Arial"/>
          <w:bCs/>
          <w:sz w:val="24"/>
          <w:szCs w:val="24"/>
          <w:lang w:val="es-SV" w:eastAsia="es-SV"/>
        </w:rPr>
      </w:pPr>
    </w:p>
    <w:p w14:paraId="61A9CA5E" w14:textId="49C562FF" w:rsidR="001E68C7" w:rsidRDefault="001E68C7" w:rsidP="00DC0DD8">
      <w:pPr>
        <w:jc w:val="both"/>
        <w:rPr>
          <w:rFonts w:ascii="Arial" w:hAnsi="Arial" w:cs="Arial"/>
          <w:bCs/>
          <w:sz w:val="24"/>
          <w:szCs w:val="24"/>
          <w:lang w:val="es-SV" w:eastAsia="es-SV"/>
        </w:rPr>
      </w:pPr>
    </w:p>
    <w:p w14:paraId="1819E466" w14:textId="3C4D2F65" w:rsidR="00F4507C" w:rsidRDefault="00F4507C" w:rsidP="00DC0DD8">
      <w:pPr>
        <w:jc w:val="both"/>
        <w:rPr>
          <w:rFonts w:ascii="Arial" w:hAnsi="Arial" w:cs="Arial"/>
          <w:bCs/>
          <w:sz w:val="24"/>
          <w:szCs w:val="24"/>
          <w:lang w:val="es-SV" w:eastAsia="es-SV"/>
        </w:rPr>
      </w:pPr>
    </w:p>
    <w:p w14:paraId="781FFE85" w14:textId="0B81FCA9" w:rsidR="00D0073A" w:rsidRDefault="00D0073A" w:rsidP="00DC0DD8">
      <w:pPr>
        <w:jc w:val="both"/>
        <w:rPr>
          <w:rFonts w:ascii="Arial" w:hAnsi="Arial" w:cs="Arial"/>
          <w:bCs/>
          <w:sz w:val="24"/>
          <w:szCs w:val="24"/>
          <w:lang w:val="es-SV" w:eastAsia="es-SV"/>
        </w:rPr>
      </w:pPr>
    </w:p>
    <w:p w14:paraId="14C69186" w14:textId="77777777" w:rsidR="002A67B1" w:rsidRDefault="002A67B1" w:rsidP="00DC0DD8">
      <w:pPr>
        <w:jc w:val="both"/>
        <w:rPr>
          <w:rFonts w:ascii="Arial" w:hAnsi="Arial" w:cs="Arial"/>
          <w:bCs/>
          <w:sz w:val="24"/>
          <w:szCs w:val="24"/>
          <w:lang w:val="es-SV" w:eastAsia="es-SV"/>
        </w:rPr>
      </w:pPr>
    </w:p>
    <w:p w14:paraId="7A2BE03F" w14:textId="103962B2" w:rsidR="00D818A3" w:rsidRDefault="00D818A3" w:rsidP="00DC0DD8">
      <w:pPr>
        <w:jc w:val="both"/>
        <w:rPr>
          <w:rFonts w:ascii="Arial" w:hAnsi="Arial" w:cs="Arial"/>
          <w:bCs/>
          <w:sz w:val="24"/>
          <w:szCs w:val="24"/>
          <w:lang w:val="es-SV" w:eastAsia="es-SV"/>
        </w:rPr>
      </w:pPr>
    </w:p>
    <w:p w14:paraId="048BFF17" w14:textId="168FCFB3" w:rsidR="00D818A3" w:rsidRPr="00434829" w:rsidRDefault="00DC0DD8" w:rsidP="00DC0DD8">
      <w:pPr>
        <w:pStyle w:val="Ttulo1"/>
        <w:jc w:val="both"/>
      </w:pPr>
      <w:bookmarkStart w:id="5" w:name="_Toc57908890"/>
      <w:r w:rsidRPr="00434829">
        <w:lastRenderedPageBreak/>
        <w:t>Listado de anexos</w:t>
      </w:r>
      <w:bookmarkEnd w:id="5"/>
      <w:r w:rsidRPr="00434829">
        <w:t xml:space="preserve"> </w:t>
      </w:r>
    </w:p>
    <w:p w14:paraId="5F6214BA" w14:textId="2B632885" w:rsidR="00D818A3" w:rsidRDefault="00D12EED" w:rsidP="00DC0DD8">
      <w:pPr>
        <w:jc w:val="both"/>
        <w:rPr>
          <w:rFonts w:ascii="Arial" w:hAnsi="Arial" w:cs="Arial"/>
          <w:bCs/>
          <w:sz w:val="24"/>
          <w:szCs w:val="24"/>
          <w:lang w:val="es-SV" w:eastAsia="es-SV"/>
        </w:rPr>
      </w:pPr>
      <w:r>
        <w:rPr>
          <w:rFonts w:ascii="Arial" w:hAnsi="Arial" w:cs="Arial"/>
          <w:bCs/>
          <w:sz w:val="24"/>
          <w:szCs w:val="24"/>
          <w:lang w:val="es-SV" w:eastAsia="es-SV"/>
        </w:rPr>
        <w:t xml:space="preserve">                                                                                                                                     </w:t>
      </w:r>
      <w:r w:rsidR="009A5116" w:rsidRPr="009A5116">
        <w:rPr>
          <w:rFonts w:ascii="Arial" w:hAnsi="Arial" w:cs="Arial"/>
          <w:bCs/>
          <w:sz w:val="24"/>
          <w:szCs w:val="24"/>
          <w:lang w:val="es-SV" w:eastAsia="es-SV"/>
        </w:rPr>
        <w:t>Pág.</w:t>
      </w:r>
    </w:p>
    <w:p w14:paraId="746D6AD7" w14:textId="713838F0" w:rsidR="00460A0A" w:rsidRPr="00460A0A" w:rsidRDefault="00D818A3">
      <w:pPr>
        <w:pStyle w:val="Tabladeilustraciones"/>
        <w:tabs>
          <w:tab w:val="right" w:leader="dot" w:pos="9394"/>
        </w:tabs>
        <w:rPr>
          <w:rFonts w:eastAsiaTheme="minorEastAsia"/>
          <w:noProof/>
          <w:sz w:val="24"/>
          <w:szCs w:val="24"/>
          <w:lang w:val="es-SV" w:eastAsia="es-SV"/>
        </w:rPr>
      </w:pPr>
      <w:r w:rsidRPr="00460A0A">
        <w:rPr>
          <w:rFonts w:ascii="Arial" w:hAnsi="Arial" w:cs="Arial"/>
          <w:bCs/>
          <w:sz w:val="24"/>
          <w:szCs w:val="24"/>
          <w:lang w:val="es-SV" w:eastAsia="es-SV"/>
        </w:rPr>
        <w:fldChar w:fldCharType="begin"/>
      </w:r>
      <w:r w:rsidRPr="00460A0A">
        <w:rPr>
          <w:rFonts w:ascii="Arial" w:hAnsi="Arial" w:cs="Arial"/>
          <w:bCs/>
          <w:sz w:val="24"/>
          <w:szCs w:val="24"/>
          <w:lang w:val="es-SV" w:eastAsia="es-SV"/>
        </w:rPr>
        <w:instrText xml:space="preserve"> TOC \h \z \c "Anexo" </w:instrText>
      </w:r>
      <w:r w:rsidRPr="00460A0A">
        <w:rPr>
          <w:rFonts w:ascii="Arial" w:hAnsi="Arial" w:cs="Arial"/>
          <w:bCs/>
          <w:sz w:val="24"/>
          <w:szCs w:val="24"/>
          <w:lang w:val="es-SV" w:eastAsia="es-SV"/>
        </w:rPr>
        <w:fldChar w:fldCharType="separate"/>
      </w:r>
      <w:hyperlink w:anchor="_Toc57908996" w:history="1">
        <w:r w:rsidR="00460A0A" w:rsidRPr="00460A0A">
          <w:rPr>
            <w:rStyle w:val="Hipervnculo"/>
            <w:rFonts w:ascii="Arial" w:hAnsi="Arial" w:cs="Arial"/>
            <w:noProof/>
            <w:sz w:val="24"/>
            <w:szCs w:val="24"/>
          </w:rPr>
          <w:t>Anexo 1. Hoja de consentimiento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_Toc57908996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107</w:t>
        </w:r>
        <w:r w:rsidR="00460A0A" w:rsidRPr="00460A0A">
          <w:rPr>
            <w:noProof/>
            <w:webHidden/>
            <w:sz w:val="24"/>
            <w:szCs w:val="24"/>
          </w:rPr>
          <w:fldChar w:fldCharType="end"/>
        </w:r>
      </w:hyperlink>
    </w:p>
    <w:p w14:paraId="24A89E70" w14:textId="6D621436"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97" w:history="1">
        <w:r w:rsidR="00460A0A" w:rsidRPr="00460A0A">
          <w:rPr>
            <w:rStyle w:val="Hipervnculo"/>
            <w:rFonts w:ascii="Arial" w:hAnsi="Arial" w:cs="Arial"/>
            <w:noProof/>
            <w:sz w:val="24"/>
            <w:szCs w:val="24"/>
          </w:rPr>
          <w:t>Anexo 2.  Instrumento de investigación</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_Toc57908997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108</w:t>
        </w:r>
        <w:r w:rsidR="00460A0A" w:rsidRPr="00460A0A">
          <w:rPr>
            <w:noProof/>
            <w:webHidden/>
            <w:sz w:val="24"/>
            <w:szCs w:val="24"/>
          </w:rPr>
          <w:fldChar w:fldCharType="end"/>
        </w:r>
      </w:hyperlink>
    </w:p>
    <w:p w14:paraId="73D2EA8D" w14:textId="4A69F496"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98" w:history="1">
        <w:r w:rsidR="00460A0A" w:rsidRPr="00460A0A">
          <w:rPr>
            <w:rStyle w:val="Hipervnculo"/>
            <w:rFonts w:ascii="Arial" w:hAnsi="Arial" w:cs="Arial"/>
            <w:noProof/>
            <w:sz w:val="24"/>
            <w:szCs w:val="24"/>
          </w:rPr>
          <w:t>Anexo 3. Tabla de chi cuadrado.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_Toc57908998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111</w:t>
        </w:r>
        <w:r w:rsidR="00460A0A" w:rsidRPr="00460A0A">
          <w:rPr>
            <w:noProof/>
            <w:webHidden/>
            <w:sz w:val="24"/>
            <w:szCs w:val="24"/>
          </w:rPr>
          <w:fldChar w:fldCharType="end"/>
        </w:r>
      </w:hyperlink>
    </w:p>
    <w:p w14:paraId="7D7D2871" w14:textId="6562E194" w:rsidR="00460A0A" w:rsidRPr="00460A0A" w:rsidRDefault="002A29E9">
      <w:pPr>
        <w:pStyle w:val="Tabladeilustraciones"/>
        <w:tabs>
          <w:tab w:val="right" w:leader="dot" w:pos="9394"/>
        </w:tabs>
        <w:rPr>
          <w:rFonts w:eastAsiaTheme="minorEastAsia"/>
          <w:noProof/>
          <w:sz w:val="24"/>
          <w:szCs w:val="24"/>
          <w:lang w:val="es-SV" w:eastAsia="es-SV"/>
        </w:rPr>
      </w:pPr>
      <w:hyperlink w:anchor="_Toc57908999" w:history="1">
        <w:r w:rsidR="00460A0A" w:rsidRPr="00460A0A">
          <w:rPr>
            <w:rStyle w:val="Hipervnculo"/>
            <w:rFonts w:ascii="Arial" w:hAnsi="Arial" w:cs="Arial"/>
            <w:noProof/>
            <w:sz w:val="24"/>
            <w:szCs w:val="24"/>
          </w:rPr>
          <w:t>Anexo 4. Cronograma de actividades</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_Toc57908999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112</w:t>
        </w:r>
        <w:r w:rsidR="00460A0A" w:rsidRPr="00460A0A">
          <w:rPr>
            <w:noProof/>
            <w:webHidden/>
            <w:sz w:val="24"/>
            <w:szCs w:val="24"/>
          </w:rPr>
          <w:fldChar w:fldCharType="end"/>
        </w:r>
      </w:hyperlink>
    </w:p>
    <w:p w14:paraId="458575C1" w14:textId="262E02E2" w:rsidR="00460A0A" w:rsidRPr="00460A0A" w:rsidRDefault="002A29E9">
      <w:pPr>
        <w:pStyle w:val="Tabladeilustraciones"/>
        <w:tabs>
          <w:tab w:val="right" w:leader="dot" w:pos="9394"/>
        </w:tabs>
        <w:rPr>
          <w:rFonts w:eastAsiaTheme="minorEastAsia"/>
          <w:noProof/>
          <w:sz w:val="24"/>
          <w:szCs w:val="24"/>
          <w:lang w:val="es-SV" w:eastAsia="es-SV"/>
        </w:rPr>
      </w:pPr>
      <w:hyperlink w:anchor="_Toc57909000" w:history="1">
        <w:r w:rsidR="00460A0A" w:rsidRPr="00460A0A">
          <w:rPr>
            <w:rStyle w:val="Hipervnculo"/>
            <w:rFonts w:ascii="Arial" w:hAnsi="Arial" w:cs="Arial"/>
            <w:noProof/>
            <w:sz w:val="24"/>
            <w:szCs w:val="24"/>
          </w:rPr>
          <w:t>Anexo 5. Presupuesto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_Toc57909000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113</w:t>
        </w:r>
        <w:r w:rsidR="00460A0A" w:rsidRPr="00460A0A">
          <w:rPr>
            <w:noProof/>
            <w:webHidden/>
            <w:sz w:val="24"/>
            <w:szCs w:val="24"/>
          </w:rPr>
          <w:fldChar w:fldCharType="end"/>
        </w:r>
      </w:hyperlink>
    </w:p>
    <w:p w14:paraId="2C034CF3" w14:textId="58E1A840" w:rsidR="00460A0A" w:rsidRPr="00460A0A" w:rsidRDefault="002A29E9">
      <w:pPr>
        <w:pStyle w:val="Tabladeilustraciones"/>
        <w:tabs>
          <w:tab w:val="right" w:leader="dot" w:pos="9394"/>
        </w:tabs>
        <w:rPr>
          <w:rFonts w:eastAsiaTheme="minorEastAsia"/>
          <w:noProof/>
          <w:sz w:val="24"/>
          <w:szCs w:val="24"/>
          <w:lang w:val="es-SV" w:eastAsia="es-SV"/>
        </w:rPr>
      </w:pPr>
      <w:hyperlink w:anchor="_Toc57909001" w:history="1">
        <w:r w:rsidR="00460A0A" w:rsidRPr="00460A0A">
          <w:rPr>
            <w:rStyle w:val="Hipervnculo"/>
            <w:rFonts w:ascii="Arial" w:hAnsi="Arial" w:cs="Arial"/>
            <w:noProof/>
            <w:sz w:val="24"/>
            <w:szCs w:val="24"/>
          </w:rPr>
          <w:t>Anexo 6. Glosario</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_Toc57909001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114</w:t>
        </w:r>
        <w:r w:rsidR="00460A0A" w:rsidRPr="00460A0A">
          <w:rPr>
            <w:noProof/>
            <w:webHidden/>
            <w:sz w:val="24"/>
            <w:szCs w:val="24"/>
          </w:rPr>
          <w:fldChar w:fldCharType="end"/>
        </w:r>
      </w:hyperlink>
    </w:p>
    <w:p w14:paraId="15ABC5F8" w14:textId="01129A74" w:rsidR="00460A0A" w:rsidRPr="00460A0A" w:rsidRDefault="002A29E9">
      <w:pPr>
        <w:pStyle w:val="Tabladeilustraciones"/>
        <w:tabs>
          <w:tab w:val="right" w:leader="dot" w:pos="9394"/>
        </w:tabs>
        <w:rPr>
          <w:rFonts w:eastAsiaTheme="minorEastAsia"/>
          <w:noProof/>
          <w:sz w:val="24"/>
          <w:szCs w:val="24"/>
          <w:lang w:val="es-SV" w:eastAsia="es-SV"/>
        </w:rPr>
      </w:pPr>
      <w:hyperlink w:anchor="_Toc57909002" w:history="1">
        <w:r w:rsidR="00460A0A" w:rsidRPr="00460A0A">
          <w:rPr>
            <w:rStyle w:val="Hipervnculo"/>
            <w:rFonts w:ascii="Arial" w:hAnsi="Arial" w:cs="Arial"/>
            <w:noProof/>
            <w:sz w:val="24"/>
            <w:szCs w:val="24"/>
          </w:rPr>
          <w:t>Anexo 7. Siglas</w:t>
        </w:r>
        <w:r w:rsidR="00460A0A" w:rsidRPr="00460A0A">
          <w:rPr>
            <w:noProof/>
            <w:webHidden/>
            <w:sz w:val="24"/>
            <w:szCs w:val="24"/>
          </w:rPr>
          <w:tab/>
        </w:r>
        <w:r w:rsidR="00460A0A" w:rsidRPr="00460A0A">
          <w:rPr>
            <w:noProof/>
            <w:webHidden/>
            <w:sz w:val="24"/>
            <w:szCs w:val="24"/>
          </w:rPr>
          <w:fldChar w:fldCharType="begin"/>
        </w:r>
        <w:r w:rsidR="00460A0A" w:rsidRPr="00460A0A">
          <w:rPr>
            <w:noProof/>
            <w:webHidden/>
            <w:sz w:val="24"/>
            <w:szCs w:val="24"/>
          </w:rPr>
          <w:instrText xml:space="preserve"> PAGEREF _Toc57909002 \h </w:instrText>
        </w:r>
        <w:r w:rsidR="00460A0A" w:rsidRPr="00460A0A">
          <w:rPr>
            <w:noProof/>
            <w:webHidden/>
            <w:sz w:val="24"/>
            <w:szCs w:val="24"/>
          </w:rPr>
        </w:r>
        <w:r w:rsidR="00460A0A" w:rsidRPr="00460A0A">
          <w:rPr>
            <w:noProof/>
            <w:webHidden/>
            <w:sz w:val="24"/>
            <w:szCs w:val="24"/>
          </w:rPr>
          <w:fldChar w:fldCharType="separate"/>
        </w:r>
        <w:r w:rsidR="00563599">
          <w:rPr>
            <w:noProof/>
            <w:webHidden/>
            <w:sz w:val="24"/>
            <w:szCs w:val="24"/>
          </w:rPr>
          <w:t>123</w:t>
        </w:r>
        <w:r w:rsidR="00460A0A" w:rsidRPr="00460A0A">
          <w:rPr>
            <w:noProof/>
            <w:webHidden/>
            <w:sz w:val="24"/>
            <w:szCs w:val="24"/>
          </w:rPr>
          <w:fldChar w:fldCharType="end"/>
        </w:r>
      </w:hyperlink>
    </w:p>
    <w:p w14:paraId="3E1AABB2" w14:textId="79D67DB4" w:rsidR="00D818A3" w:rsidRPr="004C3F1F" w:rsidRDefault="00D818A3" w:rsidP="00DC0DD8">
      <w:pPr>
        <w:jc w:val="both"/>
        <w:rPr>
          <w:rFonts w:ascii="Arial" w:hAnsi="Arial" w:cs="Arial"/>
          <w:bCs/>
          <w:sz w:val="28"/>
          <w:szCs w:val="28"/>
          <w:lang w:val="es-SV" w:eastAsia="es-SV"/>
        </w:rPr>
      </w:pPr>
      <w:r w:rsidRPr="00460A0A">
        <w:rPr>
          <w:rFonts w:ascii="Arial" w:hAnsi="Arial" w:cs="Arial"/>
          <w:bCs/>
          <w:sz w:val="24"/>
          <w:szCs w:val="24"/>
          <w:lang w:val="es-SV" w:eastAsia="es-SV"/>
        </w:rPr>
        <w:fldChar w:fldCharType="end"/>
      </w:r>
    </w:p>
    <w:p w14:paraId="4FC5252A" w14:textId="6591EE12" w:rsidR="00D818A3" w:rsidRDefault="00D818A3" w:rsidP="00DC0DD8">
      <w:pPr>
        <w:jc w:val="both"/>
        <w:rPr>
          <w:rFonts w:ascii="Arial" w:hAnsi="Arial" w:cs="Arial"/>
          <w:bCs/>
          <w:sz w:val="24"/>
          <w:szCs w:val="24"/>
          <w:lang w:val="es-SV" w:eastAsia="es-SV"/>
        </w:rPr>
      </w:pPr>
    </w:p>
    <w:p w14:paraId="2A6719D5" w14:textId="2E4D1EF6" w:rsidR="00D818A3" w:rsidRDefault="00D818A3" w:rsidP="00DC0DD8">
      <w:pPr>
        <w:jc w:val="both"/>
        <w:rPr>
          <w:rFonts w:ascii="Arial" w:hAnsi="Arial" w:cs="Arial"/>
          <w:bCs/>
          <w:sz w:val="24"/>
          <w:szCs w:val="24"/>
          <w:lang w:val="es-SV" w:eastAsia="es-SV"/>
        </w:rPr>
      </w:pPr>
    </w:p>
    <w:p w14:paraId="5FA99962" w14:textId="1DC9BB4C" w:rsidR="00D818A3" w:rsidRDefault="00D818A3" w:rsidP="00DC0DD8">
      <w:pPr>
        <w:jc w:val="both"/>
        <w:rPr>
          <w:rFonts w:ascii="Arial" w:hAnsi="Arial" w:cs="Arial"/>
          <w:bCs/>
          <w:sz w:val="24"/>
          <w:szCs w:val="24"/>
          <w:lang w:val="es-SV" w:eastAsia="es-SV"/>
        </w:rPr>
      </w:pPr>
    </w:p>
    <w:p w14:paraId="5F231226" w14:textId="2DBDFAAD" w:rsidR="00D818A3" w:rsidRDefault="00D818A3" w:rsidP="00DC0DD8">
      <w:pPr>
        <w:jc w:val="both"/>
        <w:rPr>
          <w:rFonts w:ascii="Arial" w:hAnsi="Arial" w:cs="Arial"/>
          <w:bCs/>
          <w:sz w:val="24"/>
          <w:szCs w:val="24"/>
          <w:lang w:val="es-SV" w:eastAsia="es-SV"/>
        </w:rPr>
      </w:pPr>
    </w:p>
    <w:p w14:paraId="6C469311" w14:textId="3C8F17B4" w:rsidR="00D818A3" w:rsidRDefault="00D818A3" w:rsidP="00DC0DD8">
      <w:pPr>
        <w:jc w:val="both"/>
        <w:rPr>
          <w:rFonts w:ascii="Arial" w:hAnsi="Arial" w:cs="Arial"/>
          <w:bCs/>
          <w:sz w:val="24"/>
          <w:szCs w:val="24"/>
          <w:lang w:val="es-SV" w:eastAsia="es-SV"/>
        </w:rPr>
      </w:pPr>
    </w:p>
    <w:p w14:paraId="588D179A" w14:textId="57A79D84" w:rsidR="00D818A3" w:rsidRDefault="00D818A3" w:rsidP="00DC0DD8">
      <w:pPr>
        <w:jc w:val="both"/>
        <w:rPr>
          <w:rFonts w:ascii="Arial" w:hAnsi="Arial" w:cs="Arial"/>
          <w:bCs/>
          <w:sz w:val="24"/>
          <w:szCs w:val="24"/>
          <w:lang w:val="es-SV" w:eastAsia="es-SV"/>
        </w:rPr>
      </w:pPr>
    </w:p>
    <w:p w14:paraId="5452B86E" w14:textId="32CB2E78" w:rsidR="00D818A3" w:rsidRDefault="00D818A3" w:rsidP="00DC0DD8">
      <w:pPr>
        <w:jc w:val="both"/>
        <w:rPr>
          <w:rFonts w:ascii="Arial" w:hAnsi="Arial" w:cs="Arial"/>
          <w:bCs/>
          <w:sz w:val="24"/>
          <w:szCs w:val="24"/>
          <w:lang w:val="es-SV" w:eastAsia="es-SV"/>
        </w:rPr>
      </w:pPr>
    </w:p>
    <w:p w14:paraId="37C28896" w14:textId="0D11C511" w:rsidR="00D818A3" w:rsidRDefault="00D818A3" w:rsidP="00DC0DD8">
      <w:pPr>
        <w:jc w:val="both"/>
        <w:rPr>
          <w:rFonts w:ascii="Arial" w:hAnsi="Arial" w:cs="Arial"/>
          <w:bCs/>
          <w:sz w:val="24"/>
          <w:szCs w:val="24"/>
          <w:lang w:val="es-SV" w:eastAsia="es-SV"/>
        </w:rPr>
      </w:pPr>
    </w:p>
    <w:p w14:paraId="7DC1D54B" w14:textId="5019336F" w:rsidR="00D818A3" w:rsidRDefault="00D818A3" w:rsidP="00DC0DD8">
      <w:pPr>
        <w:jc w:val="both"/>
        <w:rPr>
          <w:rFonts w:ascii="Arial" w:hAnsi="Arial" w:cs="Arial"/>
          <w:bCs/>
          <w:sz w:val="24"/>
          <w:szCs w:val="24"/>
          <w:lang w:val="es-SV" w:eastAsia="es-SV"/>
        </w:rPr>
      </w:pPr>
    </w:p>
    <w:p w14:paraId="71D700EA" w14:textId="3A85B557" w:rsidR="00D818A3" w:rsidRDefault="00D818A3" w:rsidP="00DC0DD8">
      <w:pPr>
        <w:jc w:val="both"/>
        <w:rPr>
          <w:rFonts w:ascii="Arial" w:hAnsi="Arial" w:cs="Arial"/>
          <w:bCs/>
          <w:sz w:val="24"/>
          <w:szCs w:val="24"/>
          <w:lang w:val="es-SV" w:eastAsia="es-SV"/>
        </w:rPr>
      </w:pPr>
    </w:p>
    <w:p w14:paraId="368A8CEB" w14:textId="0DB7223D" w:rsidR="00D818A3" w:rsidRDefault="00D818A3" w:rsidP="00DC0DD8">
      <w:pPr>
        <w:jc w:val="both"/>
        <w:rPr>
          <w:rFonts w:ascii="Arial" w:hAnsi="Arial" w:cs="Arial"/>
          <w:bCs/>
          <w:sz w:val="24"/>
          <w:szCs w:val="24"/>
          <w:lang w:val="es-SV" w:eastAsia="es-SV"/>
        </w:rPr>
      </w:pPr>
    </w:p>
    <w:p w14:paraId="45A923C6" w14:textId="0C759647" w:rsidR="00D818A3" w:rsidRDefault="00D818A3" w:rsidP="00DC0DD8">
      <w:pPr>
        <w:jc w:val="both"/>
        <w:rPr>
          <w:rFonts w:ascii="Arial" w:hAnsi="Arial" w:cs="Arial"/>
          <w:bCs/>
          <w:sz w:val="24"/>
          <w:szCs w:val="24"/>
          <w:lang w:val="es-SV" w:eastAsia="es-SV"/>
        </w:rPr>
      </w:pPr>
    </w:p>
    <w:p w14:paraId="1612C696" w14:textId="789AE634" w:rsidR="00D818A3" w:rsidRDefault="00D818A3" w:rsidP="00DC0DD8">
      <w:pPr>
        <w:jc w:val="both"/>
        <w:rPr>
          <w:rFonts w:ascii="Arial" w:hAnsi="Arial" w:cs="Arial"/>
          <w:bCs/>
          <w:sz w:val="24"/>
          <w:szCs w:val="24"/>
          <w:lang w:val="es-SV" w:eastAsia="es-SV"/>
        </w:rPr>
      </w:pPr>
    </w:p>
    <w:p w14:paraId="697E4AB4" w14:textId="1F11FC08" w:rsidR="00D818A3" w:rsidRDefault="00D818A3" w:rsidP="00DC0DD8">
      <w:pPr>
        <w:jc w:val="both"/>
        <w:rPr>
          <w:rFonts w:ascii="Arial" w:hAnsi="Arial" w:cs="Arial"/>
          <w:bCs/>
          <w:sz w:val="24"/>
          <w:szCs w:val="24"/>
          <w:lang w:val="es-SV" w:eastAsia="es-SV"/>
        </w:rPr>
      </w:pPr>
    </w:p>
    <w:p w14:paraId="09822DE5" w14:textId="41DCABC2" w:rsidR="00D818A3" w:rsidRDefault="00D818A3" w:rsidP="00DC0DD8">
      <w:pPr>
        <w:jc w:val="both"/>
        <w:rPr>
          <w:rFonts w:ascii="Arial" w:hAnsi="Arial" w:cs="Arial"/>
          <w:bCs/>
          <w:sz w:val="24"/>
          <w:szCs w:val="24"/>
          <w:lang w:val="es-SV" w:eastAsia="es-SV"/>
        </w:rPr>
      </w:pPr>
    </w:p>
    <w:p w14:paraId="49B5FF40" w14:textId="77777777" w:rsidR="00434829" w:rsidRDefault="00434829" w:rsidP="00DC0DD8">
      <w:pPr>
        <w:jc w:val="both"/>
        <w:rPr>
          <w:rFonts w:ascii="Arial" w:hAnsi="Arial" w:cs="Arial"/>
          <w:bCs/>
          <w:sz w:val="24"/>
          <w:szCs w:val="24"/>
          <w:lang w:val="es-SV" w:eastAsia="es-SV"/>
        </w:rPr>
      </w:pPr>
    </w:p>
    <w:p w14:paraId="068C1484" w14:textId="1DE877C5" w:rsidR="00D818A3" w:rsidRDefault="00D818A3" w:rsidP="00DC0DD8">
      <w:pPr>
        <w:jc w:val="both"/>
        <w:rPr>
          <w:rFonts w:ascii="Arial" w:hAnsi="Arial" w:cs="Arial"/>
          <w:bCs/>
          <w:sz w:val="24"/>
          <w:szCs w:val="24"/>
          <w:lang w:val="es-SV" w:eastAsia="es-SV"/>
        </w:rPr>
      </w:pPr>
    </w:p>
    <w:p w14:paraId="7A478114" w14:textId="242FC52B" w:rsidR="004C3F1F" w:rsidRDefault="004C3F1F" w:rsidP="00DC0DD8">
      <w:pPr>
        <w:jc w:val="both"/>
        <w:rPr>
          <w:rFonts w:ascii="Arial" w:hAnsi="Arial" w:cs="Arial"/>
          <w:bCs/>
          <w:sz w:val="24"/>
          <w:szCs w:val="24"/>
          <w:lang w:val="es-SV" w:eastAsia="es-SV"/>
        </w:rPr>
      </w:pPr>
    </w:p>
    <w:p w14:paraId="57ABC17C" w14:textId="6AB5F0FB" w:rsidR="004C3F1F" w:rsidRDefault="004C3F1F" w:rsidP="00DC0DD8">
      <w:pPr>
        <w:jc w:val="both"/>
        <w:rPr>
          <w:rFonts w:ascii="Arial" w:hAnsi="Arial" w:cs="Arial"/>
          <w:bCs/>
          <w:sz w:val="24"/>
          <w:szCs w:val="24"/>
          <w:lang w:val="es-SV" w:eastAsia="es-SV"/>
        </w:rPr>
      </w:pPr>
    </w:p>
    <w:p w14:paraId="60EAC810" w14:textId="77777777" w:rsidR="004C3F1F" w:rsidRDefault="004C3F1F" w:rsidP="00DC0DD8">
      <w:pPr>
        <w:jc w:val="both"/>
        <w:rPr>
          <w:rFonts w:ascii="Arial" w:hAnsi="Arial" w:cs="Arial"/>
          <w:bCs/>
          <w:sz w:val="24"/>
          <w:szCs w:val="24"/>
          <w:lang w:val="es-SV" w:eastAsia="es-SV"/>
        </w:rPr>
      </w:pPr>
    </w:p>
    <w:p w14:paraId="215A10DC" w14:textId="4E87AF9D" w:rsidR="004660A3" w:rsidRDefault="006B6F35" w:rsidP="00DC0DD8">
      <w:pPr>
        <w:pStyle w:val="Ttulo1"/>
        <w:jc w:val="both"/>
      </w:pPr>
      <w:bookmarkStart w:id="6" w:name="_Toc57908891"/>
      <w:r w:rsidRPr="004660A3">
        <w:lastRenderedPageBreak/>
        <w:t>Resumen</w:t>
      </w:r>
      <w:bookmarkEnd w:id="6"/>
      <w:r w:rsidRPr="004660A3">
        <w:t xml:space="preserve"> </w:t>
      </w:r>
    </w:p>
    <w:p w14:paraId="6C97D536" w14:textId="77777777" w:rsidR="004660A3" w:rsidRPr="004660A3" w:rsidRDefault="004660A3" w:rsidP="00DC0DD8">
      <w:pPr>
        <w:jc w:val="both"/>
        <w:rPr>
          <w:lang w:val="es-SV" w:eastAsia="es-SV"/>
        </w:rPr>
      </w:pPr>
    </w:p>
    <w:p w14:paraId="7F6F678C" w14:textId="7C02B1D5" w:rsidR="00B93888" w:rsidRDefault="00B93888" w:rsidP="00B93888">
      <w:pPr>
        <w:tabs>
          <w:tab w:val="left" w:pos="5820"/>
        </w:tabs>
        <w:spacing w:line="240" w:lineRule="auto"/>
        <w:jc w:val="both"/>
        <w:rPr>
          <w:rFonts w:ascii="Arial" w:hAnsi="Arial" w:cs="Arial"/>
          <w:sz w:val="24"/>
          <w:szCs w:val="24"/>
        </w:rPr>
      </w:pPr>
      <w:bookmarkStart w:id="7" w:name="_Hlk57465468"/>
      <w:bookmarkStart w:id="8" w:name="_Hlk62577760"/>
      <w:r w:rsidRPr="007F0971">
        <w:rPr>
          <w:rFonts w:ascii="Arial" w:hAnsi="Arial" w:cs="Arial"/>
          <w:sz w:val="24"/>
          <w:szCs w:val="24"/>
          <w:lang w:val="es-SV"/>
        </w:rPr>
        <w:t>La lactancia materna exclusiva constituye el alimento ideal por excelencia para la nutrición de los niños menores de seis meses ya que las múltiples ventajas que esta práctica le brindan al binomio madre e hijo son de gran valor y favorece el crecimiento y desarrollo óptimo, además de ayudar a espaciar el tiempo de embarazos, previene la malnutrición y disminuye los gastos en el hogar.</w:t>
      </w:r>
      <w:r w:rsidRPr="007F0971">
        <w:rPr>
          <w:rFonts w:ascii="Arial" w:hAnsi="Arial" w:cs="Arial"/>
          <w:b/>
          <w:bCs/>
          <w:sz w:val="24"/>
          <w:szCs w:val="24"/>
          <w:lang w:val="es-SV"/>
        </w:rPr>
        <w:t xml:space="preserve"> Objetivo</w:t>
      </w:r>
      <w:r w:rsidRPr="007F0971">
        <w:rPr>
          <w:rFonts w:ascii="Arial" w:hAnsi="Arial" w:cs="Arial"/>
          <w:sz w:val="24"/>
          <w:szCs w:val="24"/>
          <w:lang w:val="es-SV"/>
        </w:rPr>
        <w:t xml:space="preserve">: </w:t>
      </w:r>
      <w:r w:rsidRPr="007F0971">
        <w:rPr>
          <w:rFonts w:ascii="Arial" w:hAnsi="Arial" w:cs="Arial"/>
          <w:sz w:val="24"/>
          <w:szCs w:val="24"/>
        </w:rPr>
        <w:t>Determinar los</w:t>
      </w:r>
      <w:r w:rsidRPr="007F0971">
        <w:rPr>
          <w:rFonts w:ascii="Arial" w:hAnsi="Arial" w:cs="Arial"/>
          <w:b/>
          <w:bCs/>
          <w:sz w:val="24"/>
          <w:szCs w:val="24"/>
        </w:rPr>
        <w:t xml:space="preserve"> </w:t>
      </w:r>
      <w:r w:rsidRPr="007F0971">
        <w:rPr>
          <w:rFonts w:ascii="Arial" w:hAnsi="Arial" w:cs="Arial"/>
          <w:sz w:val="24"/>
          <w:szCs w:val="24"/>
        </w:rPr>
        <w:t xml:space="preserve">factores que influyen en la madre para el abandono precoz de la lactancia materna en usuarias en el primer nivel de atención del sistema de salud salvadoreño. </w:t>
      </w:r>
      <w:r>
        <w:rPr>
          <w:rFonts w:ascii="Arial" w:hAnsi="Arial" w:cs="Arial"/>
          <w:b/>
          <w:bCs/>
          <w:sz w:val="24"/>
          <w:szCs w:val="24"/>
        </w:rPr>
        <w:t>Metodología:</w:t>
      </w:r>
      <w:r w:rsidRPr="007F0971">
        <w:rPr>
          <w:rFonts w:ascii="Arial" w:hAnsi="Arial" w:cs="Arial"/>
          <w:sz w:val="24"/>
          <w:szCs w:val="24"/>
        </w:rPr>
        <w:t xml:space="preserve"> </w:t>
      </w:r>
      <w:r>
        <w:rPr>
          <w:rFonts w:ascii="Arial" w:hAnsi="Arial" w:cs="Arial"/>
          <w:sz w:val="24"/>
          <w:szCs w:val="24"/>
        </w:rPr>
        <w:t xml:space="preserve">Fue </w:t>
      </w:r>
      <w:r w:rsidRPr="007F0971">
        <w:rPr>
          <w:rFonts w:ascii="Arial" w:hAnsi="Arial" w:cs="Arial"/>
          <w:sz w:val="24"/>
          <w:szCs w:val="24"/>
        </w:rPr>
        <w:t>un estudio cualitativo-cuantitativo, d</w:t>
      </w:r>
      <w:r>
        <w:rPr>
          <w:rFonts w:ascii="Arial" w:hAnsi="Arial" w:cs="Arial"/>
          <w:sz w:val="24"/>
          <w:szCs w:val="24"/>
        </w:rPr>
        <w:t>escriptivo transversal se tomó</w:t>
      </w:r>
      <w:r w:rsidRPr="007F0971">
        <w:rPr>
          <w:rFonts w:ascii="Arial" w:hAnsi="Arial" w:cs="Arial"/>
          <w:sz w:val="24"/>
          <w:szCs w:val="24"/>
        </w:rPr>
        <w:t xml:space="preserve"> una mu</w:t>
      </w:r>
      <w:r>
        <w:rPr>
          <w:rFonts w:ascii="Arial" w:hAnsi="Arial" w:cs="Arial"/>
          <w:sz w:val="24"/>
          <w:szCs w:val="24"/>
        </w:rPr>
        <w:t>estra de 198 madres</w:t>
      </w:r>
      <w:r w:rsidRPr="007F0971">
        <w:rPr>
          <w:rFonts w:ascii="Arial" w:hAnsi="Arial" w:cs="Arial"/>
          <w:sz w:val="24"/>
          <w:szCs w:val="24"/>
        </w:rPr>
        <w:t xml:space="preserve"> de niños menores de 6 meses c</w:t>
      </w:r>
      <w:r>
        <w:rPr>
          <w:rFonts w:ascii="Arial" w:hAnsi="Arial" w:cs="Arial"/>
          <w:sz w:val="24"/>
          <w:szCs w:val="24"/>
        </w:rPr>
        <w:t xml:space="preserve">uando asistieron a su control </w:t>
      </w:r>
      <w:r w:rsidRPr="007F0971">
        <w:rPr>
          <w:rFonts w:ascii="Arial" w:hAnsi="Arial" w:cs="Arial"/>
          <w:sz w:val="24"/>
          <w:szCs w:val="24"/>
        </w:rPr>
        <w:t>infantil o por morbilidad a</w:t>
      </w:r>
      <w:r>
        <w:rPr>
          <w:rFonts w:ascii="Arial" w:hAnsi="Arial" w:cs="Arial"/>
          <w:sz w:val="24"/>
          <w:szCs w:val="24"/>
        </w:rPr>
        <w:t xml:space="preserve"> los que se les aplico</w:t>
      </w:r>
      <w:r w:rsidRPr="007F0971">
        <w:rPr>
          <w:rFonts w:ascii="Arial" w:hAnsi="Arial" w:cs="Arial"/>
          <w:sz w:val="24"/>
          <w:szCs w:val="24"/>
        </w:rPr>
        <w:t xml:space="preserve"> criterios de inclusión y exc</w:t>
      </w:r>
      <w:r>
        <w:rPr>
          <w:rFonts w:ascii="Arial" w:hAnsi="Arial" w:cs="Arial"/>
          <w:sz w:val="24"/>
          <w:szCs w:val="24"/>
        </w:rPr>
        <w:t>lusión, posteriormente se pasó</w:t>
      </w:r>
      <w:r w:rsidRPr="007F0971">
        <w:rPr>
          <w:rFonts w:ascii="Arial" w:hAnsi="Arial" w:cs="Arial"/>
          <w:sz w:val="24"/>
          <w:szCs w:val="24"/>
        </w:rPr>
        <w:t xml:space="preserve"> una e</w:t>
      </w:r>
      <w:r>
        <w:rPr>
          <w:rFonts w:ascii="Arial" w:hAnsi="Arial" w:cs="Arial"/>
          <w:sz w:val="24"/>
          <w:szCs w:val="24"/>
        </w:rPr>
        <w:t xml:space="preserve">ncuesta que consta de dieciocho preguntas que aporto información </w:t>
      </w:r>
      <w:r w:rsidRPr="007F0971">
        <w:rPr>
          <w:rFonts w:ascii="Arial" w:hAnsi="Arial" w:cs="Arial"/>
          <w:sz w:val="24"/>
          <w:szCs w:val="24"/>
        </w:rPr>
        <w:t xml:space="preserve">útil para comprobar la hipótesis planteada. </w:t>
      </w:r>
      <w:r w:rsidRPr="007F0971">
        <w:rPr>
          <w:rFonts w:ascii="Arial" w:hAnsi="Arial" w:cs="Arial"/>
          <w:b/>
          <w:bCs/>
          <w:sz w:val="24"/>
          <w:szCs w:val="24"/>
        </w:rPr>
        <w:t>Tabulación y análisis:</w:t>
      </w:r>
      <w:r>
        <w:rPr>
          <w:rFonts w:ascii="Arial" w:hAnsi="Arial" w:cs="Arial"/>
          <w:sz w:val="24"/>
          <w:szCs w:val="24"/>
        </w:rPr>
        <w:t xml:space="preserve"> se usó</w:t>
      </w:r>
      <w:r w:rsidRPr="007F0971">
        <w:rPr>
          <w:rFonts w:ascii="Arial" w:hAnsi="Arial" w:cs="Arial"/>
          <w:sz w:val="24"/>
          <w:szCs w:val="24"/>
        </w:rPr>
        <w:t xml:space="preserve"> un programa</w:t>
      </w:r>
      <w:r>
        <w:rPr>
          <w:rFonts w:ascii="Arial" w:hAnsi="Arial" w:cs="Arial"/>
          <w:sz w:val="24"/>
          <w:szCs w:val="24"/>
        </w:rPr>
        <w:t xml:space="preserve"> IBM</w:t>
      </w:r>
      <w:r w:rsidRPr="007F0971">
        <w:rPr>
          <w:rFonts w:ascii="Arial" w:hAnsi="Arial" w:cs="Arial"/>
          <w:sz w:val="24"/>
          <w:szCs w:val="24"/>
        </w:rPr>
        <w:t xml:space="preserve"> </w:t>
      </w:r>
      <w:r>
        <w:rPr>
          <w:rFonts w:ascii="Arial" w:hAnsi="Arial" w:cs="Arial"/>
          <w:sz w:val="24"/>
          <w:szCs w:val="24"/>
        </w:rPr>
        <w:t>SPSS Statistics 26</w:t>
      </w:r>
      <w:r w:rsidRPr="007F0971">
        <w:rPr>
          <w:rFonts w:ascii="Arial" w:hAnsi="Arial" w:cs="Arial"/>
          <w:sz w:val="24"/>
          <w:szCs w:val="24"/>
        </w:rPr>
        <w:t xml:space="preserve">.0 para tabular, graficar y analizar datos. </w:t>
      </w:r>
      <w:r>
        <w:rPr>
          <w:rFonts w:ascii="Arial" w:hAnsi="Arial" w:cs="Arial"/>
          <w:b/>
          <w:bCs/>
          <w:sz w:val="24"/>
          <w:szCs w:val="24"/>
        </w:rPr>
        <w:t>Resultados</w:t>
      </w:r>
      <w:r w:rsidRPr="007F0971">
        <w:rPr>
          <w:rFonts w:ascii="Arial" w:hAnsi="Arial" w:cs="Arial"/>
          <w:b/>
          <w:bCs/>
          <w:sz w:val="24"/>
          <w:szCs w:val="24"/>
        </w:rPr>
        <w:t>:</w:t>
      </w:r>
      <w:r w:rsidRPr="00506843">
        <w:rPr>
          <w:rFonts w:ascii="Arial" w:eastAsia="Calibri" w:hAnsi="Arial" w:cs="Arial"/>
          <w:sz w:val="24"/>
          <w:szCs w:val="24"/>
          <w:lang w:val="es-SV" w:eastAsia="es-SV"/>
        </w:rPr>
        <w:t xml:space="preserve"> </w:t>
      </w:r>
      <w:r w:rsidRPr="0080138C">
        <w:rPr>
          <w:rFonts w:ascii="Arial" w:eastAsia="Calibri" w:hAnsi="Arial" w:cs="Arial"/>
          <w:sz w:val="24"/>
          <w:szCs w:val="24"/>
          <w:lang w:val="es-SV" w:eastAsia="es-SV"/>
        </w:rPr>
        <w:t>41.9%</w:t>
      </w:r>
      <w:r>
        <w:rPr>
          <w:rFonts w:ascii="Arial" w:eastAsia="Calibri" w:hAnsi="Arial" w:cs="Arial"/>
          <w:sz w:val="24"/>
          <w:szCs w:val="24"/>
          <w:lang w:val="es-SV" w:eastAsia="es-SV"/>
        </w:rPr>
        <w:t xml:space="preserve"> de madres son primigesta,</w:t>
      </w:r>
      <w:r w:rsidRPr="007F0971">
        <w:rPr>
          <w:rFonts w:ascii="Arial" w:hAnsi="Arial" w:cs="Arial"/>
          <w:sz w:val="24"/>
          <w:szCs w:val="24"/>
        </w:rPr>
        <w:t xml:space="preserve"> </w:t>
      </w:r>
      <w:r>
        <w:rPr>
          <w:rFonts w:ascii="Arial" w:eastAsia="Calibri" w:hAnsi="Arial" w:cs="Arial"/>
          <w:sz w:val="24"/>
          <w:szCs w:val="24"/>
          <w:lang w:val="es-SV" w:eastAsia="es-SV"/>
        </w:rPr>
        <w:t>26.8% de madres se encuentran</w:t>
      </w:r>
      <w:r w:rsidRPr="0080138C">
        <w:rPr>
          <w:rFonts w:ascii="Arial" w:eastAsia="Calibri" w:hAnsi="Arial" w:cs="Arial"/>
          <w:sz w:val="24"/>
          <w:szCs w:val="24"/>
          <w:lang w:val="es-SV" w:eastAsia="es-SV"/>
        </w:rPr>
        <w:t xml:space="preserve"> entre 30 a 34 años</w:t>
      </w:r>
      <w:r>
        <w:rPr>
          <w:rFonts w:ascii="Arial" w:eastAsia="Calibri" w:hAnsi="Arial" w:cs="Arial"/>
          <w:sz w:val="24"/>
          <w:szCs w:val="24"/>
          <w:lang w:val="es-SV" w:eastAsia="es-SV"/>
        </w:rPr>
        <w:t>,</w:t>
      </w:r>
      <w:r w:rsidRPr="00716F43">
        <w:rPr>
          <w:rFonts w:ascii="Arial" w:hAnsi="Arial" w:cs="Arial"/>
          <w:sz w:val="24"/>
        </w:rPr>
        <w:t xml:space="preserve"> </w:t>
      </w:r>
      <w:r>
        <w:rPr>
          <w:rFonts w:ascii="Arial" w:eastAsia="Calibri" w:hAnsi="Arial" w:cs="Arial"/>
          <w:sz w:val="24"/>
          <w:szCs w:val="24"/>
          <w:lang w:eastAsia="es-SV"/>
        </w:rPr>
        <w:t>76.8%</w:t>
      </w:r>
      <w:r>
        <w:rPr>
          <w:rFonts w:ascii="Arial" w:hAnsi="Arial" w:cs="Arial"/>
          <w:sz w:val="24"/>
          <w:szCs w:val="24"/>
        </w:rPr>
        <w:t xml:space="preserve"> se dedican a</w:t>
      </w:r>
      <w:r w:rsidRPr="0080138C">
        <w:rPr>
          <w:rFonts w:ascii="Arial" w:eastAsia="Calibri" w:hAnsi="Arial" w:cs="Arial"/>
          <w:sz w:val="24"/>
          <w:szCs w:val="24"/>
          <w:lang w:eastAsia="es-SV"/>
        </w:rPr>
        <w:t xml:space="preserve"> ofici</w:t>
      </w:r>
      <w:r>
        <w:rPr>
          <w:rFonts w:ascii="Arial" w:eastAsia="Calibri" w:hAnsi="Arial" w:cs="Arial"/>
          <w:sz w:val="24"/>
          <w:szCs w:val="24"/>
          <w:lang w:eastAsia="es-SV"/>
        </w:rPr>
        <w:t xml:space="preserve">os domésticos, </w:t>
      </w:r>
      <w:r w:rsidRPr="0080138C">
        <w:rPr>
          <w:rFonts w:ascii="Arial" w:eastAsia="Calibri" w:hAnsi="Arial" w:cs="Arial"/>
          <w:sz w:val="24"/>
          <w:szCs w:val="24"/>
          <w:lang w:val="es-SV" w:eastAsia="es-SV"/>
        </w:rPr>
        <w:t xml:space="preserve">62.1%, </w:t>
      </w:r>
      <w:r>
        <w:rPr>
          <w:rFonts w:ascii="Arial" w:eastAsia="Calibri" w:hAnsi="Arial" w:cs="Arial"/>
          <w:sz w:val="24"/>
          <w:szCs w:val="24"/>
          <w:lang w:val="es-SV" w:eastAsia="es-SV"/>
        </w:rPr>
        <w:t xml:space="preserve">tienen solo educación básica, en cuanto a los factores culturales </w:t>
      </w:r>
      <w:r w:rsidRPr="0090782F">
        <w:rPr>
          <w:rFonts w:ascii="Arial" w:hAnsi="Arial" w:cs="Arial"/>
          <w:sz w:val="24"/>
        </w:rPr>
        <w:t xml:space="preserve">les preocupa el hecho de no tener suficiente leche materna para </w:t>
      </w:r>
      <w:r>
        <w:rPr>
          <w:rFonts w:ascii="Arial" w:hAnsi="Arial" w:cs="Arial"/>
          <w:sz w:val="24"/>
        </w:rPr>
        <w:t>sus hijos 66.7% o</w:t>
      </w:r>
      <w:r w:rsidRPr="0090782F">
        <w:rPr>
          <w:rFonts w:ascii="Arial" w:hAnsi="Arial" w:cs="Arial"/>
          <w:sz w:val="24"/>
        </w:rPr>
        <w:t>ptan en darle leche de bote con el fin que ellos se sientan satisfechos</w:t>
      </w:r>
      <w:r>
        <w:rPr>
          <w:rFonts w:ascii="Arial" w:hAnsi="Arial" w:cs="Arial"/>
          <w:sz w:val="24"/>
        </w:rPr>
        <w:t>, en cuanto a los factores socioeconómicos no se encontró ninguna relación.</w:t>
      </w:r>
      <w:r>
        <w:rPr>
          <w:rFonts w:ascii="Arial" w:hAnsi="Arial" w:cs="Arial"/>
          <w:b/>
          <w:bCs/>
          <w:sz w:val="24"/>
          <w:szCs w:val="24"/>
        </w:rPr>
        <w:t xml:space="preserve"> Conclusiones</w:t>
      </w:r>
      <w:r w:rsidRPr="007F0971">
        <w:rPr>
          <w:rFonts w:ascii="Arial" w:hAnsi="Arial" w:cs="Arial"/>
          <w:b/>
          <w:bCs/>
          <w:sz w:val="24"/>
          <w:szCs w:val="24"/>
        </w:rPr>
        <w:t>:</w:t>
      </w:r>
      <w:r w:rsidRPr="00A63326">
        <w:rPr>
          <w:rFonts w:ascii="Arial" w:hAnsi="Arial" w:cs="Arial"/>
          <w:sz w:val="24"/>
          <w:szCs w:val="24"/>
        </w:rPr>
        <w:t xml:space="preserve"> </w:t>
      </w:r>
      <w:r w:rsidR="009076DE" w:rsidRPr="00E2555A">
        <w:rPr>
          <w:rFonts w:ascii="Arial" w:hAnsi="Arial" w:cs="Arial"/>
          <w:sz w:val="24"/>
          <w:szCs w:val="24"/>
        </w:rPr>
        <w:t>A pesar de que</w:t>
      </w:r>
      <w:r w:rsidRPr="00E2555A">
        <w:rPr>
          <w:rFonts w:ascii="Arial" w:hAnsi="Arial" w:cs="Arial"/>
          <w:sz w:val="24"/>
          <w:szCs w:val="24"/>
        </w:rPr>
        <w:t xml:space="preserve"> las madres tienen un</w:t>
      </w:r>
      <w:r>
        <w:rPr>
          <w:rFonts w:ascii="Arial" w:hAnsi="Arial" w:cs="Arial"/>
          <w:sz w:val="24"/>
          <w:szCs w:val="24"/>
        </w:rPr>
        <w:t>a educación limitada, en la mayoría de las madres entrevistadas</w:t>
      </w:r>
      <w:r w:rsidRPr="00E2555A">
        <w:rPr>
          <w:rFonts w:ascii="Arial" w:hAnsi="Arial" w:cs="Arial"/>
          <w:sz w:val="24"/>
          <w:szCs w:val="24"/>
        </w:rPr>
        <w:t xml:space="preserve"> podemos notar </w:t>
      </w:r>
      <w:r>
        <w:rPr>
          <w:rFonts w:ascii="Arial" w:hAnsi="Arial" w:cs="Arial"/>
          <w:sz w:val="24"/>
          <w:szCs w:val="24"/>
        </w:rPr>
        <w:t>que, si están informadas la mayoría sobre que es lactancia materna exclusiva y como llevarla a cabo, sin embargo,</w:t>
      </w:r>
      <w:r w:rsidRPr="00E2555A">
        <w:rPr>
          <w:rFonts w:ascii="Arial" w:hAnsi="Arial" w:cs="Arial"/>
          <w:sz w:val="24"/>
          <w:szCs w:val="24"/>
        </w:rPr>
        <w:t xml:space="preserve"> </w:t>
      </w:r>
      <w:r>
        <w:rPr>
          <w:rFonts w:ascii="Arial" w:hAnsi="Arial" w:cs="Arial"/>
          <w:sz w:val="24"/>
          <w:szCs w:val="24"/>
        </w:rPr>
        <w:t>tanto los factores culturales, las características sociodemográficas influyen mucho para mantener o abandonar la alimentación al seno materno.</w:t>
      </w:r>
    </w:p>
    <w:bookmarkEnd w:id="8"/>
    <w:p w14:paraId="6FE44FA8" w14:textId="77777777" w:rsidR="00B93888" w:rsidRPr="004C3F1F" w:rsidRDefault="00B93888" w:rsidP="00B93888">
      <w:pPr>
        <w:tabs>
          <w:tab w:val="left" w:pos="5820"/>
        </w:tabs>
        <w:spacing w:line="240" w:lineRule="auto"/>
        <w:jc w:val="both"/>
        <w:rPr>
          <w:rFonts w:ascii="Arial" w:hAnsi="Arial" w:cs="Arial"/>
          <w:sz w:val="24"/>
          <w:szCs w:val="24"/>
        </w:rPr>
      </w:pPr>
      <w:r w:rsidRPr="007F0971">
        <w:rPr>
          <w:rFonts w:ascii="Arial" w:hAnsi="Arial" w:cs="Arial"/>
          <w:b/>
          <w:bCs/>
          <w:sz w:val="24"/>
          <w:szCs w:val="24"/>
        </w:rPr>
        <w:t xml:space="preserve">Palabras claves: </w:t>
      </w:r>
      <w:r w:rsidRPr="007F0971">
        <w:rPr>
          <w:rFonts w:ascii="Arial" w:hAnsi="Arial" w:cs="Arial"/>
          <w:sz w:val="24"/>
          <w:szCs w:val="24"/>
        </w:rPr>
        <w:t>Conocimientos, lactancia materna, beneficios, niños menores de 6 meses.</w:t>
      </w:r>
    </w:p>
    <w:bookmarkEnd w:id="7"/>
    <w:p w14:paraId="60E94C5B" w14:textId="77777777" w:rsidR="00E60BEF" w:rsidRDefault="00E60BEF" w:rsidP="00DC0DD8">
      <w:pPr>
        <w:spacing w:line="240" w:lineRule="auto"/>
        <w:jc w:val="both"/>
        <w:rPr>
          <w:rFonts w:ascii="Arial" w:hAnsi="Arial" w:cs="Arial"/>
          <w:b/>
          <w:bCs/>
          <w:sz w:val="24"/>
          <w:szCs w:val="24"/>
          <w:lang w:val="es-ES"/>
        </w:rPr>
      </w:pPr>
    </w:p>
    <w:p w14:paraId="71232A81" w14:textId="77777777" w:rsidR="00E60BEF" w:rsidRDefault="00E60BEF" w:rsidP="00DC0DD8">
      <w:pPr>
        <w:spacing w:line="240" w:lineRule="auto"/>
        <w:jc w:val="both"/>
        <w:rPr>
          <w:rFonts w:ascii="Arial" w:hAnsi="Arial" w:cs="Arial"/>
          <w:b/>
          <w:bCs/>
          <w:sz w:val="24"/>
          <w:szCs w:val="24"/>
          <w:lang w:val="es-ES"/>
        </w:rPr>
      </w:pPr>
    </w:p>
    <w:p w14:paraId="66171D52" w14:textId="1FCCBE17" w:rsidR="007F0971" w:rsidRDefault="007F0971" w:rsidP="00DC0DD8">
      <w:pPr>
        <w:spacing w:line="240" w:lineRule="auto"/>
        <w:jc w:val="both"/>
        <w:rPr>
          <w:rFonts w:ascii="Arial" w:hAnsi="Arial" w:cs="Arial"/>
          <w:b/>
          <w:bCs/>
          <w:sz w:val="24"/>
          <w:szCs w:val="24"/>
          <w:lang w:val="es-ES"/>
        </w:rPr>
      </w:pPr>
    </w:p>
    <w:p w14:paraId="0CA53008" w14:textId="383054CF" w:rsidR="007F0971" w:rsidRDefault="007F0971" w:rsidP="00DC0DD8">
      <w:pPr>
        <w:spacing w:line="240" w:lineRule="auto"/>
        <w:jc w:val="both"/>
        <w:rPr>
          <w:rFonts w:ascii="Arial" w:hAnsi="Arial" w:cs="Arial"/>
          <w:b/>
          <w:bCs/>
          <w:sz w:val="24"/>
          <w:szCs w:val="24"/>
          <w:lang w:val="es-ES"/>
        </w:rPr>
      </w:pPr>
    </w:p>
    <w:p w14:paraId="723D53B8" w14:textId="77777777" w:rsidR="00954C8B" w:rsidRDefault="00954C8B" w:rsidP="00DC0DD8">
      <w:pPr>
        <w:spacing w:line="360" w:lineRule="auto"/>
        <w:jc w:val="both"/>
        <w:rPr>
          <w:rFonts w:ascii="Arial" w:hAnsi="Arial" w:cs="Arial"/>
          <w:b/>
          <w:bCs/>
          <w:sz w:val="24"/>
          <w:szCs w:val="24"/>
          <w:lang w:val="es-ES"/>
        </w:rPr>
        <w:sectPr w:rsidR="00954C8B" w:rsidSect="00715913">
          <w:type w:val="nextColumn"/>
          <w:pgSz w:w="12240" w:h="15840" w:code="1"/>
          <w:pgMar w:top="1418" w:right="1418" w:bottom="1418" w:left="1418" w:header="720" w:footer="720" w:gutter="0"/>
          <w:pgNumType w:fmt="lowerRoman" w:start="9"/>
          <w:cols w:space="720"/>
          <w:docGrid w:linePitch="360"/>
        </w:sectPr>
      </w:pPr>
    </w:p>
    <w:p w14:paraId="4454B5FB" w14:textId="44ED5833" w:rsidR="001E68C7" w:rsidRPr="006B6F35" w:rsidRDefault="006B6F35" w:rsidP="00DC0DD8">
      <w:pPr>
        <w:pStyle w:val="Ttulo1"/>
        <w:ind w:firstLine="397"/>
        <w:jc w:val="both"/>
      </w:pPr>
      <w:bookmarkStart w:id="9" w:name="_Toc57908892"/>
      <w:r w:rsidRPr="006B6F35">
        <w:lastRenderedPageBreak/>
        <w:t>Introducción</w:t>
      </w:r>
      <w:bookmarkEnd w:id="9"/>
    </w:p>
    <w:p w14:paraId="0E6165FE" w14:textId="77777777" w:rsidR="00C9071D" w:rsidRDefault="00C9071D" w:rsidP="00DC0DD8">
      <w:pPr>
        <w:spacing w:line="360" w:lineRule="auto"/>
        <w:ind w:firstLine="397"/>
        <w:jc w:val="both"/>
        <w:rPr>
          <w:rFonts w:ascii="Arial" w:hAnsi="Arial" w:cs="Arial"/>
          <w:b/>
          <w:bCs/>
          <w:sz w:val="24"/>
          <w:szCs w:val="24"/>
          <w:lang w:val="es-ES"/>
        </w:rPr>
      </w:pPr>
    </w:p>
    <w:p w14:paraId="5BD9E397" w14:textId="77777777" w:rsidR="00C9071D" w:rsidRPr="00C9071D" w:rsidRDefault="00C9071D" w:rsidP="00DC0DD8">
      <w:pPr>
        <w:spacing w:before="100" w:beforeAutospacing="1" w:after="100" w:afterAutospacing="1" w:line="360" w:lineRule="auto"/>
        <w:ind w:firstLine="397"/>
        <w:jc w:val="both"/>
        <w:rPr>
          <w:rFonts w:ascii="Arial" w:eastAsia="Times New Roman" w:hAnsi="Arial" w:cs="Arial"/>
          <w:color w:val="333333"/>
          <w:sz w:val="24"/>
          <w:szCs w:val="24"/>
          <w:lang w:val="es-SV" w:eastAsia="es-SV"/>
        </w:rPr>
      </w:pPr>
      <w:r w:rsidRPr="00C9071D">
        <w:rPr>
          <w:rFonts w:ascii="Arial" w:hAnsi="Arial" w:cs="Arial"/>
          <w:color w:val="202124"/>
          <w:sz w:val="24"/>
          <w:szCs w:val="24"/>
          <w:shd w:val="clear" w:color="auto" w:fill="FFFFFF"/>
          <w:lang w:val="es-SV"/>
        </w:rPr>
        <w:t>A </w:t>
      </w:r>
      <w:r w:rsidRPr="00C9071D">
        <w:rPr>
          <w:rFonts w:ascii="Arial" w:hAnsi="Arial" w:cs="Arial"/>
          <w:bCs/>
          <w:color w:val="202124"/>
          <w:sz w:val="24"/>
          <w:szCs w:val="24"/>
          <w:shd w:val="clear" w:color="auto" w:fill="FFFFFF"/>
          <w:lang w:val="es-SV"/>
        </w:rPr>
        <w:t>nivel mundial</w:t>
      </w:r>
      <w:r w:rsidRPr="00C9071D">
        <w:rPr>
          <w:rFonts w:ascii="Arial" w:hAnsi="Arial" w:cs="Arial"/>
          <w:color w:val="202124"/>
          <w:sz w:val="24"/>
          <w:szCs w:val="24"/>
          <w:shd w:val="clear" w:color="auto" w:fill="FFFFFF"/>
          <w:lang w:val="es-SV"/>
        </w:rPr>
        <w:t>, solo un 40% de los </w:t>
      </w:r>
      <w:r w:rsidRPr="00C9071D">
        <w:rPr>
          <w:rFonts w:ascii="Arial" w:hAnsi="Arial" w:cs="Arial"/>
          <w:bCs/>
          <w:color w:val="202124"/>
          <w:sz w:val="24"/>
          <w:szCs w:val="24"/>
          <w:shd w:val="clear" w:color="auto" w:fill="FFFFFF"/>
          <w:lang w:val="es-SV"/>
        </w:rPr>
        <w:t>lactantes</w:t>
      </w:r>
      <w:r w:rsidRPr="00C9071D">
        <w:rPr>
          <w:rFonts w:ascii="Arial" w:hAnsi="Arial" w:cs="Arial"/>
          <w:color w:val="202124"/>
          <w:sz w:val="24"/>
          <w:szCs w:val="24"/>
          <w:shd w:val="clear" w:color="auto" w:fill="FFFFFF"/>
          <w:lang w:val="es-SV"/>
        </w:rPr>
        <w:t> menores de seis meses reciben leche </w:t>
      </w:r>
      <w:r w:rsidRPr="00C9071D">
        <w:rPr>
          <w:rFonts w:ascii="Arial" w:hAnsi="Arial" w:cs="Arial"/>
          <w:bCs/>
          <w:color w:val="202124"/>
          <w:sz w:val="24"/>
          <w:szCs w:val="24"/>
          <w:shd w:val="clear" w:color="auto" w:fill="FFFFFF"/>
          <w:lang w:val="es-SV"/>
        </w:rPr>
        <w:t>materna</w:t>
      </w:r>
      <w:r w:rsidRPr="00C9071D">
        <w:rPr>
          <w:rFonts w:ascii="Arial" w:hAnsi="Arial" w:cs="Arial"/>
          <w:color w:val="202124"/>
          <w:sz w:val="24"/>
          <w:szCs w:val="24"/>
          <w:shd w:val="clear" w:color="auto" w:fill="FFFFFF"/>
          <w:lang w:val="es-SV"/>
        </w:rPr>
        <w:t> como alimentación </w:t>
      </w:r>
      <w:r w:rsidRPr="00C9071D">
        <w:rPr>
          <w:rFonts w:ascii="Arial" w:hAnsi="Arial" w:cs="Arial"/>
          <w:bCs/>
          <w:color w:val="202124"/>
          <w:sz w:val="24"/>
          <w:szCs w:val="24"/>
          <w:shd w:val="clear" w:color="auto" w:fill="FFFFFF"/>
          <w:lang w:val="es-SV"/>
        </w:rPr>
        <w:t>exclusiva</w:t>
      </w:r>
      <w:r w:rsidRPr="00C9071D">
        <w:rPr>
          <w:rFonts w:ascii="Arial" w:hAnsi="Arial" w:cs="Arial"/>
          <w:color w:val="202124"/>
          <w:sz w:val="24"/>
          <w:szCs w:val="24"/>
          <w:shd w:val="clear" w:color="auto" w:fill="FFFFFF"/>
          <w:lang w:val="es-SV"/>
        </w:rPr>
        <w:t>. La Organización Mundial de la Salud promueve activamente la </w:t>
      </w:r>
      <w:r w:rsidRPr="00C9071D">
        <w:rPr>
          <w:rFonts w:ascii="Arial" w:hAnsi="Arial" w:cs="Arial"/>
          <w:bCs/>
          <w:color w:val="202124"/>
          <w:sz w:val="24"/>
          <w:szCs w:val="24"/>
          <w:shd w:val="clear" w:color="auto" w:fill="FFFFFF"/>
          <w:lang w:val="es-SV"/>
        </w:rPr>
        <w:t>lactancia</w:t>
      </w:r>
      <w:r w:rsidRPr="00C9071D">
        <w:rPr>
          <w:rFonts w:ascii="Arial" w:hAnsi="Arial" w:cs="Arial"/>
          <w:color w:val="202124"/>
          <w:sz w:val="24"/>
          <w:szCs w:val="24"/>
          <w:shd w:val="clear" w:color="auto" w:fill="FFFFFF"/>
          <w:lang w:val="es-SV"/>
        </w:rPr>
        <w:t> natural como la mejor forma de nutrición para los </w:t>
      </w:r>
      <w:r w:rsidRPr="00C9071D">
        <w:rPr>
          <w:rFonts w:ascii="Arial" w:hAnsi="Arial" w:cs="Arial"/>
          <w:bCs/>
          <w:color w:val="202124"/>
          <w:sz w:val="24"/>
          <w:szCs w:val="24"/>
          <w:shd w:val="clear" w:color="auto" w:fill="FFFFFF"/>
          <w:lang w:val="es-SV"/>
        </w:rPr>
        <w:t>lactantes</w:t>
      </w:r>
      <w:r w:rsidRPr="00C9071D">
        <w:rPr>
          <w:rFonts w:ascii="Arial" w:hAnsi="Arial" w:cs="Arial"/>
          <w:color w:val="202124"/>
          <w:sz w:val="24"/>
          <w:szCs w:val="24"/>
          <w:shd w:val="clear" w:color="auto" w:fill="FFFFFF"/>
          <w:lang w:val="es-SV"/>
        </w:rPr>
        <w:t> y niños pequeños.</w:t>
      </w:r>
      <w:r w:rsidRPr="00C9071D">
        <w:rPr>
          <w:rFonts w:ascii="Arial" w:hAnsi="Arial" w:cs="Arial"/>
          <w:color w:val="333333"/>
          <w:sz w:val="24"/>
          <w:szCs w:val="24"/>
          <w:lang w:val="es-SV"/>
        </w:rPr>
        <w:t xml:space="preserve"> </w:t>
      </w:r>
      <w:r w:rsidRPr="00C9071D">
        <w:rPr>
          <w:rFonts w:ascii="Arial" w:eastAsia="Times New Roman" w:hAnsi="Arial" w:cs="Arial"/>
          <w:color w:val="333333"/>
          <w:sz w:val="24"/>
          <w:szCs w:val="24"/>
          <w:lang w:val="es-SV" w:eastAsia="es-SV"/>
        </w:rPr>
        <w:t>La lactancia materna es la forma óptima de alimentar a los bebés, ya que proporciona los nutrientes que necesitan de forma equilibrada, al tiempo que protege frente a la morbilidad y la mortalidad debido a enfermedades infecciosas.</w:t>
      </w:r>
    </w:p>
    <w:p w14:paraId="50FD0D31" w14:textId="77777777" w:rsidR="00C9071D" w:rsidRPr="00C9071D" w:rsidRDefault="00C9071D" w:rsidP="00DC0DD8">
      <w:pPr>
        <w:spacing w:before="100" w:beforeAutospacing="1" w:after="100" w:afterAutospacing="1" w:line="360" w:lineRule="auto"/>
        <w:ind w:firstLine="397"/>
        <w:jc w:val="both"/>
        <w:rPr>
          <w:rFonts w:ascii="Arial" w:eastAsia="Times New Roman" w:hAnsi="Arial" w:cs="Arial"/>
          <w:color w:val="333333"/>
          <w:sz w:val="24"/>
          <w:szCs w:val="24"/>
          <w:lang w:val="es-SV" w:eastAsia="es-SV"/>
        </w:rPr>
      </w:pPr>
      <w:r w:rsidRPr="00C9071D">
        <w:rPr>
          <w:rFonts w:ascii="Arial" w:eastAsia="Times New Roman" w:hAnsi="Arial" w:cs="Arial"/>
          <w:color w:val="333333"/>
          <w:sz w:val="24"/>
          <w:szCs w:val="24"/>
          <w:lang w:val="es-SV" w:eastAsia="es-SV"/>
        </w:rPr>
        <w:t>Los niños amamantados tienen un menor riesgo de mal oclusión dental y la investigación ha demostrado que existe una relación entre la lactancia materna y mejores resultados en las pruebas de inteligencia.</w:t>
      </w:r>
    </w:p>
    <w:p w14:paraId="16EFFBE0" w14:textId="77777777" w:rsidR="00C9071D" w:rsidRPr="00C9071D" w:rsidRDefault="00C9071D" w:rsidP="00DC0DD8">
      <w:pPr>
        <w:spacing w:before="100" w:beforeAutospacing="1" w:after="100" w:afterAutospacing="1" w:line="360" w:lineRule="auto"/>
        <w:ind w:firstLine="397"/>
        <w:jc w:val="both"/>
        <w:rPr>
          <w:rFonts w:ascii="Arial" w:eastAsia="Times New Roman" w:hAnsi="Arial" w:cs="Arial"/>
          <w:color w:val="333333"/>
          <w:sz w:val="24"/>
          <w:szCs w:val="24"/>
          <w:lang w:val="es-SV" w:eastAsia="es-SV"/>
        </w:rPr>
      </w:pPr>
      <w:r w:rsidRPr="00C9071D">
        <w:rPr>
          <w:rFonts w:ascii="Arial" w:eastAsia="Times New Roman" w:hAnsi="Arial" w:cs="Arial"/>
          <w:color w:val="333333"/>
          <w:sz w:val="24"/>
          <w:szCs w:val="24"/>
          <w:lang w:val="es-SV" w:eastAsia="es-SV"/>
        </w:rPr>
        <w:t xml:space="preserve">La lactancia materna también ayuda a mejorar la salud materna, ya que reduce el riesgo de cáncer de mama, cáncer de ovario, hipertensión y enfermedades cardiovasculares. También </w:t>
      </w:r>
      <w:r w:rsidRPr="00C9071D">
        <w:rPr>
          <w:rFonts w:ascii="Arial" w:hAnsi="Arial" w:cs="Arial"/>
          <w:bCs/>
          <w:color w:val="404041"/>
          <w:sz w:val="24"/>
          <w:szCs w:val="24"/>
          <w:shd w:val="clear" w:color="auto" w:fill="FFFFFF"/>
          <w:lang w:val="es-SV"/>
        </w:rPr>
        <w:t>contribuye a la salud de la madre</w:t>
      </w:r>
      <w:r w:rsidRPr="00C9071D">
        <w:rPr>
          <w:rFonts w:ascii="Arial" w:hAnsi="Arial" w:cs="Arial"/>
          <w:color w:val="404041"/>
          <w:sz w:val="24"/>
          <w:szCs w:val="24"/>
          <w:shd w:val="clear" w:color="auto" w:fill="FFFFFF"/>
          <w:lang w:val="es-SV"/>
        </w:rPr>
        <w:t> inmediatamente después del parto, ya que ayuda a reducir el riesgo de hemorragia posparto. A corto plazo, la lactancia materna retrasa el retorno a la fertilidad y a largo plazo reduce la diabetes tipo 2 y el cáncer de mama, de útero y de ovario.</w:t>
      </w:r>
    </w:p>
    <w:p w14:paraId="0F9E8982" w14:textId="49927BB8" w:rsidR="00C9071D" w:rsidRDefault="00C9071D" w:rsidP="00DC0DD8">
      <w:pPr>
        <w:spacing w:before="100" w:beforeAutospacing="1" w:after="100" w:afterAutospacing="1" w:line="360" w:lineRule="auto"/>
        <w:ind w:firstLine="397"/>
        <w:jc w:val="both"/>
        <w:rPr>
          <w:rFonts w:ascii="Arial" w:hAnsi="Arial" w:cs="Arial"/>
          <w:color w:val="404041"/>
          <w:sz w:val="24"/>
          <w:szCs w:val="24"/>
          <w:shd w:val="clear" w:color="auto" w:fill="FFFFFF"/>
          <w:lang w:val="es-SV"/>
        </w:rPr>
      </w:pPr>
      <w:r w:rsidRPr="00C9071D">
        <w:rPr>
          <w:rFonts w:ascii="Arial" w:hAnsi="Arial" w:cs="Arial"/>
          <w:bCs/>
          <w:color w:val="404041"/>
          <w:sz w:val="24"/>
          <w:szCs w:val="24"/>
          <w:shd w:val="clear" w:color="auto" w:fill="FFFFFF"/>
          <w:lang w:val="es-SV"/>
        </w:rPr>
        <w:t>Prácticamente todas las madres pueden amamantar</w:t>
      </w:r>
      <w:r w:rsidRPr="00C9071D">
        <w:rPr>
          <w:rFonts w:ascii="Arial" w:hAnsi="Arial" w:cs="Arial"/>
          <w:color w:val="404041"/>
          <w:sz w:val="24"/>
          <w:szCs w:val="24"/>
          <w:shd w:val="clear" w:color="auto" w:fill="FFFFFF"/>
          <w:lang w:val="es-SV"/>
        </w:rPr>
        <w:t>, si se les da el apoyo, los consejos y el aliento adecuados, así como ayuda práctica para resolver cualquier problema. Los estudios han demostrado que el contacto en una etapa temprana de la piel de la madre con la piel del bebé; la lactancia materna con frecuencia y sin restricciones para asegurar la producción continua de leche; y la ayuda para posicionar y colocar el bebé, aumentan las posibilidades de que la lactancia materna tenga éxito.</w:t>
      </w:r>
    </w:p>
    <w:p w14:paraId="13A10F66" w14:textId="24D86F75" w:rsidR="00C9071D" w:rsidRDefault="00C9071D" w:rsidP="00DC0DD8">
      <w:pPr>
        <w:spacing w:before="100" w:beforeAutospacing="1" w:after="100" w:afterAutospacing="1" w:line="360" w:lineRule="auto"/>
        <w:ind w:firstLine="397"/>
        <w:jc w:val="both"/>
        <w:rPr>
          <w:rFonts w:ascii="Arial" w:hAnsi="Arial" w:cs="Arial"/>
          <w:color w:val="404041"/>
          <w:sz w:val="24"/>
          <w:szCs w:val="24"/>
          <w:shd w:val="clear" w:color="auto" w:fill="FFFFFF"/>
          <w:lang w:val="es-SV"/>
        </w:rPr>
      </w:pPr>
    </w:p>
    <w:p w14:paraId="1E38A636" w14:textId="77777777" w:rsidR="00C9071D" w:rsidRPr="00C9071D" w:rsidRDefault="00C9071D" w:rsidP="00DC0DD8">
      <w:pPr>
        <w:spacing w:before="100" w:beforeAutospacing="1" w:after="100" w:afterAutospacing="1" w:line="360" w:lineRule="auto"/>
        <w:ind w:firstLine="397"/>
        <w:jc w:val="both"/>
        <w:rPr>
          <w:rFonts w:ascii="Arial" w:hAnsi="Arial" w:cs="Arial"/>
          <w:sz w:val="24"/>
          <w:szCs w:val="24"/>
          <w:lang w:val="es-SV"/>
        </w:rPr>
      </w:pPr>
    </w:p>
    <w:p w14:paraId="500DFE7E" w14:textId="77777777" w:rsidR="00C9071D" w:rsidRPr="00C9071D" w:rsidRDefault="00C9071D" w:rsidP="00DC0DD8">
      <w:pPr>
        <w:spacing w:before="100" w:beforeAutospacing="1" w:after="100" w:afterAutospacing="1" w:line="360" w:lineRule="auto"/>
        <w:ind w:firstLine="397"/>
        <w:jc w:val="both"/>
        <w:rPr>
          <w:rFonts w:ascii="Arial" w:hAnsi="Arial" w:cs="Arial"/>
          <w:color w:val="404041"/>
          <w:sz w:val="24"/>
          <w:szCs w:val="24"/>
          <w:shd w:val="clear" w:color="auto" w:fill="FFFFFF"/>
          <w:lang w:val="es-SV"/>
        </w:rPr>
      </w:pPr>
      <w:r w:rsidRPr="00C9071D">
        <w:rPr>
          <w:rFonts w:ascii="Arial" w:hAnsi="Arial" w:cs="Arial"/>
          <w:color w:val="404041"/>
          <w:sz w:val="24"/>
          <w:szCs w:val="24"/>
          <w:shd w:val="clear" w:color="auto" w:fill="FFFFFF"/>
          <w:lang w:val="es-SV"/>
        </w:rPr>
        <w:lastRenderedPageBreak/>
        <w:t>En muchos países, es imprescindible fortalecer una </w:t>
      </w:r>
      <w:r w:rsidRPr="00C9071D">
        <w:rPr>
          <w:rFonts w:ascii="Arial" w:hAnsi="Arial" w:cs="Arial"/>
          <w:bCs/>
          <w:color w:val="404041"/>
          <w:sz w:val="24"/>
          <w:szCs w:val="24"/>
          <w:shd w:val="clear" w:color="auto" w:fill="FFFFFF"/>
          <w:lang w:val="es-SV"/>
        </w:rPr>
        <w:t>“cultura de la lactancia materna</w:t>
      </w:r>
      <w:r w:rsidRPr="00C9071D">
        <w:rPr>
          <w:rFonts w:ascii="Arial" w:hAnsi="Arial" w:cs="Arial"/>
          <w:b/>
          <w:bCs/>
          <w:color w:val="404041"/>
          <w:sz w:val="24"/>
          <w:szCs w:val="24"/>
          <w:shd w:val="clear" w:color="auto" w:fill="FFFFFF"/>
          <w:lang w:val="es-SV"/>
        </w:rPr>
        <w:t>”</w:t>
      </w:r>
      <w:r w:rsidRPr="00C9071D">
        <w:rPr>
          <w:rFonts w:ascii="Arial" w:hAnsi="Arial" w:cs="Arial"/>
          <w:color w:val="404041"/>
          <w:sz w:val="24"/>
          <w:szCs w:val="24"/>
          <w:shd w:val="clear" w:color="auto" w:fill="FFFFFF"/>
          <w:lang w:val="es-SV"/>
        </w:rPr>
        <w:t xml:space="preserve"> y defenderla vigorosamente contra las incursiones de la “cultura de la alimentación con fórmula”. Muchas madres no amamantan exclusivamente durante los primeros seis meses de vida del bebé, ni continúan con los dos años o más recomendados de lactancia, y en lugar de ello remplazan la leche materna con sucedáneos de la leche materna u otras leches comerciales. La alimentación artificial es cara y conlleva riesgos de enfermedades adicionales y la muerte, sobre todo cuando los niveles de las enfermedades infecciosas son altos y el acceso al agua potable es deficiente. La alimentación con fórmula plantea numerosos problemas prácticos para las madres en los países en desarrollo, incluyendo asegurar que la fórmula se mezcle con agua limpia, que la dilución sea correcta, que se puedan adquirir cantidades suficientes de fórmula y que los utensilios para la alimentación, especialmente si se utilizan botellas, puedan limpiarse adecuadamente. </w:t>
      </w:r>
    </w:p>
    <w:p w14:paraId="43E8FF71" w14:textId="0E5C131A" w:rsidR="00C9071D" w:rsidRPr="00C9071D" w:rsidRDefault="00715913" w:rsidP="00DC0DD8">
      <w:pPr>
        <w:spacing w:before="100" w:beforeAutospacing="1" w:after="100" w:afterAutospacing="1" w:line="360" w:lineRule="auto"/>
        <w:ind w:firstLine="397"/>
        <w:jc w:val="both"/>
        <w:rPr>
          <w:rFonts w:ascii="Arial" w:hAnsi="Arial" w:cs="Arial"/>
          <w:color w:val="404041"/>
          <w:sz w:val="24"/>
          <w:szCs w:val="24"/>
          <w:shd w:val="clear" w:color="auto" w:fill="FFFFFF"/>
          <w:lang w:val="es-SV"/>
        </w:rPr>
      </w:pPr>
      <w:r>
        <w:rPr>
          <w:rFonts w:ascii="Arial" w:hAnsi="Arial" w:cs="Arial"/>
          <w:color w:val="404041"/>
          <w:sz w:val="24"/>
          <w:szCs w:val="24"/>
          <w:shd w:val="clear" w:color="auto" w:fill="FFFFFF"/>
          <w:lang w:val="es-SV"/>
        </w:rPr>
        <w:t xml:space="preserve">En El Salvador desde el año </w:t>
      </w:r>
      <w:r w:rsidR="00C9071D" w:rsidRPr="00C9071D">
        <w:rPr>
          <w:rFonts w:ascii="Arial" w:hAnsi="Arial" w:cs="Arial"/>
          <w:color w:val="404041"/>
          <w:sz w:val="24"/>
          <w:szCs w:val="24"/>
          <w:shd w:val="clear" w:color="auto" w:fill="FFFFFF"/>
          <w:lang w:val="es-SV"/>
        </w:rPr>
        <w:t>2013, cuenta</w:t>
      </w:r>
      <w:r w:rsidR="00C9071D" w:rsidRPr="00C9071D">
        <w:rPr>
          <w:rFonts w:ascii="Arial" w:hAnsi="Arial" w:cs="Arial"/>
          <w:color w:val="202124"/>
          <w:sz w:val="24"/>
          <w:szCs w:val="24"/>
          <w:shd w:val="clear" w:color="auto" w:fill="FFFFFF"/>
          <w:lang w:val="es-SV"/>
        </w:rPr>
        <w:t xml:space="preserve"> con una Ley de Promoción, Protección y Apoyo a la </w:t>
      </w:r>
      <w:r w:rsidR="00C9071D" w:rsidRPr="00C9071D">
        <w:rPr>
          <w:rFonts w:ascii="Arial" w:hAnsi="Arial" w:cs="Arial"/>
          <w:bCs/>
          <w:color w:val="202124"/>
          <w:sz w:val="24"/>
          <w:szCs w:val="24"/>
          <w:shd w:val="clear" w:color="auto" w:fill="FFFFFF"/>
          <w:lang w:val="es-SV"/>
        </w:rPr>
        <w:t>Lactancia Materna</w:t>
      </w:r>
      <w:r w:rsidR="00C9071D" w:rsidRPr="00C9071D">
        <w:rPr>
          <w:rFonts w:ascii="Arial" w:hAnsi="Arial" w:cs="Arial"/>
          <w:color w:val="202124"/>
          <w:sz w:val="24"/>
          <w:szCs w:val="24"/>
          <w:shd w:val="clear" w:color="auto" w:fill="FFFFFF"/>
          <w:lang w:val="es-SV"/>
        </w:rPr>
        <w:t>, cuyo objeto es establecer las medidas necesarias para promover, proteger y mantener la </w:t>
      </w:r>
      <w:r w:rsidR="00C9071D" w:rsidRPr="00C9071D">
        <w:rPr>
          <w:rFonts w:ascii="Arial" w:hAnsi="Arial" w:cs="Arial"/>
          <w:bCs/>
          <w:color w:val="202124"/>
          <w:sz w:val="24"/>
          <w:szCs w:val="24"/>
          <w:shd w:val="clear" w:color="auto" w:fill="FFFFFF"/>
          <w:lang w:val="es-SV"/>
        </w:rPr>
        <w:t>lactancia materna</w:t>
      </w:r>
      <w:r w:rsidR="00C9071D" w:rsidRPr="00C9071D">
        <w:rPr>
          <w:rFonts w:ascii="Arial" w:hAnsi="Arial" w:cs="Arial"/>
          <w:color w:val="202124"/>
          <w:sz w:val="24"/>
          <w:szCs w:val="24"/>
          <w:shd w:val="clear" w:color="auto" w:fill="FFFFFF"/>
          <w:lang w:val="es-SV"/>
        </w:rPr>
        <w:t> exclusiva, hasta los seis meses y </w:t>
      </w:r>
      <w:r w:rsidR="00C9071D" w:rsidRPr="00C9071D">
        <w:rPr>
          <w:rFonts w:ascii="Arial" w:hAnsi="Arial" w:cs="Arial"/>
          <w:bCs/>
          <w:color w:val="202124"/>
          <w:sz w:val="24"/>
          <w:szCs w:val="24"/>
          <w:shd w:val="clear" w:color="auto" w:fill="FFFFFF"/>
          <w:lang w:val="es-SV"/>
        </w:rPr>
        <w:t>lactancia</w:t>
      </w:r>
      <w:r w:rsidR="00C9071D" w:rsidRPr="00C9071D">
        <w:rPr>
          <w:rFonts w:ascii="Arial" w:hAnsi="Arial" w:cs="Arial"/>
          <w:color w:val="202124"/>
          <w:sz w:val="24"/>
          <w:szCs w:val="24"/>
          <w:shd w:val="clear" w:color="auto" w:fill="FFFFFF"/>
          <w:lang w:val="es-SV"/>
        </w:rPr>
        <w:t> prolongada hasta los dos años de edad,</w:t>
      </w:r>
      <w:r w:rsidR="00C9071D" w:rsidRPr="00C9071D">
        <w:rPr>
          <w:sz w:val="23"/>
          <w:szCs w:val="23"/>
          <w:lang w:val="es-SV"/>
        </w:rPr>
        <w:t xml:space="preserve"> </w:t>
      </w:r>
      <w:r w:rsidR="00C9071D" w:rsidRPr="00C9071D">
        <w:rPr>
          <w:rFonts w:ascii="Arial" w:hAnsi="Arial" w:cs="Arial"/>
          <w:sz w:val="24"/>
          <w:szCs w:val="24"/>
          <w:lang w:val="es-SV"/>
        </w:rPr>
        <w:t>la práctica de la lactancia materna claramente se ha visto afectada por factores sociales, económicos, culturales y en forma particular comercialización de sucedáneos de leche materna lo que no ha permitido un aumento significativo en la duración promedio de la lactancia materna exclusiva en 15 años como podemos deducirlo de la encuesta nacional FESAL 2008.</w:t>
      </w:r>
    </w:p>
    <w:p w14:paraId="5C9C5975" w14:textId="3F9BB421" w:rsidR="00C9071D" w:rsidRPr="00C9071D" w:rsidRDefault="00C9071D" w:rsidP="00DC0DD8">
      <w:pPr>
        <w:spacing w:before="100" w:beforeAutospacing="1" w:after="100" w:afterAutospacing="1" w:line="360" w:lineRule="auto"/>
        <w:ind w:firstLine="397"/>
        <w:jc w:val="both"/>
        <w:rPr>
          <w:rFonts w:ascii="Arial" w:hAnsi="Arial" w:cs="Arial"/>
          <w:sz w:val="24"/>
          <w:szCs w:val="24"/>
          <w:lang w:val="es-SV"/>
        </w:rPr>
      </w:pPr>
      <w:r w:rsidRPr="00C9071D">
        <w:rPr>
          <w:rFonts w:ascii="Arial" w:hAnsi="Arial" w:cs="Arial"/>
          <w:sz w:val="24"/>
          <w:szCs w:val="24"/>
          <w:shd w:val="clear" w:color="auto" w:fill="FFFFFF"/>
          <w:lang w:val="es-SV"/>
        </w:rPr>
        <w:t>Con el presente estudio se pretende conocer los factores socioculturales y características sociodemográficas que influyen en la práctica y abandono precoz de la lactancia materna con la finalidad de que con los resultados y datos recolectados se pueda brindar</w:t>
      </w:r>
      <w:r w:rsidRPr="00C9071D">
        <w:rPr>
          <w:rFonts w:ascii="Arial" w:hAnsi="Arial" w:cs="Arial"/>
          <w:sz w:val="24"/>
          <w:szCs w:val="24"/>
          <w:lang w:val="es-SV"/>
        </w:rPr>
        <w:t xml:space="preserve"> asesoría para cada una de las dificultades que promueven el abandono precoz de la lactancia materna, así como acciones para la promoción y apoyo de la práctica del amamantamiento.</w:t>
      </w:r>
    </w:p>
    <w:p w14:paraId="4D79D9BA" w14:textId="3DE8B2A4" w:rsidR="001E68C7" w:rsidRDefault="001E68C7" w:rsidP="00DC0DD8">
      <w:pPr>
        <w:spacing w:line="360" w:lineRule="auto"/>
        <w:ind w:firstLine="397"/>
        <w:jc w:val="both"/>
        <w:rPr>
          <w:rFonts w:ascii="Arial" w:hAnsi="Arial" w:cs="Arial"/>
          <w:b/>
          <w:bCs/>
          <w:sz w:val="24"/>
          <w:szCs w:val="24"/>
          <w:lang w:val="es-ES"/>
        </w:rPr>
      </w:pPr>
    </w:p>
    <w:p w14:paraId="6F55590D" w14:textId="77777777" w:rsidR="00C9071D" w:rsidRDefault="00C9071D" w:rsidP="00807E5C">
      <w:pPr>
        <w:jc w:val="both"/>
      </w:pPr>
    </w:p>
    <w:p w14:paraId="5D54BDC0" w14:textId="7045D76F" w:rsidR="00F9151A" w:rsidRPr="00F9151A" w:rsidRDefault="006B6F35" w:rsidP="009B181C">
      <w:pPr>
        <w:pStyle w:val="Ttulo1"/>
        <w:numPr>
          <w:ilvl w:val="0"/>
          <w:numId w:val="38"/>
        </w:numPr>
        <w:ind w:left="0" w:firstLine="397"/>
        <w:jc w:val="both"/>
      </w:pPr>
      <w:bookmarkStart w:id="10" w:name="_Toc57908893"/>
      <w:r w:rsidRPr="00F9151A">
        <w:lastRenderedPageBreak/>
        <w:t>Planteamiento del problema</w:t>
      </w:r>
      <w:bookmarkEnd w:id="10"/>
    </w:p>
    <w:p w14:paraId="250A4D10" w14:textId="77777777" w:rsidR="00F9151A" w:rsidRPr="00F9151A" w:rsidRDefault="00F9151A" w:rsidP="00DC0DD8">
      <w:pPr>
        <w:pStyle w:val="Prrafodelista"/>
        <w:ind w:left="0" w:firstLine="397"/>
        <w:jc w:val="both"/>
        <w:rPr>
          <w:rFonts w:ascii="Arial" w:hAnsi="Arial" w:cs="Arial"/>
          <w:b/>
          <w:bCs/>
        </w:rPr>
      </w:pPr>
    </w:p>
    <w:p w14:paraId="4502C7B6" w14:textId="77777777" w:rsidR="00F9151A" w:rsidRPr="00F9151A" w:rsidRDefault="00F9151A" w:rsidP="00DC0DD8">
      <w:pPr>
        <w:pStyle w:val="Prrafodelista"/>
        <w:ind w:left="0" w:firstLine="397"/>
        <w:jc w:val="both"/>
        <w:rPr>
          <w:rFonts w:ascii="Arial" w:hAnsi="Arial" w:cs="Arial"/>
          <w:b/>
          <w:bCs/>
        </w:rPr>
      </w:pPr>
    </w:p>
    <w:p w14:paraId="7351B38A" w14:textId="4C2197FD" w:rsidR="00BC7A8D" w:rsidRPr="009A5116" w:rsidRDefault="00BC7A8D" w:rsidP="009A5116">
      <w:pPr>
        <w:pStyle w:val="Prrafodelista"/>
        <w:numPr>
          <w:ilvl w:val="1"/>
          <w:numId w:val="38"/>
        </w:numPr>
        <w:rPr>
          <w:rFonts w:ascii="Arial" w:hAnsi="Arial" w:cs="Arial"/>
          <w:b/>
          <w:bCs/>
          <w:sz w:val="24"/>
          <w:szCs w:val="24"/>
        </w:rPr>
      </w:pPr>
      <w:r w:rsidRPr="009A5116">
        <w:rPr>
          <w:rFonts w:ascii="Arial" w:hAnsi="Arial" w:cs="Arial"/>
          <w:b/>
          <w:bCs/>
          <w:sz w:val="24"/>
          <w:szCs w:val="24"/>
        </w:rPr>
        <w:t>Antecedentes del fenómeno objeto de estudio</w:t>
      </w:r>
    </w:p>
    <w:p w14:paraId="6506A801" w14:textId="77777777" w:rsidR="00D72B89" w:rsidRPr="00807E5C" w:rsidRDefault="00D72B89" w:rsidP="00807E5C">
      <w:pPr>
        <w:jc w:val="both"/>
        <w:rPr>
          <w:lang w:val="es-SV" w:eastAsia="es-SV"/>
        </w:rPr>
      </w:pPr>
    </w:p>
    <w:p w14:paraId="6AEF7413" w14:textId="18E2B98B" w:rsidR="004548D5" w:rsidRPr="00B750E0"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t xml:space="preserve">La lactancia natural es una forma sin parangón de proporcionar un alimento ideal para el crecimiento y el desarrollo sanos de los lactantes; también es parte integrante del proceso reproductivo, con repercusiones importantes en la salud de las madres.» El examen de los datos científicos ha revelado que, a nivel poblacional, la lactancia materna exclusiva durante 6 meses es la forma de alimentación óptima para los lactantes. Posteriormente deben empezar a recibir alimentos complementarios, pero sin abandonar la lactancia materna hasta los 2 años o más. </w:t>
      </w:r>
      <w:sdt>
        <w:sdtPr>
          <w:rPr>
            <w:rFonts w:ascii="Arial" w:hAnsi="Arial" w:cs="Arial"/>
            <w:sz w:val="24"/>
            <w:szCs w:val="24"/>
          </w:rPr>
          <w:id w:val="1827467899"/>
          <w:citation/>
        </w:sdtPr>
        <w:sdtEndPr/>
        <w:sdtContent>
          <w:r w:rsidR="00C86CA4" w:rsidRPr="00B750E0">
            <w:rPr>
              <w:rFonts w:ascii="Arial" w:hAnsi="Arial" w:cs="Arial"/>
              <w:sz w:val="24"/>
              <w:szCs w:val="24"/>
            </w:rPr>
            <w:fldChar w:fldCharType="begin"/>
          </w:r>
          <w:r w:rsidR="00F91D6C" w:rsidRPr="00B750E0">
            <w:rPr>
              <w:rFonts w:ascii="Arial" w:hAnsi="Arial" w:cs="Arial"/>
              <w:sz w:val="24"/>
              <w:szCs w:val="24"/>
              <w:lang w:val="es-ES"/>
            </w:rPr>
            <w:instrText xml:space="preserve">CITATION Org \l 3082 </w:instrText>
          </w:r>
          <w:r w:rsidR="00C86CA4" w:rsidRPr="00B750E0">
            <w:rPr>
              <w:rFonts w:ascii="Arial" w:hAnsi="Arial" w:cs="Arial"/>
              <w:sz w:val="24"/>
              <w:szCs w:val="24"/>
            </w:rPr>
            <w:fldChar w:fldCharType="separate"/>
          </w:r>
          <w:r w:rsidR="00B750E0" w:rsidRPr="00B750E0">
            <w:rPr>
              <w:rFonts w:ascii="Arial" w:hAnsi="Arial" w:cs="Arial"/>
              <w:noProof/>
              <w:sz w:val="24"/>
              <w:szCs w:val="24"/>
              <w:lang w:val="es-ES"/>
            </w:rPr>
            <w:t>(1)</w:t>
          </w:r>
          <w:r w:rsidR="00C86CA4" w:rsidRPr="00B750E0">
            <w:rPr>
              <w:rFonts w:ascii="Arial" w:hAnsi="Arial" w:cs="Arial"/>
              <w:sz w:val="24"/>
              <w:szCs w:val="24"/>
            </w:rPr>
            <w:fldChar w:fldCharType="end"/>
          </w:r>
        </w:sdtContent>
      </w:sdt>
    </w:p>
    <w:p w14:paraId="5CF852B3" w14:textId="77777777" w:rsidR="00BC7A8D" w:rsidRPr="00B750E0"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t>Globalmente, menos de 35% de los niños menores de 6 meses de edad son alimentados únicamente al seno materno, debido a diversos factores que no permiten que la lactancia materna exclusiva se lleve a cabo exitosamente. Algunos de ellos son la falta de apoyo a las madres en la casa, en el trabajo y en la comunidad, además de las molestias que esta práctica genera y el miedo de la madre a no tener suficiente leche para el bebé.</w:t>
      </w:r>
    </w:p>
    <w:p w14:paraId="5D7E8E15" w14:textId="042250BD" w:rsidR="00B750E0"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t xml:space="preserve">Los beneficios de la lactancia materna exclusiva, tanto para el recién nacido como para la madre, han sido evidenciados en múltiples estudios; sin embargo, esta información no ha contribuido al incremento del número de mujeres que ofrecen esta forma de alimentación de manera exclusiva a sus bebés por 6 </w:t>
      </w:r>
      <w:r w:rsidR="008649E1" w:rsidRPr="00B750E0">
        <w:rPr>
          <w:rFonts w:ascii="Arial" w:hAnsi="Arial" w:cs="Arial"/>
          <w:sz w:val="24"/>
          <w:szCs w:val="24"/>
        </w:rPr>
        <w:t>meses. Este</w:t>
      </w:r>
      <w:r w:rsidRPr="00B750E0">
        <w:rPr>
          <w:rFonts w:ascii="Arial" w:hAnsi="Arial" w:cs="Arial"/>
          <w:sz w:val="24"/>
          <w:szCs w:val="24"/>
        </w:rPr>
        <w:t xml:space="preserve"> problema es más evidente al hablar de madres adolescentes, quienes son susceptibles a la influencia social, a su nivel de conocimientos y a la calidad de la atención de los servicios de salud, que resultan determinantes en la decisión de dar, o no, leche materna a sus hijos. </w:t>
      </w:r>
      <w:sdt>
        <w:sdtPr>
          <w:rPr>
            <w:rFonts w:ascii="Arial" w:hAnsi="Arial" w:cs="Arial"/>
            <w:sz w:val="24"/>
            <w:szCs w:val="24"/>
          </w:rPr>
          <w:id w:val="830564083"/>
          <w:citation/>
        </w:sdtPr>
        <w:sdtEndPr/>
        <w:sdtContent>
          <w:r w:rsidR="00C86CA4" w:rsidRPr="00B750E0">
            <w:rPr>
              <w:rFonts w:ascii="Arial" w:hAnsi="Arial" w:cs="Arial"/>
              <w:sz w:val="24"/>
              <w:szCs w:val="24"/>
            </w:rPr>
            <w:fldChar w:fldCharType="begin"/>
          </w:r>
          <w:r w:rsidR="009855C8" w:rsidRPr="00B750E0">
            <w:rPr>
              <w:rFonts w:ascii="Arial" w:hAnsi="Arial" w:cs="Arial"/>
              <w:sz w:val="24"/>
              <w:szCs w:val="24"/>
              <w:lang w:val="es-ES"/>
            </w:rPr>
            <w:instrText xml:space="preserve">CITATION LNP13 \l 3082 </w:instrText>
          </w:r>
          <w:r w:rsidR="00C86CA4" w:rsidRPr="00B750E0">
            <w:rPr>
              <w:rFonts w:ascii="Arial" w:hAnsi="Arial" w:cs="Arial"/>
              <w:sz w:val="24"/>
              <w:szCs w:val="24"/>
            </w:rPr>
            <w:fldChar w:fldCharType="separate"/>
          </w:r>
          <w:r w:rsidR="00B750E0" w:rsidRPr="00B750E0">
            <w:rPr>
              <w:rFonts w:ascii="Arial" w:hAnsi="Arial" w:cs="Arial"/>
              <w:noProof/>
              <w:sz w:val="24"/>
              <w:szCs w:val="24"/>
              <w:lang w:val="es-ES"/>
            </w:rPr>
            <w:t>(2)</w:t>
          </w:r>
          <w:r w:rsidR="00C86CA4" w:rsidRPr="00B750E0">
            <w:rPr>
              <w:rFonts w:ascii="Arial" w:hAnsi="Arial" w:cs="Arial"/>
              <w:sz w:val="24"/>
              <w:szCs w:val="24"/>
            </w:rPr>
            <w:fldChar w:fldCharType="end"/>
          </w:r>
        </w:sdtContent>
      </w:sdt>
    </w:p>
    <w:p w14:paraId="0C4A35CF" w14:textId="5B1DA0A2" w:rsidR="00B750E0"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t>Esta realidad es producto de la falta de apoyo hacia la mujer a través de leyes que favorezcan la extensión de la licencia por un periodo de 180 días y del incumplimiento, en algunos hospitales y clínicas privadas, hacia el fomento de prácticas que resultarán en una lactancia materna exitosa, como el apego precoz y el inicio temprano de la Lactancia Materna, que contribuyen directamente a la bajada de la leche y a la duración de la lactancia materna.</w:t>
      </w:r>
    </w:p>
    <w:p w14:paraId="70281CD6" w14:textId="11DCBA62" w:rsidR="003905EF"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lastRenderedPageBreak/>
        <w:t>De igual manera, la influencia que ejercen las compañías distribuidoras de leches artificiales a través de la comercialización desmedida, sumado a la falta de apoyo e información adecuada y oportuna del personal de salud, ocasiona que las madres recurran al uso de fórmulas, lo cual afecta la Lactancia Materna Exclusiva.</w:t>
      </w:r>
    </w:p>
    <w:p w14:paraId="5DBBD328" w14:textId="1CAB3BF6" w:rsidR="00BC7A8D"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t>Los principales motivos de consulta son por leche insuficiente, pezones lastimados o el bebé no quiere el pecho; al preguntar la razón por la que están dando algo más que la leche materna dicen: “Mi bebé nació por cesárea, me lo dieron casi al siguiente día de nacido, le dieron pacha”; “Mi bebé es prematu</w:t>
      </w:r>
      <w:r w:rsidR="003162FE">
        <w:rPr>
          <w:rFonts w:ascii="Arial" w:hAnsi="Arial" w:cs="Arial"/>
          <w:sz w:val="24"/>
          <w:szCs w:val="24"/>
        </w:rPr>
        <w:t>ro</w:t>
      </w:r>
      <w:r w:rsidRPr="00B750E0">
        <w:rPr>
          <w:rFonts w:ascii="Arial" w:hAnsi="Arial" w:cs="Arial"/>
          <w:sz w:val="24"/>
          <w:szCs w:val="24"/>
        </w:rPr>
        <w:t>, el doctor me dijo que tiene que tomar otra leche para ayudarl</w:t>
      </w:r>
      <w:r w:rsidR="00DE6999" w:rsidRPr="00B750E0">
        <w:rPr>
          <w:rFonts w:ascii="Arial" w:hAnsi="Arial" w:cs="Arial"/>
          <w:sz w:val="24"/>
          <w:szCs w:val="24"/>
        </w:rPr>
        <w:t xml:space="preserve">e a crecer y a que gane peso”; </w:t>
      </w:r>
      <w:r w:rsidRPr="00B750E0">
        <w:rPr>
          <w:rFonts w:ascii="Arial" w:hAnsi="Arial" w:cs="Arial"/>
          <w:sz w:val="24"/>
          <w:szCs w:val="24"/>
        </w:rPr>
        <w:t xml:space="preserve">“Le tuvimos que dar pacha porque no me sale suficiente leche”; “El doctor de mi bebé me dijo que mi leche no es suficiente”; “Un biberón ‘ayuda’ a que los pechos se llenen mejor”; “El doctor de mi hijo sí cree en la Lactancia Materna, pero me regalo el bote de fórmula por si no logro producir suficiente leche”. </w:t>
      </w:r>
      <w:sdt>
        <w:sdtPr>
          <w:rPr>
            <w:rFonts w:ascii="Arial" w:hAnsi="Arial" w:cs="Arial"/>
            <w:sz w:val="24"/>
            <w:szCs w:val="24"/>
          </w:rPr>
          <w:id w:val="-528333619"/>
          <w:citation/>
        </w:sdtPr>
        <w:sdtEndPr/>
        <w:sdtContent>
          <w:r w:rsidR="00795525" w:rsidRPr="00B750E0">
            <w:rPr>
              <w:rFonts w:ascii="Arial" w:hAnsi="Arial" w:cs="Arial"/>
              <w:sz w:val="24"/>
              <w:szCs w:val="24"/>
            </w:rPr>
            <w:fldChar w:fldCharType="begin"/>
          </w:r>
          <w:r w:rsidR="00F91D6C" w:rsidRPr="00B750E0">
            <w:rPr>
              <w:rFonts w:ascii="Arial" w:hAnsi="Arial" w:cs="Arial"/>
              <w:sz w:val="24"/>
              <w:szCs w:val="24"/>
              <w:lang w:val="es-ES"/>
            </w:rPr>
            <w:instrText xml:space="preserve">CITATION CAL \l 3082 </w:instrText>
          </w:r>
          <w:r w:rsidR="00795525" w:rsidRPr="00B750E0">
            <w:rPr>
              <w:rFonts w:ascii="Arial" w:hAnsi="Arial" w:cs="Arial"/>
              <w:sz w:val="24"/>
              <w:szCs w:val="24"/>
            </w:rPr>
            <w:fldChar w:fldCharType="separate"/>
          </w:r>
          <w:r w:rsidR="00B750E0" w:rsidRPr="00B750E0">
            <w:rPr>
              <w:rFonts w:ascii="Arial" w:hAnsi="Arial" w:cs="Arial"/>
              <w:noProof/>
              <w:sz w:val="24"/>
              <w:szCs w:val="24"/>
              <w:lang w:val="es-ES"/>
            </w:rPr>
            <w:t>(3)</w:t>
          </w:r>
          <w:r w:rsidR="00795525" w:rsidRPr="00B750E0">
            <w:rPr>
              <w:rFonts w:ascii="Arial" w:hAnsi="Arial" w:cs="Arial"/>
              <w:sz w:val="24"/>
              <w:szCs w:val="24"/>
            </w:rPr>
            <w:fldChar w:fldCharType="end"/>
          </w:r>
        </w:sdtContent>
      </w:sdt>
    </w:p>
    <w:p w14:paraId="09A08033" w14:textId="77777777" w:rsidR="00BC7A8D" w:rsidRPr="00B750E0"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t>Se ha estimado que las prácticas inadecuadas de LM, especialmente la carencia de exclusividad durante los primeros 6 meses de vida, se asocian a 1.4 millones de muertes y a 10% de la carga de enfermedades entre los niños menores de 5 años de edad.8 Un apoyo adecuado a las madres y a las familias para que inicien y mantengan la LME podría salvar la vida de muchos pequeños.11 Se estima que el logro de la cobertura universal de una LM óptima podría evitar 13% de las muertes que ocurren en niños menores de 5 años, mientras que las prácticas apropiadas de alimentación complementaria podrían significar un beneficio adicional de 6% en la reducción de la mortalidad de los menores de 5 años de edad.</w:t>
      </w:r>
    </w:p>
    <w:p w14:paraId="6D62CFC2" w14:textId="5FAC50EB" w:rsidR="00BC7A8D"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t>Una de las mayores dificultades y motivos de consulta de las madres durante su periodo de Lactancia Materna es la percepción de que sus pechos no producen la cantidad de leche necesaria para satisfacer el hambre de su bebé, lo cual influye directamente en la decisión de optar por el uso de leches artificiales.</w:t>
      </w:r>
    </w:p>
    <w:p w14:paraId="70A93B48" w14:textId="27543949" w:rsidR="00807E5C" w:rsidRDefault="00807E5C" w:rsidP="00DC0DD8">
      <w:pPr>
        <w:spacing w:line="360" w:lineRule="auto"/>
        <w:ind w:firstLine="397"/>
        <w:jc w:val="both"/>
        <w:rPr>
          <w:rFonts w:ascii="Arial" w:hAnsi="Arial" w:cs="Arial"/>
          <w:sz w:val="24"/>
          <w:szCs w:val="24"/>
        </w:rPr>
      </w:pPr>
    </w:p>
    <w:p w14:paraId="6526705F" w14:textId="77777777" w:rsidR="00807E5C" w:rsidRPr="00B750E0" w:rsidRDefault="00807E5C" w:rsidP="00DC0DD8">
      <w:pPr>
        <w:spacing w:line="360" w:lineRule="auto"/>
        <w:ind w:firstLine="397"/>
        <w:jc w:val="both"/>
        <w:rPr>
          <w:rFonts w:ascii="Arial" w:hAnsi="Arial" w:cs="Arial"/>
          <w:sz w:val="24"/>
          <w:szCs w:val="24"/>
        </w:rPr>
      </w:pPr>
    </w:p>
    <w:p w14:paraId="02C93E44" w14:textId="77777777" w:rsidR="00BC7A8D" w:rsidRPr="00B750E0"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lastRenderedPageBreak/>
        <w:t>Esta dificultad se presenta en diferentes momentos o situaciones: en los primeros días antes de que se establezca la lactancia materna, cuando el bebé tiene más de un mes y necesita apoyo para mantener la producción de leche materna y, en algunos casos, cuando la madre regresa al trabajo y debe mantener la producción de la leche para continuar alimentando al bebé.</w:t>
      </w:r>
    </w:p>
    <w:p w14:paraId="7D6662AF" w14:textId="08D146A4" w:rsidR="00BC7A8D"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t xml:space="preserve">Algunas madres en el afán de aumentar la cantidad de leche toman de todo lo que les dicen, como por ejemplo, agua hasta ya no poder más, “horchata de masa” y otros líquidos, lo cierto es que si bien existen algunas bebidas que se clasifican como galactogogos, también conocidos como lacto gogos (que son sustancias o medicamentos que ayudan a aumentar o a mantener la producción de la leche) es importante mencionar que no funcionan solos y tampoco son bebidas mágicas, pero sí son un apoyo y complemento cuando se practica una adecuada técnica para amamantar y existe un estímulo frecuente en los pechos durante las 24 horas del día. </w:t>
      </w:r>
    </w:p>
    <w:p w14:paraId="5BE4C551" w14:textId="48FA7147" w:rsidR="00BC7A8D" w:rsidRPr="00B750E0"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t xml:space="preserve">En </w:t>
      </w:r>
      <w:r w:rsidR="00DE6999" w:rsidRPr="00B750E0">
        <w:rPr>
          <w:rFonts w:ascii="Arial" w:hAnsi="Arial" w:cs="Arial"/>
          <w:sz w:val="24"/>
          <w:szCs w:val="24"/>
        </w:rPr>
        <w:t>El</w:t>
      </w:r>
      <w:r w:rsidRPr="00B750E0">
        <w:rPr>
          <w:rFonts w:ascii="Arial" w:hAnsi="Arial" w:cs="Arial"/>
          <w:sz w:val="24"/>
          <w:szCs w:val="24"/>
        </w:rPr>
        <w:t xml:space="preserve"> salvador, </w:t>
      </w:r>
      <w:r w:rsidR="009076DE" w:rsidRPr="00B750E0">
        <w:rPr>
          <w:rFonts w:ascii="Arial" w:hAnsi="Arial" w:cs="Arial"/>
          <w:sz w:val="24"/>
          <w:szCs w:val="24"/>
        </w:rPr>
        <w:t>de acuerdo con</w:t>
      </w:r>
      <w:r w:rsidRPr="00B750E0">
        <w:rPr>
          <w:rFonts w:ascii="Arial" w:hAnsi="Arial" w:cs="Arial"/>
          <w:sz w:val="24"/>
          <w:szCs w:val="24"/>
        </w:rPr>
        <w:t xml:space="preserve"> una investigación realizada por UNICEF (fondo de las naciones unidas para la infancia) y CALMA (centro de apoyo a la lactancia materna), entre el 2009 a 2011, las mujeres que amamantaron generaron ahorros al Estado de hasta $131 millones de dólares por la no utilización de fórmulas y la disminución de gastos en salud en los hogares. </w:t>
      </w:r>
    </w:p>
    <w:p w14:paraId="72729B00" w14:textId="77777777" w:rsidR="00BC7A8D" w:rsidRPr="00B750E0"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t>En El Salvador, pese a los esfuerzos realizados por diferentes sectores, la práctica de alimentación al pecho ha sido afectada por varios factores: culturales, económicos, sociales y el efecto de las prácticas de comercialización de los sucedáneos de la leche materna, lo que influye sobre todo en la Lactancia Materna Exclusiva (LME). Está en seis años tuvo un incremento de 15.3%, mientras que la tasa global de uso de lactancia materna se ha mantenido en un 98%. </w:t>
      </w:r>
    </w:p>
    <w:p w14:paraId="6093E898" w14:textId="77777777" w:rsidR="00A9327C"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t xml:space="preserve">En términos de inversión para la salud, la promoción de la lactancia materna contribuye a tener 54% menos episodios de diarrea y 32% menos infecciones respiratorias, menos casos de otitis media aguda y a prevenir enfermedades crónicas como diabetes, obesidad, cáncer infantil, entre otros. </w:t>
      </w:r>
    </w:p>
    <w:p w14:paraId="31B14264" w14:textId="71147178" w:rsidR="00BC7A8D" w:rsidRPr="00B750E0"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lastRenderedPageBreak/>
        <w:t xml:space="preserve">En un </w:t>
      </w:r>
      <w:r w:rsidR="009076DE" w:rsidRPr="00B750E0">
        <w:rPr>
          <w:rFonts w:ascii="Arial" w:hAnsi="Arial" w:cs="Arial"/>
          <w:sz w:val="24"/>
          <w:szCs w:val="24"/>
        </w:rPr>
        <w:t>metaanálisis</w:t>
      </w:r>
      <w:r w:rsidRPr="00B750E0">
        <w:rPr>
          <w:rFonts w:ascii="Arial" w:hAnsi="Arial" w:cs="Arial"/>
          <w:sz w:val="24"/>
          <w:szCs w:val="24"/>
        </w:rPr>
        <w:t xml:space="preserve"> realizado se investigó la asociación entre la duración de la lactancia materna y el riesgo de obesidad, se incluyeron 17 estudios encontrándose una disminución de 4% en el riesgo de tener sobrepeso por cada mes de lactancia materna. Ganar menos peso en la infancia predice menores tasas de obesidad y sus complicaciones tardías en la infancia y en la edad </w:t>
      </w:r>
      <w:r w:rsidR="00795603" w:rsidRPr="00B750E0">
        <w:rPr>
          <w:rFonts w:ascii="Arial" w:hAnsi="Arial" w:cs="Arial"/>
          <w:sz w:val="24"/>
          <w:szCs w:val="24"/>
        </w:rPr>
        <w:t>adulta.</w:t>
      </w:r>
      <w:sdt>
        <w:sdtPr>
          <w:rPr>
            <w:rFonts w:ascii="Arial" w:hAnsi="Arial" w:cs="Arial"/>
            <w:sz w:val="24"/>
            <w:szCs w:val="24"/>
          </w:rPr>
          <w:id w:val="-123232916"/>
          <w:citation/>
        </w:sdtPr>
        <w:sdtEndPr/>
        <w:sdtContent>
          <w:r w:rsidR="00795525" w:rsidRPr="00B750E0">
            <w:rPr>
              <w:rFonts w:ascii="Arial" w:hAnsi="Arial" w:cs="Arial"/>
              <w:sz w:val="24"/>
              <w:szCs w:val="24"/>
            </w:rPr>
            <w:fldChar w:fldCharType="begin"/>
          </w:r>
          <w:r w:rsidR="00F91D6C" w:rsidRPr="00B750E0">
            <w:rPr>
              <w:rFonts w:ascii="Arial" w:hAnsi="Arial" w:cs="Arial"/>
              <w:sz w:val="24"/>
              <w:szCs w:val="24"/>
              <w:lang w:val="es-ES"/>
            </w:rPr>
            <w:instrText xml:space="preserve">CITATION CAL \l 3082 </w:instrText>
          </w:r>
          <w:r w:rsidR="00795525" w:rsidRPr="00B750E0">
            <w:rPr>
              <w:rFonts w:ascii="Arial" w:hAnsi="Arial" w:cs="Arial"/>
              <w:sz w:val="24"/>
              <w:szCs w:val="24"/>
            </w:rPr>
            <w:fldChar w:fldCharType="separate"/>
          </w:r>
          <w:r w:rsidR="00B750E0">
            <w:rPr>
              <w:rFonts w:ascii="Arial" w:hAnsi="Arial" w:cs="Arial"/>
              <w:noProof/>
              <w:sz w:val="24"/>
              <w:szCs w:val="24"/>
              <w:lang w:val="es-ES"/>
            </w:rPr>
            <w:t xml:space="preserve"> </w:t>
          </w:r>
          <w:r w:rsidR="00B750E0" w:rsidRPr="00B750E0">
            <w:rPr>
              <w:rFonts w:ascii="Arial" w:hAnsi="Arial" w:cs="Arial"/>
              <w:noProof/>
              <w:sz w:val="24"/>
              <w:szCs w:val="24"/>
              <w:lang w:val="es-ES"/>
            </w:rPr>
            <w:t>(3)</w:t>
          </w:r>
          <w:r w:rsidR="00795525" w:rsidRPr="00B750E0">
            <w:rPr>
              <w:rFonts w:ascii="Arial" w:hAnsi="Arial" w:cs="Arial"/>
              <w:sz w:val="24"/>
              <w:szCs w:val="24"/>
            </w:rPr>
            <w:fldChar w:fldCharType="end"/>
          </w:r>
        </w:sdtContent>
      </w:sdt>
    </w:p>
    <w:p w14:paraId="784CC5AD" w14:textId="3B1A6F09" w:rsidR="00BC7A8D" w:rsidRPr="00B750E0"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t xml:space="preserve">Según estudios realizados por los doctores Alina Rodríguez Mendiola y Remigio Gorrita Pérez en la habana cuba con el tema de causas del abandono precoz de la lactancia materna exclusiva en niños menores de seis meses se evidencio que la lactancia materna exclusiva tal como está planteada en el Plan de Acción de la Cumbre Mundial en Favor de la </w:t>
      </w:r>
      <w:r w:rsidR="009076DE" w:rsidRPr="00B750E0">
        <w:rPr>
          <w:rFonts w:ascii="Arial" w:hAnsi="Arial" w:cs="Arial"/>
          <w:sz w:val="24"/>
          <w:szCs w:val="24"/>
        </w:rPr>
        <w:t>Infancia</w:t>
      </w:r>
      <w:r w:rsidRPr="00B750E0">
        <w:rPr>
          <w:rFonts w:ascii="Arial" w:hAnsi="Arial" w:cs="Arial"/>
          <w:sz w:val="24"/>
          <w:szCs w:val="24"/>
        </w:rPr>
        <w:t xml:space="preserve"> es un elemento de extraordinaria importancia para mantener la tendencia descendente de la mortalidad en el niño menor de 5 años. </w:t>
      </w:r>
    </w:p>
    <w:p w14:paraId="34486566" w14:textId="77777777" w:rsidR="00BC7A8D" w:rsidRPr="00B750E0"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t xml:space="preserve">También anexaron que e n 1984 los profesores Reina Valdés y los doctores Seisdedos y Mohedano, del Hospital “América Arias” realizan un estudio de prevalencia y duración de la LM en 1 483 lactantes de una comunidad en Ciudad de La Habana, y observan que el 88% de los niños egresan del servicio materno hospitalario con LME y el 9% la mantiene más allá de los 60 días de edad. </w:t>
      </w:r>
    </w:p>
    <w:p w14:paraId="5866D517" w14:textId="2688905A" w:rsidR="00BC7A8D" w:rsidRDefault="00BC7A8D" w:rsidP="00DC0DD8">
      <w:pPr>
        <w:pStyle w:val="Default"/>
        <w:spacing w:line="360" w:lineRule="auto"/>
        <w:ind w:firstLine="397"/>
        <w:jc w:val="both"/>
        <w:rPr>
          <w:color w:val="auto"/>
        </w:rPr>
      </w:pPr>
      <w:r w:rsidRPr="00B750E0">
        <w:rPr>
          <w:color w:val="auto"/>
        </w:rPr>
        <w:t xml:space="preserve">En un estudio publicado en 1992 por Amador y colaboradores15 se caracteriza la utilización de la LM en Cuba. Ellos refieren que la LM es actualmente poco frecuente y se introduce el biberón de manera muy precoz a pesar de que, según algunas fuentes, la mayoría de los recién nacidos salen del hospital practicándola. La tasa de prevalencia de lactancia materna en Cuba en ese mismo año fue del 62,7% al nacer y de 24,5% a los 3 meses, con un patrón curioso en su comportamiento. Cuando se halla el índice de lactancia acumulada, las provincias occidentales, con menor índice de ruralización, muestran mayores valores negativos de este indicador con relación a las orientales. </w:t>
      </w:r>
    </w:p>
    <w:p w14:paraId="60168736" w14:textId="77777777" w:rsidR="00807E5C" w:rsidRPr="00B750E0" w:rsidRDefault="00807E5C" w:rsidP="00DC0DD8">
      <w:pPr>
        <w:pStyle w:val="Default"/>
        <w:spacing w:line="360" w:lineRule="auto"/>
        <w:ind w:firstLine="397"/>
        <w:jc w:val="both"/>
        <w:rPr>
          <w:color w:val="auto"/>
        </w:rPr>
      </w:pPr>
    </w:p>
    <w:p w14:paraId="611301D1" w14:textId="77777777" w:rsidR="00A9327C" w:rsidRDefault="00BC7A8D" w:rsidP="00DC0DD8">
      <w:pPr>
        <w:pStyle w:val="Default"/>
        <w:spacing w:line="360" w:lineRule="auto"/>
        <w:ind w:firstLine="397"/>
        <w:jc w:val="both"/>
        <w:rPr>
          <w:color w:val="auto"/>
        </w:rPr>
      </w:pPr>
      <w:r w:rsidRPr="00B750E0">
        <w:rPr>
          <w:color w:val="auto"/>
        </w:rPr>
        <w:t xml:space="preserve">En su estudio concluyeron que predominó la lactancia artificial como forma de alimentación en el primer semestre de la vida en los niños estudiados. </w:t>
      </w:r>
    </w:p>
    <w:p w14:paraId="07F5B0BB" w14:textId="77777777" w:rsidR="00A9327C" w:rsidRDefault="00A9327C" w:rsidP="00DC0DD8">
      <w:pPr>
        <w:pStyle w:val="Default"/>
        <w:spacing w:line="360" w:lineRule="auto"/>
        <w:ind w:firstLine="397"/>
        <w:jc w:val="both"/>
        <w:rPr>
          <w:color w:val="auto"/>
        </w:rPr>
      </w:pPr>
    </w:p>
    <w:p w14:paraId="7879C433" w14:textId="77777777" w:rsidR="00A9327C" w:rsidRDefault="00A9327C" w:rsidP="00DC0DD8">
      <w:pPr>
        <w:pStyle w:val="Default"/>
        <w:spacing w:line="360" w:lineRule="auto"/>
        <w:ind w:firstLine="397"/>
        <w:jc w:val="both"/>
        <w:rPr>
          <w:color w:val="auto"/>
        </w:rPr>
      </w:pPr>
    </w:p>
    <w:p w14:paraId="7C09C7CA" w14:textId="43FBFA53" w:rsidR="00BC7A8D" w:rsidRPr="00B750E0" w:rsidRDefault="00BC7A8D" w:rsidP="00DC0DD8">
      <w:pPr>
        <w:pStyle w:val="Default"/>
        <w:spacing w:line="360" w:lineRule="auto"/>
        <w:ind w:firstLine="397"/>
        <w:jc w:val="both"/>
        <w:rPr>
          <w:color w:val="auto"/>
        </w:rPr>
      </w:pPr>
      <w:r w:rsidRPr="00B750E0">
        <w:rPr>
          <w:color w:val="auto"/>
        </w:rPr>
        <w:lastRenderedPageBreak/>
        <w:t xml:space="preserve">Que las causas más frecuentes planteadas por las madres para el abandono precoz de la LM fueron la insuficiente producción de leche y la desconfianza en la efectividad de </w:t>
      </w:r>
      <w:r w:rsidR="009076DE" w:rsidRPr="00B750E0">
        <w:rPr>
          <w:color w:val="auto"/>
        </w:rPr>
        <w:t>esta</w:t>
      </w:r>
      <w:r w:rsidRPr="00B750E0">
        <w:rPr>
          <w:color w:val="auto"/>
        </w:rPr>
        <w:t>, que la edad materna y el nivel de escolaridad fueron los factores maternos</w:t>
      </w:r>
    </w:p>
    <w:p w14:paraId="1E429AED" w14:textId="108052A6" w:rsidR="00BC7A8D" w:rsidRPr="00B750E0" w:rsidRDefault="00BC7A8D" w:rsidP="00DC0DD8">
      <w:pPr>
        <w:pStyle w:val="Default"/>
        <w:spacing w:line="360" w:lineRule="auto"/>
        <w:ind w:firstLine="397"/>
        <w:jc w:val="both"/>
        <w:rPr>
          <w:color w:val="auto"/>
        </w:rPr>
      </w:pPr>
      <w:r w:rsidRPr="00B750E0">
        <w:rPr>
          <w:color w:val="auto"/>
        </w:rPr>
        <w:t>que más se relacionaron con el abandono temprano de la LME. Además, que los lactantes destetados precozmente presentaron un alto índice de enfermedades infecciosas y alérgicas comparados con aquellos adecuadamente amamantados.</w:t>
      </w:r>
    </w:p>
    <w:p w14:paraId="7C3E4A63" w14:textId="77777777" w:rsidR="00BC7A8D" w:rsidRPr="00B750E0" w:rsidRDefault="00BC7A8D" w:rsidP="00DC0DD8">
      <w:pPr>
        <w:pStyle w:val="Default"/>
        <w:spacing w:after="286" w:line="360" w:lineRule="auto"/>
        <w:ind w:firstLine="397"/>
        <w:jc w:val="both"/>
        <w:rPr>
          <w:color w:val="auto"/>
        </w:rPr>
      </w:pPr>
      <w:r w:rsidRPr="00B750E0">
        <w:rPr>
          <w:color w:val="auto"/>
        </w:rPr>
        <w:t xml:space="preserve">No se hizo evidente una relación importante entre el número de ingresos hospitalarios en nuestros niños y el destete precoz. </w:t>
      </w:r>
    </w:p>
    <w:p w14:paraId="6F858AE4" w14:textId="23AB960B" w:rsidR="00B750E0"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t xml:space="preserve">En Ecuador, Juan Carlos Jácome </w:t>
      </w:r>
      <w:proofErr w:type="spellStart"/>
      <w:r w:rsidRPr="00B750E0">
        <w:rPr>
          <w:rFonts w:ascii="Arial" w:hAnsi="Arial" w:cs="Arial"/>
          <w:sz w:val="24"/>
          <w:szCs w:val="24"/>
        </w:rPr>
        <w:t>Sayay</w:t>
      </w:r>
      <w:proofErr w:type="spellEnd"/>
      <w:r w:rsidRPr="00B750E0">
        <w:rPr>
          <w:rFonts w:ascii="Arial" w:hAnsi="Arial" w:cs="Arial"/>
          <w:sz w:val="24"/>
          <w:szCs w:val="24"/>
        </w:rPr>
        <w:t>, en el 2012 realizo un estudio sobre el abandono precoz de la lactancia en donde evidencia los factores de riesgo asociados a la no iniciación de una la lactancia materna son: presencia de abortos previos; ser madre fumadora y no abandonar dicho hábito durante la gestación; consumo habitual de fármacos previos a la gestación; opinión no favorable hacia la lactancia materna por parte de la abuela; opinión no favorable hacia la lactancia materna por parte de la pareja; haber dado una lactancia artificial desde el inicio al hijo previo y tener la residencia habitual fuera de la provincia de Valencia</w:t>
      </w:r>
      <w:r w:rsidR="00807E5C">
        <w:rPr>
          <w:rFonts w:ascii="Arial" w:hAnsi="Arial" w:cs="Arial"/>
          <w:sz w:val="24"/>
          <w:szCs w:val="24"/>
        </w:rPr>
        <w:t>.</w:t>
      </w:r>
    </w:p>
    <w:p w14:paraId="7CB8C56D" w14:textId="25E579FC" w:rsidR="00BC7A8D" w:rsidRPr="00B750E0"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t>Los factores de riesgo asociados al abandono precoz de la lactancia materna son: menor nivel de estudios materno; no tener sensación de suficiente leche al alta de la maternidad; no haber asistido a clases de preparación al parto con su matrona; ser madre fumadora independientemente de que se abandone dicho hábito durante la gestación; peor predisposición en cuanto a la duración de la lactancia; ser una gestación asistida; utilización de pezoneras desde los primeros días y uso del chupete de forma habitual durante el primer mes de vida del lactante.</w:t>
      </w:r>
    </w:p>
    <w:p w14:paraId="57B6BDF9" w14:textId="77777777" w:rsidR="00807E5C" w:rsidRDefault="00BC7A8D" w:rsidP="00DC0DD8">
      <w:pPr>
        <w:autoSpaceDE w:val="0"/>
        <w:autoSpaceDN w:val="0"/>
        <w:adjustRightInd w:val="0"/>
        <w:spacing w:after="0" w:line="360" w:lineRule="auto"/>
        <w:ind w:firstLine="397"/>
        <w:jc w:val="both"/>
        <w:rPr>
          <w:rFonts w:ascii="Arial" w:hAnsi="Arial" w:cs="Arial"/>
          <w:sz w:val="24"/>
          <w:szCs w:val="24"/>
          <w:lang w:val="es-SV"/>
        </w:rPr>
      </w:pPr>
      <w:r w:rsidRPr="00B750E0">
        <w:rPr>
          <w:rFonts w:ascii="Arial" w:hAnsi="Arial" w:cs="Arial"/>
          <w:sz w:val="24"/>
          <w:szCs w:val="24"/>
          <w:lang w:val="es-SV"/>
        </w:rPr>
        <w:t xml:space="preserve">En su estudio realizado se evidenció que los factores que influyen en las madres para un cese precoz en el desarrollo de lactancia materna son la ocupación materna (trabajo o estudios), ya que al tener un rol protagónico en el sustento económico del hogar adujeron falta de tiempo para realizar lactancia materna exclusiva, así como también madres que retoman estudios y dejan de lado la responsabilidad de amamantamiento; edad materna (madres adolescentes siguen teniendo un porcentaje significativo en la sociedad, que se evidencia no solo en el país sino también en la región); estabilidad </w:t>
      </w:r>
      <w:r w:rsidRPr="00B750E0">
        <w:rPr>
          <w:rFonts w:ascii="Arial" w:hAnsi="Arial" w:cs="Arial"/>
          <w:sz w:val="24"/>
          <w:szCs w:val="24"/>
          <w:lang w:val="es-SV"/>
        </w:rPr>
        <w:lastRenderedPageBreak/>
        <w:t xml:space="preserve">conyugal, las madres con parejas estables denotan una mayor frecuencia en la realización LME, la presencia paterna en el núcleo familiar brinda un aspecto psicológico positivo en las madres; el desconocimiento sobre lactancia materna se denota en relación directa con el no desarrollo de LME. </w:t>
      </w:r>
    </w:p>
    <w:p w14:paraId="3DD80B02" w14:textId="77777777" w:rsidR="00807E5C" w:rsidRDefault="00807E5C" w:rsidP="00DC0DD8">
      <w:pPr>
        <w:autoSpaceDE w:val="0"/>
        <w:autoSpaceDN w:val="0"/>
        <w:adjustRightInd w:val="0"/>
        <w:spacing w:after="0" w:line="360" w:lineRule="auto"/>
        <w:ind w:firstLine="397"/>
        <w:jc w:val="both"/>
        <w:rPr>
          <w:rFonts w:ascii="Arial" w:hAnsi="Arial" w:cs="Arial"/>
          <w:sz w:val="24"/>
          <w:szCs w:val="24"/>
          <w:lang w:val="es-SV"/>
        </w:rPr>
      </w:pPr>
    </w:p>
    <w:p w14:paraId="577AE467" w14:textId="18A2EFD9" w:rsidR="00BC7A8D" w:rsidRPr="00B750E0" w:rsidRDefault="00BC7A8D" w:rsidP="00DC0DD8">
      <w:pPr>
        <w:autoSpaceDE w:val="0"/>
        <w:autoSpaceDN w:val="0"/>
        <w:adjustRightInd w:val="0"/>
        <w:spacing w:after="0" w:line="360" w:lineRule="auto"/>
        <w:ind w:firstLine="397"/>
        <w:jc w:val="both"/>
        <w:rPr>
          <w:rFonts w:ascii="Arial" w:hAnsi="Arial" w:cs="Arial"/>
          <w:sz w:val="24"/>
          <w:szCs w:val="24"/>
          <w:lang w:val="es-SV"/>
        </w:rPr>
      </w:pPr>
      <w:r w:rsidRPr="00B750E0">
        <w:rPr>
          <w:rFonts w:ascii="Arial" w:hAnsi="Arial" w:cs="Arial"/>
          <w:sz w:val="24"/>
          <w:szCs w:val="24"/>
          <w:lang w:val="es-SV"/>
        </w:rPr>
        <w:t>Las causas por las que las madres optaron por iniciar una lactancia artificial o mixta fueron: ocupación materna, (laboral, estudiantil), baja producción de leche, mastalgia y grietas en los pezones.</w:t>
      </w:r>
      <w:r w:rsidRPr="00B750E0">
        <w:rPr>
          <w:rFonts w:ascii="Arial" w:hAnsi="Arial" w:cs="Arial"/>
          <w:sz w:val="24"/>
          <w:szCs w:val="24"/>
        </w:rPr>
        <w:t xml:space="preserve">  </w:t>
      </w:r>
      <w:sdt>
        <w:sdtPr>
          <w:rPr>
            <w:rFonts w:ascii="Arial" w:hAnsi="Arial" w:cs="Arial"/>
            <w:sz w:val="24"/>
            <w:szCs w:val="24"/>
          </w:rPr>
          <w:id w:val="1296718603"/>
          <w:citation/>
        </w:sdtPr>
        <w:sdtEndPr/>
        <w:sdtContent>
          <w:r w:rsidR="00795525" w:rsidRPr="00B750E0">
            <w:rPr>
              <w:rFonts w:ascii="Arial" w:hAnsi="Arial" w:cs="Arial"/>
              <w:sz w:val="24"/>
              <w:szCs w:val="24"/>
            </w:rPr>
            <w:fldChar w:fldCharType="begin"/>
          </w:r>
          <w:r w:rsidR="009855C8" w:rsidRPr="00B750E0">
            <w:rPr>
              <w:rFonts w:ascii="Arial" w:hAnsi="Arial" w:cs="Arial"/>
              <w:sz w:val="24"/>
              <w:szCs w:val="24"/>
              <w:lang w:val="es-ES"/>
            </w:rPr>
            <w:instrText xml:space="preserve">CITATION Jác16 \l 3082 </w:instrText>
          </w:r>
          <w:r w:rsidR="00795525" w:rsidRPr="00B750E0">
            <w:rPr>
              <w:rFonts w:ascii="Arial" w:hAnsi="Arial" w:cs="Arial"/>
              <w:sz w:val="24"/>
              <w:szCs w:val="24"/>
            </w:rPr>
            <w:fldChar w:fldCharType="separate"/>
          </w:r>
          <w:r w:rsidR="00B750E0" w:rsidRPr="00B750E0">
            <w:rPr>
              <w:rFonts w:ascii="Arial" w:hAnsi="Arial" w:cs="Arial"/>
              <w:noProof/>
              <w:sz w:val="24"/>
              <w:szCs w:val="24"/>
              <w:lang w:val="es-ES"/>
            </w:rPr>
            <w:t>(4)</w:t>
          </w:r>
          <w:r w:rsidR="00795525" w:rsidRPr="00B750E0">
            <w:rPr>
              <w:rFonts w:ascii="Arial" w:hAnsi="Arial" w:cs="Arial"/>
              <w:sz w:val="24"/>
              <w:szCs w:val="24"/>
            </w:rPr>
            <w:fldChar w:fldCharType="end"/>
          </w:r>
        </w:sdtContent>
      </w:sdt>
    </w:p>
    <w:p w14:paraId="20991C5C" w14:textId="77777777" w:rsidR="00BC7A8D" w:rsidRPr="00B750E0" w:rsidRDefault="00BC7A8D" w:rsidP="00DC0DD8">
      <w:pPr>
        <w:autoSpaceDE w:val="0"/>
        <w:autoSpaceDN w:val="0"/>
        <w:adjustRightInd w:val="0"/>
        <w:spacing w:after="0" w:line="360" w:lineRule="auto"/>
        <w:ind w:firstLine="397"/>
        <w:jc w:val="both"/>
        <w:rPr>
          <w:rFonts w:ascii="Arial" w:hAnsi="Arial" w:cs="Arial"/>
          <w:sz w:val="24"/>
          <w:szCs w:val="24"/>
          <w:lang w:val="es-SV"/>
        </w:rPr>
      </w:pPr>
    </w:p>
    <w:p w14:paraId="2CE1C034" w14:textId="42EC21CD" w:rsidR="00BC7A8D" w:rsidRPr="00B750E0" w:rsidRDefault="00BC7A8D" w:rsidP="00DC0DD8">
      <w:pPr>
        <w:autoSpaceDE w:val="0"/>
        <w:autoSpaceDN w:val="0"/>
        <w:adjustRightInd w:val="0"/>
        <w:spacing w:after="0" w:line="360" w:lineRule="auto"/>
        <w:ind w:firstLine="397"/>
        <w:jc w:val="both"/>
        <w:rPr>
          <w:rFonts w:ascii="Arial" w:hAnsi="Arial" w:cs="Arial"/>
          <w:sz w:val="24"/>
          <w:szCs w:val="24"/>
        </w:rPr>
      </w:pPr>
      <w:r w:rsidRPr="00B750E0">
        <w:rPr>
          <w:rFonts w:ascii="Arial" w:hAnsi="Arial" w:cs="Arial"/>
          <w:sz w:val="24"/>
          <w:szCs w:val="24"/>
        </w:rPr>
        <w:t xml:space="preserve">En el año 2018 en </w:t>
      </w:r>
      <w:r w:rsidR="00DE6999" w:rsidRPr="00B750E0">
        <w:rPr>
          <w:rFonts w:ascii="Arial" w:hAnsi="Arial" w:cs="Arial"/>
          <w:sz w:val="24"/>
          <w:szCs w:val="24"/>
        </w:rPr>
        <w:t>El</w:t>
      </w:r>
      <w:r w:rsidRPr="00B750E0">
        <w:rPr>
          <w:rFonts w:ascii="Arial" w:hAnsi="Arial" w:cs="Arial"/>
          <w:sz w:val="24"/>
          <w:szCs w:val="24"/>
        </w:rPr>
        <w:t xml:space="preserve"> salvador, Sofía Ochoa, </w:t>
      </w:r>
      <w:proofErr w:type="spellStart"/>
      <w:r w:rsidRPr="00B750E0">
        <w:rPr>
          <w:rFonts w:ascii="Arial" w:hAnsi="Arial" w:cs="Arial"/>
          <w:sz w:val="24"/>
          <w:szCs w:val="24"/>
        </w:rPr>
        <w:t>Asbel</w:t>
      </w:r>
      <w:proofErr w:type="spellEnd"/>
      <w:r w:rsidRPr="00B750E0">
        <w:rPr>
          <w:rFonts w:ascii="Arial" w:hAnsi="Arial" w:cs="Arial"/>
          <w:sz w:val="24"/>
          <w:szCs w:val="24"/>
        </w:rPr>
        <w:t xml:space="preserve"> Méndez e Íngrid Pereira realizaron una investigación sobre el tema de factores que influyen en el abandono precoz de la lactancia materna en la población infantil menor de seis meses de edad para lo cual concluyeron que la mayoría de las madres tienen algún conocimiento sobre LME independientemente del grado de alfabetización</w:t>
      </w:r>
      <w:r w:rsidR="00B750E0">
        <w:rPr>
          <w:rFonts w:ascii="Arial" w:hAnsi="Arial" w:cs="Arial"/>
          <w:sz w:val="24"/>
          <w:szCs w:val="24"/>
        </w:rPr>
        <w:t>. A</w:t>
      </w:r>
      <w:r w:rsidR="00B750E0" w:rsidRPr="00B750E0">
        <w:rPr>
          <w:rFonts w:ascii="Arial" w:hAnsi="Arial" w:cs="Arial"/>
          <w:sz w:val="24"/>
          <w:szCs w:val="24"/>
        </w:rPr>
        <w:t>demás,</w:t>
      </w:r>
      <w:r w:rsidRPr="00B750E0">
        <w:rPr>
          <w:rFonts w:ascii="Arial" w:hAnsi="Arial" w:cs="Arial"/>
          <w:sz w:val="24"/>
          <w:szCs w:val="24"/>
        </w:rPr>
        <w:t xml:space="preserve"> evidenciaron que la LM puede estar influenciada por el nivel económico en personas que reciben remesas lo que conlleva a la introducción de sucedáneos de la leche materna. Además, el hecho de que las madres tengan un nivel educativo bajo y que se dediquen a oficios domésticos siempre influye a que haya un abandono precoz de la lactancia materna.</w:t>
      </w:r>
    </w:p>
    <w:p w14:paraId="6B974901" w14:textId="77777777" w:rsidR="00BC7A8D" w:rsidRPr="00B750E0" w:rsidRDefault="00BC7A8D" w:rsidP="00DC0DD8">
      <w:pPr>
        <w:autoSpaceDE w:val="0"/>
        <w:autoSpaceDN w:val="0"/>
        <w:adjustRightInd w:val="0"/>
        <w:spacing w:after="0" w:line="360" w:lineRule="auto"/>
        <w:ind w:firstLine="397"/>
        <w:jc w:val="both"/>
        <w:rPr>
          <w:rFonts w:ascii="Arial" w:hAnsi="Arial" w:cs="Arial"/>
          <w:sz w:val="24"/>
          <w:szCs w:val="24"/>
        </w:rPr>
      </w:pPr>
    </w:p>
    <w:p w14:paraId="25D89B75" w14:textId="54B4F286" w:rsidR="00BC7A8D" w:rsidRPr="00B750E0"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t xml:space="preserve">Entre las razones reportadas para dejar de lactar según la edad de ablactación se encuentra entre las más comunes: no tengo suficiente leche, el niño no quería, por trabajo, por recomendación de otras personas, por embarazos etc. </w:t>
      </w:r>
    </w:p>
    <w:p w14:paraId="713BF7A5" w14:textId="242B27E4" w:rsidR="00B750E0" w:rsidRDefault="00BC7A8D" w:rsidP="00DC0DD8">
      <w:pPr>
        <w:spacing w:line="360" w:lineRule="auto"/>
        <w:ind w:firstLine="397"/>
        <w:jc w:val="both"/>
        <w:rPr>
          <w:rFonts w:ascii="Arial" w:hAnsi="Arial" w:cs="Arial"/>
          <w:sz w:val="24"/>
          <w:szCs w:val="24"/>
          <w:lang w:val="es-SV" w:eastAsia="es-SV"/>
        </w:rPr>
      </w:pPr>
      <w:r w:rsidRPr="00B750E0">
        <w:rPr>
          <w:rFonts w:ascii="Arial" w:hAnsi="Arial" w:cs="Arial"/>
          <w:sz w:val="24"/>
          <w:szCs w:val="24"/>
          <w:lang w:val="es-SV" w:eastAsia="es-SV"/>
        </w:rPr>
        <w:t xml:space="preserve">Tendencias Mundiales de Lactancia Materna (WBTI), realizo un informe a mediados del año 2015, en el que el salvador obtuvo una calificación de 105 sobre 150 posibles, reveló importantes avances ubicándolo en los primeros lugares a nivel </w:t>
      </w:r>
      <w:r w:rsidRPr="00B750E0">
        <w:rPr>
          <w:rFonts w:ascii="Arial" w:hAnsi="Arial" w:cs="Arial"/>
          <w:sz w:val="24"/>
          <w:szCs w:val="24"/>
        </w:rPr>
        <w:t>regional</w:t>
      </w:r>
      <w:r w:rsidRPr="00B750E0">
        <w:rPr>
          <w:rFonts w:ascii="Arial" w:hAnsi="Arial" w:cs="Arial"/>
          <w:sz w:val="24"/>
          <w:szCs w:val="24"/>
          <w:lang w:val="es-SV" w:eastAsia="es-SV"/>
        </w:rPr>
        <w:t xml:space="preserve"> en implementar programas y políticas de lactancia materna.</w:t>
      </w:r>
    </w:p>
    <w:p w14:paraId="26A61957" w14:textId="4D26EB55" w:rsidR="00807E5C" w:rsidRDefault="00807E5C" w:rsidP="00DC0DD8">
      <w:pPr>
        <w:spacing w:line="360" w:lineRule="auto"/>
        <w:ind w:firstLine="397"/>
        <w:jc w:val="both"/>
        <w:rPr>
          <w:rFonts w:ascii="Arial" w:hAnsi="Arial" w:cs="Arial"/>
          <w:sz w:val="24"/>
          <w:szCs w:val="24"/>
          <w:lang w:val="es-SV" w:eastAsia="es-SV"/>
        </w:rPr>
      </w:pPr>
    </w:p>
    <w:p w14:paraId="691EF5B7" w14:textId="63C56584" w:rsidR="00807E5C" w:rsidRDefault="00807E5C" w:rsidP="00DC0DD8">
      <w:pPr>
        <w:spacing w:line="360" w:lineRule="auto"/>
        <w:ind w:firstLine="397"/>
        <w:jc w:val="both"/>
        <w:rPr>
          <w:rFonts w:ascii="Arial" w:hAnsi="Arial" w:cs="Arial"/>
          <w:sz w:val="24"/>
          <w:szCs w:val="24"/>
          <w:lang w:val="es-SV" w:eastAsia="es-SV"/>
        </w:rPr>
      </w:pPr>
    </w:p>
    <w:p w14:paraId="26D45258" w14:textId="77777777" w:rsidR="00807E5C" w:rsidRDefault="00807E5C" w:rsidP="00DC0DD8">
      <w:pPr>
        <w:spacing w:line="360" w:lineRule="auto"/>
        <w:ind w:firstLine="397"/>
        <w:jc w:val="both"/>
        <w:rPr>
          <w:rFonts w:ascii="Arial" w:hAnsi="Arial" w:cs="Arial"/>
          <w:sz w:val="24"/>
          <w:szCs w:val="24"/>
          <w:lang w:val="es-SV" w:eastAsia="es-SV"/>
        </w:rPr>
      </w:pPr>
    </w:p>
    <w:p w14:paraId="12027402" w14:textId="1EA2656F" w:rsidR="00A94550" w:rsidRPr="00B750E0" w:rsidRDefault="00DE35DA" w:rsidP="00DC0DD8">
      <w:pPr>
        <w:spacing w:line="360" w:lineRule="auto"/>
        <w:ind w:firstLine="397"/>
        <w:jc w:val="both"/>
        <w:rPr>
          <w:rFonts w:ascii="Arial" w:hAnsi="Arial" w:cs="Arial"/>
          <w:sz w:val="24"/>
          <w:szCs w:val="24"/>
          <w:lang w:val="es-SV" w:eastAsia="es-SV"/>
        </w:rPr>
      </w:pPr>
      <w:r>
        <w:rPr>
          <w:rFonts w:ascii="Arial" w:hAnsi="Arial" w:cs="Arial"/>
          <w:sz w:val="24"/>
          <w:szCs w:val="24"/>
          <w:lang w:val="es-SV" w:eastAsia="es-SV"/>
        </w:rPr>
        <w:lastRenderedPageBreak/>
        <w:t>Además, es importante mencionar el gran aporte de que existan guarderías en los lugares de empleos de las madres que dan de lactar ya que esto; es una parte fundamental para ayudar a un buen desarrollo y práctica de la lactancia materna exclusiva, en El Salvador existe 20 guarderías infantiles que ayudan en las necesidades sobre el cuido de sus hijos a los padres de familia, además es importante mencionar el hecho de que se han sancionado alrededor de 30 empresas por no cumplir con la ley de la lactancia materna.</w:t>
      </w:r>
    </w:p>
    <w:p w14:paraId="4785D94C" w14:textId="17689E4E" w:rsidR="007F317A" w:rsidRPr="00B750E0"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t>El informe WBTI ha sido una herramienta para conocer el estado de los indicadores de lactancia materna de nuestro país y compararlos con resultados a nivel mundial, ya que hace una valoración objetiva del trabajo realizado, identificando que aún existen brechas en las que el país debe ir caminando en los próximos años.</w:t>
      </w:r>
      <w:r w:rsidRPr="00B750E0">
        <w:rPr>
          <w:rFonts w:ascii="Arial" w:hAnsi="Arial" w:cs="Arial"/>
          <w:sz w:val="24"/>
          <w:szCs w:val="24"/>
          <w:shd w:val="clear" w:color="auto" w:fill="FFFFFF"/>
        </w:rPr>
        <w:t xml:space="preserve"> </w:t>
      </w:r>
      <w:r w:rsidR="007F317A" w:rsidRPr="00B750E0">
        <w:rPr>
          <w:rFonts w:ascii="Arial" w:hAnsi="Arial" w:cs="Arial"/>
          <w:sz w:val="24"/>
          <w:szCs w:val="24"/>
        </w:rPr>
        <w:t>(</w:t>
      </w:r>
      <w:r w:rsidR="008532C1">
        <w:rPr>
          <w:rFonts w:ascii="Arial" w:hAnsi="Arial" w:cs="Arial"/>
          <w:sz w:val="24"/>
          <w:szCs w:val="24"/>
        </w:rPr>
        <w:t>Ver Figura 7 y8</w:t>
      </w:r>
      <w:r w:rsidR="007F317A" w:rsidRPr="00B750E0">
        <w:rPr>
          <w:rFonts w:ascii="Arial" w:hAnsi="Arial" w:cs="Arial"/>
          <w:sz w:val="24"/>
          <w:szCs w:val="24"/>
        </w:rPr>
        <w:t xml:space="preserve">) </w:t>
      </w:r>
    </w:p>
    <w:p w14:paraId="1D0922E4" w14:textId="54A8CA80" w:rsidR="002F0C9A" w:rsidRPr="00B750E0"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t>En su tercer informe se realiza a mediados de 2018, evaluando 15 indicadores de Políticas, Programas y Prácticas de Alimentación de Lactantes y Niños(as) Pequeños(as), cuyos porcentajes arrojaron una nota de país de 114.5 sobre 150, ubicando a El Salvador en el primer lugar de la región centroamericana y a la par de Cuba, que tiene la misma puntuación, a los que le siguen Nicaragua, Guatemala, Panamá, Costa Rica y Honduras.</w:t>
      </w:r>
      <w:sdt>
        <w:sdtPr>
          <w:rPr>
            <w:rFonts w:ascii="Arial" w:hAnsi="Arial" w:cs="Arial"/>
            <w:sz w:val="24"/>
            <w:szCs w:val="24"/>
          </w:rPr>
          <w:id w:val="-44844693"/>
          <w:citation/>
        </w:sdtPr>
        <w:sdtEndPr/>
        <w:sdtContent>
          <w:r w:rsidR="00795525" w:rsidRPr="00B750E0">
            <w:rPr>
              <w:rFonts w:ascii="Arial" w:hAnsi="Arial" w:cs="Arial"/>
              <w:sz w:val="24"/>
              <w:szCs w:val="24"/>
            </w:rPr>
            <w:fldChar w:fldCharType="begin"/>
          </w:r>
          <w:r w:rsidR="00F91D6C" w:rsidRPr="00B750E0">
            <w:rPr>
              <w:rFonts w:ascii="Arial" w:hAnsi="Arial" w:cs="Arial"/>
              <w:sz w:val="24"/>
              <w:szCs w:val="24"/>
              <w:lang w:val="es-ES"/>
            </w:rPr>
            <w:instrText xml:space="preserve">CITATION ASO \l 3082 </w:instrText>
          </w:r>
          <w:r w:rsidR="00795525" w:rsidRPr="00B750E0">
            <w:rPr>
              <w:rFonts w:ascii="Arial" w:hAnsi="Arial" w:cs="Arial"/>
              <w:sz w:val="24"/>
              <w:szCs w:val="24"/>
            </w:rPr>
            <w:fldChar w:fldCharType="separate"/>
          </w:r>
          <w:r w:rsidR="00B750E0">
            <w:rPr>
              <w:rFonts w:ascii="Arial" w:hAnsi="Arial" w:cs="Arial"/>
              <w:noProof/>
              <w:sz w:val="24"/>
              <w:szCs w:val="24"/>
              <w:lang w:val="es-ES"/>
            </w:rPr>
            <w:t xml:space="preserve"> </w:t>
          </w:r>
          <w:r w:rsidR="00B750E0" w:rsidRPr="00B750E0">
            <w:rPr>
              <w:rFonts w:ascii="Arial" w:hAnsi="Arial" w:cs="Arial"/>
              <w:noProof/>
              <w:sz w:val="24"/>
              <w:szCs w:val="24"/>
              <w:lang w:val="es-ES"/>
            </w:rPr>
            <w:t>(5)</w:t>
          </w:r>
          <w:r w:rsidR="00795525" w:rsidRPr="00B750E0">
            <w:rPr>
              <w:rFonts w:ascii="Arial" w:hAnsi="Arial" w:cs="Arial"/>
              <w:sz w:val="24"/>
              <w:szCs w:val="24"/>
            </w:rPr>
            <w:fldChar w:fldCharType="end"/>
          </w:r>
        </w:sdtContent>
      </w:sdt>
      <w:r w:rsidRPr="00B750E0">
        <w:rPr>
          <w:rFonts w:ascii="Arial" w:hAnsi="Arial" w:cs="Arial"/>
          <w:sz w:val="24"/>
          <w:szCs w:val="24"/>
        </w:rPr>
        <w:t xml:space="preserve"> </w:t>
      </w:r>
    </w:p>
    <w:p w14:paraId="77BA34C7" w14:textId="5069E3C9" w:rsidR="00BC7A8D" w:rsidRPr="00B750E0" w:rsidRDefault="00BC7A8D" w:rsidP="00DC0DD8">
      <w:pPr>
        <w:spacing w:line="360" w:lineRule="auto"/>
        <w:ind w:firstLine="397"/>
        <w:jc w:val="both"/>
        <w:rPr>
          <w:rFonts w:ascii="Arial" w:hAnsi="Arial" w:cs="Arial"/>
          <w:sz w:val="24"/>
          <w:szCs w:val="24"/>
        </w:rPr>
      </w:pPr>
      <w:r w:rsidRPr="00B750E0">
        <w:rPr>
          <w:rFonts w:ascii="Arial" w:hAnsi="Arial" w:cs="Arial"/>
          <w:sz w:val="24"/>
          <w:szCs w:val="24"/>
        </w:rPr>
        <w:t>Entre las razones reportadas para dejar de lactar según la edad de ablactación se encuentra entre las más comunes: no tengo suficiente leche, el niño no quería, por trabajo, por recomendación de otras personas, por embarazos etc. (ver anexo 3)</w:t>
      </w:r>
    </w:p>
    <w:p w14:paraId="3D87B2D3" w14:textId="35098F85" w:rsidR="00BC7A8D" w:rsidRDefault="00BC7A8D" w:rsidP="00DC0DD8">
      <w:pPr>
        <w:spacing w:line="360" w:lineRule="auto"/>
        <w:ind w:firstLine="397"/>
        <w:jc w:val="both"/>
        <w:rPr>
          <w:rFonts w:ascii="Arial" w:hAnsi="Arial" w:cs="Arial"/>
          <w:sz w:val="24"/>
          <w:szCs w:val="24"/>
        </w:rPr>
      </w:pPr>
    </w:p>
    <w:p w14:paraId="6EC4FD2E" w14:textId="77777777" w:rsidR="00807E5C" w:rsidRPr="00B750E0" w:rsidRDefault="00807E5C" w:rsidP="00807E5C">
      <w:pPr>
        <w:spacing w:line="360" w:lineRule="auto"/>
        <w:jc w:val="both"/>
        <w:rPr>
          <w:rFonts w:ascii="Arial" w:hAnsi="Arial" w:cs="Arial"/>
          <w:sz w:val="24"/>
          <w:szCs w:val="24"/>
        </w:rPr>
      </w:pPr>
    </w:p>
    <w:p w14:paraId="5F6B14B0" w14:textId="3ADD99AE" w:rsidR="00BC7A8D" w:rsidRPr="009A5116" w:rsidRDefault="00BC7A8D" w:rsidP="009A5116">
      <w:pPr>
        <w:pStyle w:val="Prrafodelista"/>
        <w:numPr>
          <w:ilvl w:val="1"/>
          <w:numId w:val="38"/>
        </w:numPr>
        <w:rPr>
          <w:rFonts w:ascii="Arial" w:hAnsi="Arial" w:cs="Arial"/>
          <w:b/>
          <w:bCs/>
          <w:sz w:val="24"/>
          <w:szCs w:val="24"/>
        </w:rPr>
      </w:pPr>
      <w:r w:rsidRPr="009A5116">
        <w:rPr>
          <w:rFonts w:ascii="Arial" w:hAnsi="Arial" w:cs="Arial"/>
          <w:b/>
          <w:bCs/>
          <w:sz w:val="24"/>
          <w:szCs w:val="24"/>
        </w:rPr>
        <w:t>Enunciado del problema</w:t>
      </w:r>
    </w:p>
    <w:p w14:paraId="5A599CB4" w14:textId="77777777" w:rsidR="009A5116" w:rsidRDefault="009A5116" w:rsidP="009A5116">
      <w:pPr>
        <w:pStyle w:val="Prrafodelista"/>
        <w:ind w:left="765"/>
      </w:pPr>
    </w:p>
    <w:p w14:paraId="0593F80F" w14:textId="77777777" w:rsidR="00B750E0" w:rsidRPr="00F9151A" w:rsidRDefault="00B750E0" w:rsidP="00DC0DD8">
      <w:pPr>
        <w:spacing w:line="360" w:lineRule="auto"/>
        <w:ind w:firstLine="397"/>
        <w:jc w:val="both"/>
        <w:rPr>
          <w:rFonts w:ascii="Arial" w:hAnsi="Arial" w:cs="Arial"/>
          <w:b/>
          <w:bCs/>
          <w:sz w:val="24"/>
          <w:szCs w:val="24"/>
          <w:lang w:val="es-ES"/>
        </w:rPr>
      </w:pPr>
    </w:p>
    <w:p w14:paraId="4E5C7A3E" w14:textId="68552F0D" w:rsidR="00FD717F" w:rsidRPr="00B750E0" w:rsidRDefault="00BC7A8D" w:rsidP="009A5116">
      <w:pPr>
        <w:spacing w:line="360" w:lineRule="auto"/>
        <w:ind w:firstLine="397"/>
        <w:jc w:val="both"/>
        <w:rPr>
          <w:rFonts w:ascii="Arial" w:hAnsi="Arial" w:cs="Arial"/>
          <w:sz w:val="24"/>
          <w:szCs w:val="24"/>
        </w:rPr>
      </w:pPr>
      <w:r w:rsidRPr="00B750E0">
        <w:rPr>
          <w:rFonts w:ascii="Arial" w:hAnsi="Arial" w:cs="Arial"/>
          <w:sz w:val="24"/>
          <w:szCs w:val="24"/>
        </w:rPr>
        <w:t>¿Cuáles</w:t>
      </w:r>
      <w:r w:rsidR="00DE6999" w:rsidRPr="00B750E0">
        <w:rPr>
          <w:rFonts w:ascii="Arial" w:hAnsi="Arial" w:cs="Arial"/>
          <w:sz w:val="24"/>
          <w:szCs w:val="24"/>
        </w:rPr>
        <w:t xml:space="preserve"> son los factores</w:t>
      </w:r>
      <w:r w:rsidRPr="00B750E0">
        <w:rPr>
          <w:rFonts w:ascii="Arial" w:hAnsi="Arial" w:cs="Arial"/>
          <w:sz w:val="24"/>
          <w:szCs w:val="24"/>
        </w:rPr>
        <w:t xml:space="preserve"> que influyen en la madre para el abandono precoz de la lactancia materna en usuarias en el primer nivel de atención del sistema de salud salvadoreño?</w:t>
      </w:r>
    </w:p>
    <w:p w14:paraId="7B0B8471" w14:textId="04BA39FC" w:rsidR="00BC7A8D" w:rsidRPr="00383E47" w:rsidRDefault="00BC7A8D" w:rsidP="00383E47">
      <w:pPr>
        <w:pStyle w:val="Prrafodelista"/>
        <w:numPr>
          <w:ilvl w:val="1"/>
          <w:numId w:val="38"/>
        </w:numPr>
        <w:rPr>
          <w:rFonts w:ascii="Arial" w:hAnsi="Arial" w:cs="Arial"/>
          <w:b/>
          <w:bCs/>
          <w:sz w:val="24"/>
          <w:szCs w:val="24"/>
        </w:rPr>
      </w:pPr>
      <w:r w:rsidRPr="00383E47">
        <w:rPr>
          <w:rFonts w:ascii="Arial" w:hAnsi="Arial" w:cs="Arial"/>
          <w:b/>
          <w:bCs/>
          <w:sz w:val="24"/>
          <w:szCs w:val="24"/>
        </w:rPr>
        <w:lastRenderedPageBreak/>
        <w:t xml:space="preserve">Objetivos </w:t>
      </w:r>
      <w:r w:rsidR="00795603" w:rsidRPr="00383E47">
        <w:rPr>
          <w:rFonts w:ascii="Arial" w:hAnsi="Arial" w:cs="Arial"/>
          <w:b/>
          <w:bCs/>
          <w:sz w:val="24"/>
          <w:szCs w:val="24"/>
        </w:rPr>
        <w:t>de la investigación</w:t>
      </w:r>
    </w:p>
    <w:p w14:paraId="7BEB160F" w14:textId="77777777" w:rsidR="00383E47" w:rsidRDefault="00383E47" w:rsidP="00383E47">
      <w:pPr>
        <w:ind w:left="360"/>
      </w:pPr>
    </w:p>
    <w:p w14:paraId="03E4E80D" w14:textId="77777777" w:rsidR="00BC7A8D" w:rsidRPr="00F9151A" w:rsidRDefault="00BC7A8D" w:rsidP="00DC0DD8">
      <w:pPr>
        <w:pStyle w:val="Ttulo3"/>
        <w:ind w:firstLine="397"/>
        <w:jc w:val="both"/>
        <w:rPr>
          <w:rFonts w:cs="Arial"/>
          <w:bCs/>
          <w:lang w:val="es-ES"/>
        </w:rPr>
      </w:pPr>
    </w:p>
    <w:p w14:paraId="692445E5" w14:textId="4C0FF750" w:rsidR="007F3D3A" w:rsidRPr="00F9151A" w:rsidRDefault="00F9151A" w:rsidP="009B181C">
      <w:pPr>
        <w:pStyle w:val="Prrafodelista"/>
        <w:numPr>
          <w:ilvl w:val="2"/>
          <w:numId w:val="38"/>
        </w:numPr>
        <w:ind w:left="0" w:firstLine="397"/>
        <w:jc w:val="both"/>
        <w:rPr>
          <w:rFonts w:ascii="Arial" w:hAnsi="Arial" w:cs="Arial"/>
          <w:b/>
          <w:bCs/>
          <w:sz w:val="24"/>
          <w:szCs w:val="24"/>
        </w:rPr>
      </w:pPr>
      <w:bookmarkStart w:id="11" w:name="_Toc56726709"/>
      <w:r w:rsidRPr="00F9151A">
        <w:rPr>
          <w:rFonts w:ascii="Arial" w:hAnsi="Arial" w:cs="Arial"/>
          <w:b/>
          <w:bCs/>
          <w:sz w:val="24"/>
          <w:szCs w:val="24"/>
        </w:rPr>
        <w:t>o</w:t>
      </w:r>
      <w:r w:rsidR="00BC7A8D" w:rsidRPr="00F9151A">
        <w:rPr>
          <w:rFonts w:ascii="Arial" w:hAnsi="Arial" w:cs="Arial"/>
          <w:b/>
          <w:bCs/>
          <w:sz w:val="24"/>
          <w:szCs w:val="24"/>
        </w:rPr>
        <w:t>bjetivo general</w:t>
      </w:r>
      <w:bookmarkEnd w:id="11"/>
    </w:p>
    <w:p w14:paraId="1B23DC84" w14:textId="77777777" w:rsidR="00F9151A" w:rsidRPr="00F9151A" w:rsidRDefault="00F9151A" w:rsidP="00DC0DD8">
      <w:pPr>
        <w:pStyle w:val="Prrafodelista"/>
        <w:ind w:left="0" w:firstLine="397"/>
        <w:jc w:val="both"/>
      </w:pPr>
    </w:p>
    <w:p w14:paraId="571DEAE3" w14:textId="1395FC35" w:rsidR="00BC7A8D" w:rsidRPr="00FD717F" w:rsidRDefault="007F3D3A" w:rsidP="009B181C">
      <w:pPr>
        <w:pStyle w:val="Prrafodelista"/>
        <w:numPr>
          <w:ilvl w:val="0"/>
          <w:numId w:val="39"/>
        </w:numPr>
        <w:spacing w:line="360" w:lineRule="auto"/>
        <w:ind w:left="0" w:firstLine="397"/>
        <w:jc w:val="both"/>
        <w:rPr>
          <w:rFonts w:ascii="Arial" w:hAnsi="Arial" w:cs="Arial"/>
          <w:sz w:val="24"/>
          <w:szCs w:val="24"/>
        </w:rPr>
      </w:pPr>
      <w:r w:rsidRPr="00FD717F">
        <w:rPr>
          <w:rFonts w:ascii="Arial" w:hAnsi="Arial" w:cs="Arial"/>
          <w:sz w:val="24"/>
          <w:szCs w:val="24"/>
        </w:rPr>
        <w:t>Determinar los</w:t>
      </w:r>
      <w:r w:rsidRPr="00FD717F">
        <w:rPr>
          <w:rFonts w:ascii="Arial" w:hAnsi="Arial" w:cs="Arial"/>
          <w:b/>
          <w:bCs/>
          <w:sz w:val="24"/>
          <w:szCs w:val="24"/>
        </w:rPr>
        <w:t xml:space="preserve"> </w:t>
      </w:r>
      <w:r w:rsidRPr="00FD717F">
        <w:rPr>
          <w:rFonts w:ascii="Arial" w:hAnsi="Arial" w:cs="Arial"/>
          <w:sz w:val="24"/>
          <w:szCs w:val="24"/>
        </w:rPr>
        <w:t xml:space="preserve">factores que influyen en la madre para el abandono precoz de la lactancia materna en usuarias en el primer nivel de atención del sistema de salud salvadoreño. </w:t>
      </w:r>
    </w:p>
    <w:p w14:paraId="7BF92603" w14:textId="77777777" w:rsidR="00DE6999" w:rsidRPr="00F9151A" w:rsidRDefault="00DE6999" w:rsidP="00DC0DD8">
      <w:pPr>
        <w:pStyle w:val="Prrafodelista"/>
        <w:spacing w:line="360" w:lineRule="auto"/>
        <w:ind w:left="0" w:firstLine="397"/>
        <w:jc w:val="both"/>
        <w:rPr>
          <w:rFonts w:ascii="Arial" w:hAnsi="Arial" w:cs="Arial"/>
          <w:b/>
          <w:bCs/>
          <w:sz w:val="24"/>
          <w:szCs w:val="24"/>
        </w:rPr>
      </w:pPr>
    </w:p>
    <w:p w14:paraId="31C8E553" w14:textId="082CF23A" w:rsidR="00BC7A8D" w:rsidRPr="00F9151A" w:rsidRDefault="00BC7A8D" w:rsidP="009B181C">
      <w:pPr>
        <w:pStyle w:val="Prrafodelista"/>
        <w:numPr>
          <w:ilvl w:val="2"/>
          <w:numId w:val="38"/>
        </w:numPr>
        <w:ind w:left="0" w:firstLine="397"/>
        <w:jc w:val="both"/>
        <w:rPr>
          <w:rFonts w:ascii="Arial" w:hAnsi="Arial" w:cs="Arial"/>
          <w:b/>
          <w:bCs/>
          <w:sz w:val="24"/>
          <w:szCs w:val="24"/>
        </w:rPr>
      </w:pPr>
      <w:bookmarkStart w:id="12" w:name="_Toc56726710"/>
      <w:r w:rsidRPr="00F9151A">
        <w:rPr>
          <w:rFonts w:ascii="Arial" w:hAnsi="Arial" w:cs="Arial"/>
          <w:b/>
          <w:bCs/>
          <w:sz w:val="24"/>
          <w:szCs w:val="24"/>
        </w:rPr>
        <w:t>Objetivos específicos</w:t>
      </w:r>
      <w:bookmarkEnd w:id="12"/>
      <w:r w:rsidRPr="00F9151A">
        <w:rPr>
          <w:rFonts w:ascii="Arial" w:hAnsi="Arial" w:cs="Arial"/>
          <w:b/>
          <w:bCs/>
          <w:sz w:val="24"/>
          <w:szCs w:val="24"/>
        </w:rPr>
        <w:t xml:space="preserve"> </w:t>
      </w:r>
    </w:p>
    <w:p w14:paraId="4BB508A2" w14:textId="77777777" w:rsidR="00D1297F" w:rsidRPr="00B750E0" w:rsidRDefault="00D1297F" w:rsidP="00DC0DD8">
      <w:pPr>
        <w:pStyle w:val="Prrafodelista"/>
        <w:spacing w:line="360" w:lineRule="auto"/>
        <w:ind w:left="0" w:firstLine="397"/>
        <w:jc w:val="both"/>
        <w:rPr>
          <w:rFonts w:ascii="Arial" w:hAnsi="Arial" w:cs="Arial"/>
          <w:b/>
          <w:bCs/>
          <w:sz w:val="24"/>
          <w:szCs w:val="24"/>
        </w:rPr>
      </w:pPr>
    </w:p>
    <w:p w14:paraId="03127959" w14:textId="5EB70240" w:rsidR="00BC7A8D" w:rsidRPr="00FD717F" w:rsidRDefault="00D1297F" w:rsidP="009B181C">
      <w:pPr>
        <w:pStyle w:val="Prrafodelista"/>
        <w:numPr>
          <w:ilvl w:val="0"/>
          <w:numId w:val="40"/>
        </w:numPr>
        <w:spacing w:line="360" w:lineRule="auto"/>
        <w:ind w:left="0" w:firstLine="397"/>
        <w:jc w:val="both"/>
        <w:rPr>
          <w:rFonts w:ascii="Arial" w:hAnsi="Arial" w:cs="Arial"/>
          <w:sz w:val="24"/>
          <w:szCs w:val="24"/>
        </w:rPr>
      </w:pPr>
      <w:r w:rsidRPr="00FD717F">
        <w:rPr>
          <w:rFonts w:ascii="Arial" w:hAnsi="Arial" w:cs="Arial"/>
          <w:sz w:val="24"/>
          <w:szCs w:val="24"/>
        </w:rPr>
        <w:t xml:space="preserve">Identificar las características </w:t>
      </w:r>
      <w:bookmarkStart w:id="13" w:name="_Hlk43062928"/>
      <w:r w:rsidRPr="00FD717F">
        <w:rPr>
          <w:rFonts w:ascii="Arial" w:hAnsi="Arial" w:cs="Arial"/>
          <w:sz w:val="24"/>
          <w:szCs w:val="24"/>
        </w:rPr>
        <w:t xml:space="preserve">sociodemográficas </w:t>
      </w:r>
      <w:bookmarkEnd w:id="13"/>
      <w:r w:rsidRPr="00FD717F">
        <w:rPr>
          <w:rFonts w:ascii="Arial" w:hAnsi="Arial" w:cs="Arial"/>
          <w:sz w:val="24"/>
          <w:szCs w:val="24"/>
        </w:rPr>
        <w:t>de la población en estudio</w:t>
      </w:r>
    </w:p>
    <w:p w14:paraId="25B1B53F" w14:textId="2A614DFE" w:rsidR="007F3D3A" w:rsidRPr="00FD717F" w:rsidRDefault="007F3D3A" w:rsidP="009B181C">
      <w:pPr>
        <w:pStyle w:val="Prrafodelista"/>
        <w:numPr>
          <w:ilvl w:val="0"/>
          <w:numId w:val="40"/>
        </w:numPr>
        <w:spacing w:line="360" w:lineRule="auto"/>
        <w:ind w:left="0" w:firstLine="397"/>
        <w:jc w:val="both"/>
        <w:rPr>
          <w:rFonts w:ascii="Arial" w:hAnsi="Arial" w:cs="Arial"/>
          <w:sz w:val="24"/>
          <w:szCs w:val="24"/>
        </w:rPr>
      </w:pPr>
      <w:r w:rsidRPr="00FD717F">
        <w:rPr>
          <w:rFonts w:ascii="Arial" w:hAnsi="Arial" w:cs="Arial"/>
          <w:sz w:val="24"/>
          <w:szCs w:val="24"/>
        </w:rPr>
        <w:t>Identificar</w:t>
      </w:r>
      <w:r w:rsidR="00BC7A8D" w:rsidRPr="00FD717F">
        <w:rPr>
          <w:rFonts w:ascii="Arial" w:hAnsi="Arial" w:cs="Arial"/>
          <w:sz w:val="24"/>
          <w:szCs w:val="24"/>
        </w:rPr>
        <w:t xml:space="preserve"> los factores socioeconómicos que influyen en la madre para interrumpir la lactancia materna exclusiva.</w:t>
      </w:r>
    </w:p>
    <w:p w14:paraId="0262E7C1" w14:textId="14E30834" w:rsidR="00A94550" w:rsidRPr="00FD717F" w:rsidRDefault="00BC7A8D" w:rsidP="009B181C">
      <w:pPr>
        <w:pStyle w:val="Prrafodelista"/>
        <w:numPr>
          <w:ilvl w:val="0"/>
          <w:numId w:val="40"/>
        </w:numPr>
        <w:spacing w:line="360" w:lineRule="auto"/>
        <w:ind w:left="0" w:firstLine="397"/>
        <w:jc w:val="both"/>
        <w:rPr>
          <w:rFonts w:ascii="Arial" w:hAnsi="Arial" w:cs="Arial"/>
          <w:sz w:val="24"/>
          <w:szCs w:val="24"/>
        </w:rPr>
      </w:pPr>
      <w:r w:rsidRPr="00FD717F">
        <w:rPr>
          <w:rFonts w:ascii="Arial" w:hAnsi="Arial" w:cs="Arial"/>
          <w:sz w:val="24"/>
          <w:szCs w:val="24"/>
        </w:rPr>
        <w:t>Conocer los factores culturales que influyen en el abandono precoz de la lactancia materna.</w:t>
      </w:r>
      <w:bookmarkStart w:id="14" w:name="_Hlk33205039"/>
      <w:bookmarkStart w:id="15" w:name="_Hlk40555849"/>
    </w:p>
    <w:p w14:paraId="0F83E97F" w14:textId="77777777" w:rsidR="003905EF" w:rsidRPr="00F9151A" w:rsidRDefault="003905EF" w:rsidP="00807E5C">
      <w:pPr>
        <w:spacing w:line="360" w:lineRule="auto"/>
        <w:jc w:val="both"/>
        <w:rPr>
          <w:rFonts w:ascii="Arial" w:hAnsi="Arial" w:cs="Arial"/>
          <w:sz w:val="24"/>
          <w:szCs w:val="24"/>
        </w:rPr>
      </w:pPr>
    </w:p>
    <w:p w14:paraId="437B281C" w14:textId="68CD4995" w:rsidR="00E170BC" w:rsidRPr="002C586B" w:rsidRDefault="00FD717F" w:rsidP="009B181C">
      <w:pPr>
        <w:pStyle w:val="Prrafodelista"/>
        <w:numPr>
          <w:ilvl w:val="1"/>
          <w:numId w:val="38"/>
        </w:numPr>
        <w:ind w:left="0" w:firstLine="397"/>
        <w:jc w:val="both"/>
        <w:rPr>
          <w:rFonts w:ascii="Arial" w:hAnsi="Arial" w:cs="Arial"/>
          <w:b/>
          <w:bCs/>
          <w:sz w:val="24"/>
          <w:szCs w:val="24"/>
          <w:lang w:val="es-ES"/>
        </w:rPr>
      </w:pPr>
      <w:bookmarkStart w:id="16" w:name="_Toc56726711"/>
      <w:bookmarkEnd w:id="14"/>
      <w:r w:rsidRPr="002C586B">
        <w:rPr>
          <w:rFonts w:ascii="Arial" w:hAnsi="Arial" w:cs="Arial"/>
          <w:b/>
          <w:bCs/>
          <w:sz w:val="24"/>
          <w:szCs w:val="24"/>
          <w:lang w:val="es-ES"/>
        </w:rPr>
        <w:t>Marco referencial</w:t>
      </w:r>
      <w:bookmarkEnd w:id="16"/>
      <w:r w:rsidRPr="002C586B">
        <w:rPr>
          <w:rFonts w:ascii="Arial" w:hAnsi="Arial" w:cs="Arial"/>
          <w:b/>
          <w:bCs/>
          <w:sz w:val="24"/>
          <w:szCs w:val="24"/>
          <w:lang w:val="es-ES"/>
        </w:rPr>
        <w:t xml:space="preserve"> </w:t>
      </w:r>
    </w:p>
    <w:p w14:paraId="62D6B4BA" w14:textId="77777777" w:rsidR="0094443D" w:rsidRPr="0094443D" w:rsidRDefault="0094443D" w:rsidP="00DC0DD8">
      <w:pPr>
        <w:pStyle w:val="Prrafodelista"/>
        <w:ind w:left="0" w:firstLine="397"/>
        <w:jc w:val="both"/>
        <w:rPr>
          <w:lang w:val="es-ES" w:eastAsia="es-SV"/>
        </w:rPr>
      </w:pPr>
    </w:p>
    <w:p w14:paraId="66BE9189" w14:textId="77777777" w:rsidR="00E170BC" w:rsidRPr="00B750E0" w:rsidRDefault="00E170BC" w:rsidP="00DC0DD8">
      <w:pPr>
        <w:pStyle w:val="Ttulo2"/>
        <w:ind w:firstLine="397"/>
        <w:jc w:val="both"/>
      </w:pPr>
    </w:p>
    <w:p w14:paraId="37E22D08" w14:textId="149EA9D7" w:rsidR="00E170BC" w:rsidRPr="00F9151A" w:rsidRDefault="00E170BC" w:rsidP="009B181C">
      <w:pPr>
        <w:pStyle w:val="Prrafodelista"/>
        <w:numPr>
          <w:ilvl w:val="2"/>
          <w:numId w:val="38"/>
        </w:numPr>
        <w:ind w:left="0" w:firstLine="397"/>
        <w:jc w:val="both"/>
        <w:rPr>
          <w:rFonts w:ascii="Arial" w:hAnsi="Arial" w:cs="Arial"/>
          <w:b/>
          <w:bCs/>
          <w:sz w:val="24"/>
          <w:szCs w:val="24"/>
        </w:rPr>
      </w:pPr>
      <w:bookmarkStart w:id="17" w:name="_Toc56726712"/>
      <w:r w:rsidRPr="00F9151A">
        <w:rPr>
          <w:rFonts w:ascii="Arial" w:hAnsi="Arial" w:cs="Arial"/>
          <w:b/>
          <w:bCs/>
          <w:sz w:val="24"/>
          <w:szCs w:val="24"/>
        </w:rPr>
        <w:t>Marco referencial de UCSFB El Espino Usulut</w:t>
      </w:r>
      <w:r w:rsidR="00FB564C" w:rsidRPr="00F9151A">
        <w:rPr>
          <w:rFonts w:ascii="Arial" w:hAnsi="Arial" w:cs="Arial"/>
          <w:b/>
          <w:bCs/>
          <w:sz w:val="24"/>
          <w:szCs w:val="24"/>
        </w:rPr>
        <w:t>á</w:t>
      </w:r>
      <w:r w:rsidRPr="00F9151A">
        <w:rPr>
          <w:rFonts w:ascii="Arial" w:hAnsi="Arial" w:cs="Arial"/>
          <w:b/>
          <w:bCs/>
          <w:sz w:val="24"/>
          <w:szCs w:val="24"/>
        </w:rPr>
        <w:t>n</w:t>
      </w:r>
      <w:bookmarkEnd w:id="17"/>
    </w:p>
    <w:p w14:paraId="7AE653D6" w14:textId="77777777" w:rsidR="00E170BC" w:rsidRPr="00B750E0" w:rsidRDefault="00E170BC" w:rsidP="00DC0DD8">
      <w:pPr>
        <w:spacing w:line="360" w:lineRule="auto"/>
        <w:ind w:firstLine="397"/>
        <w:jc w:val="both"/>
        <w:rPr>
          <w:rFonts w:ascii="Arial" w:hAnsi="Arial" w:cs="Arial"/>
          <w:b/>
          <w:bCs/>
          <w:sz w:val="24"/>
          <w:szCs w:val="24"/>
          <w:lang w:val="es-ES"/>
        </w:rPr>
      </w:pPr>
    </w:p>
    <w:p w14:paraId="712B20F7" w14:textId="77777777" w:rsidR="00E170BC" w:rsidRPr="00B750E0" w:rsidRDefault="00E170BC"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lang w:val="es-ES"/>
        </w:rPr>
        <w:t xml:space="preserve">El Espino se ubica en el departamento </w:t>
      </w:r>
      <w:hyperlink r:id="rId11">
        <w:r w:rsidRPr="00B750E0">
          <w:rPr>
            <w:rStyle w:val="Hipervnculo"/>
            <w:rFonts w:ascii="Arial" w:eastAsia="Arial" w:hAnsi="Arial" w:cs="Arial"/>
            <w:color w:val="auto"/>
            <w:sz w:val="24"/>
            <w:szCs w:val="24"/>
            <w:u w:val="none"/>
            <w:lang w:val="es-ES"/>
          </w:rPr>
          <w:t>Usulután</w:t>
        </w:r>
      </w:hyperlink>
      <w:r w:rsidRPr="00B750E0">
        <w:rPr>
          <w:rFonts w:ascii="Arial" w:eastAsia="Arial" w:hAnsi="Arial" w:cs="Arial"/>
          <w:sz w:val="24"/>
          <w:szCs w:val="24"/>
          <w:lang w:val="es-ES"/>
        </w:rPr>
        <w:t xml:space="preserve"> en </w:t>
      </w:r>
      <w:hyperlink r:id="rId12">
        <w:r w:rsidRPr="00B750E0">
          <w:rPr>
            <w:rStyle w:val="Hipervnculo"/>
            <w:rFonts w:ascii="Arial" w:eastAsia="Arial" w:hAnsi="Arial" w:cs="Arial"/>
            <w:color w:val="auto"/>
            <w:sz w:val="24"/>
            <w:szCs w:val="24"/>
            <w:u w:val="none"/>
            <w:lang w:val="es-ES"/>
          </w:rPr>
          <w:t>El Salvador</w:t>
        </w:r>
      </w:hyperlink>
      <w:r w:rsidRPr="00B750E0">
        <w:rPr>
          <w:rFonts w:ascii="Arial" w:eastAsia="Arial" w:hAnsi="Arial" w:cs="Arial"/>
          <w:sz w:val="24"/>
          <w:szCs w:val="24"/>
          <w:lang w:val="es-ES"/>
        </w:rPr>
        <w:t xml:space="preserve">, está a 156 kilómetros de San Salvador y a 38 kilómetros de </w:t>
      </w:r>
      <w:hyperlink r:id="rId13">
        <w:r w:rsidRPr="00B750E0">
          <w:rPr>
            <w:rStyle w:val="Hipervnculo"/>
            <w:rFonts w:ascii="Arial" w:eastAsia="Arial" w:hAnsi="Arial" w:cs="Arial"/>
            <w:color w:val="auto"/>
            <w:sz w:val="24"/>
            <w:szCs w:val="24"/>
            <w:u w:val="none"/>
            <w:lang w:val="es-ES"/>
          </w:rPr>
          <w:t>San Miguel</w:t>
        </w:r>
      </w:hyperlink>
      <w:r w:rsidRPr="00B750E0">
        <w:rPr>
          <w:rFonts w:ascii="Arial" w:eastAsia="Arial" w:hAnsi="Arial" w:cs="Arial"/>
          <w:sz w:val="24"/>
          <w:szCs w:val="24"/>
          <w:lang w:val="es-ES"/>
        </w:rPr>
        <w:t xml:space="preserve"> se encuentra separada de tierra firme por el estero El Espino y el canal El Arco; por el extremo oeste lo separa la bocana </w:t>
      </w:r>
      <w:hyperlink r:id="rId14">
        <w:r w:rsidRPr="00B750E0">
          <w:rPr>
            <w:rStyle w:val="Hipervnculo"/>
            <w:rFonts w:ascii="Arial" w:eastAsia="Arial" w:hAnsi="Arial" w:cs="Arial"/>
            <w:color w:val="auto"/>
            <w:sz w:val="24"/>
            <w:szCs w:val="24"/>
            <w:u w:val="none"/>
            <w:lang w:val="es-ES"/>
          </w:rPr>
          <w:t xml:space="preserve">La </w:t>
        </w:r>
        <w:proofErr w:type="spellStart"/>
        <w:r w:rsidRPr="00B750E0">
          <w:rPr>
            <w:rStyle w:val="Hipervnculo"/>
            <w:rFonts w:ascii="Arial" w:eastAsia="Arial" w:hAnsi="Arial" w:cs="Arial"/>
            <w:color w:val="auto"/>
            <w:sz w:val="24"/>
            <w:szCs w:val="24"/>
            <w:u w:val="none"/>
            <w:lang w:val="es-ES"/>
          </w:rPr>
          <w:t>Chepona</w:t>
        </w:r>
        <w:proofErr w:type="spellEnd"/>
      </w:hyperlink>
      <w:r w:rsidRPr="00B750E0">
        <w:rPr>
          <w:rFonts w:ascii="Arial" w:eastAsia="Arial" w:hAnsi="Arial" w:cs="Arial"/>
          <w:sz w:val="24"/>
          <w:szCs w:val="24"/>
          <w:lang w:val="es-ES"/>
        </w:rPr>
        <w:t xml:space="preserve"> y desembocadura del Rio Grande de </w:t>
      </w:r>
      <w:hyperlink r:id="rId15">
        <w:r w:rsidRPr="00B750E0">
          <w:rPr>
            <w:rStyle w:val="Hipervnculo"/>
            <w:rFonts w:ascii="Arial" w:eastAsia="Arial" w:hAnsi="Arial" w:cs="Arial"/>
            <w:color w:val="auto"/>
            <w:sz w:val="24"/>
            <w:szCs w:val="24"/>
            <w:u w:val="none"/>
            <w:lang w:val="es-ES"/>
          </w:rPr>
          <w:t>San Miguel</w:t>
        </w:r>
      </w:hyperlink>
      <w:r w:rsidRPr="00B750E0">
        <w:rPr>
          <w:rFonts w:ascii="Arial" w:eastAsia="Arial" w:hAnsi="Arial" w:cs="Arial"/>
          <w:sz w:val="24"/>
          <w:szCs w:val="24"/>
          <w:lang w:val="es-ES"/>
        </w:rPr>
        <w:t xml:space="preserve"> y por el este la bocana de La Arenera.</w:t>
      </w:r>
    </w:p>
    <w:p w14:paraId="1E9C970C" w14:textId="77777777" w:rsidR="00E170BC" w:rsidRPr="00B750E0" w:rsidRDefault="00E170BC" w:rsidP="00DC0DD8">
      <w:pPr>
        <w:spacing w:line="360" w:lineRule="auto"/>
        <w:ind w:firstLine="397"/>
        <w:jc w:val="both"/>
        <w:rPr>
          <w:rFonts w:ascii="Arial" w:eastAsia="Arial" w:hAnsi="Arial" w:cs="Arial"/>
          <w:sz w:val="24"/>
          <w:szCs w:val="24"/>
          <w:lang w:val="es-ES"/>
        </w:rPr>
      </w:pPr>
      <w:r w:rsidRPr="00B750E0">
        <w:rPr>
          <w:rFonts w:ascii="Arial" w:eastAsia="Arial" w:hAnsi="Arial" w:cs="Arial"/>
          <w:sz w:val="24"/>
          <w:szCs w:val="24"/>
          <w:lang w:val="es-ES"/>
        </w:rPr>
        <w:t xml:space="preserve">Es considerada por su hermosa playa planicie, blanca arena y variadas mareas, de las mejores playas de El Salvador. Para los amantes del Surf es un lugar que tiene que estar en tu lista de sitios a conocer. </w:t>
      </w:r>
    </w:p>
    <w:p w14:paraId="785B6FD0" w14:textId="4225758B" w:rsidR="00E170BC" w:rsidRPr="00B750E0" w:rsidRDefault="00E170BC"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lang w:val="es-ES"/>
        </w:rPr>
        <w:lastRenderedPageBreak/>
        <w:t xml:space="preserve">La playa por el Norte y Este limita con la sierra de </w:t>
      </w:r>
      <w:proofErr w:type="spellStart"/>
      <w:r w:rsidRPr="00B750E0">
        <w:rPr>
          <w:rFonts w:ascii="Arial" w:eastAsia="Arial" w:hAnsi="Arial" w:cs="Arial"/>
          <w:sz w:val="24"/>
          <w:szCs w:val="24"/>
          <w:lang w:val="es-ES"/>
        </w:rPr>
        <w:t>Jucuarán</w:t>
      </w:r>
      <w:proofErr w:type="spellEnd"/>
      <w:r w:rsidRPr="00B750E0">
        <w:rPr>
          <w:rFonts w:ascii="Arial" w:eastAsia="Arial" w:hAnsi="Arial" w:cs="Arial"/>
          <w:sz w:val="24"/>
          <w:szCs w:val="24"/>
          <w:lang w:val="es-ES"/>
        </w:rPr>
        <w:t xml:space="preserve">, por el lado Oeste con La </w:t>
      </w:r>
      <w:proofErr w:type="spellStart"/>
      <w:r w:rsidRPr="00B750E0">
        <w:rPr>
          <w:rFonts w:ascii="Arial" w:eastAsia="Arial" w:hAnsi="Arial" w:cs="Arial"/>
          <w:sz w:val="24"/>
          <w:szCs w:val="24"/>
          <w:lang w:val="es-ES"/>
        </w:rPr>
        <w:t>Chepona</w:t>
      </w:r>
      <w:proofErr w:type="spellEnd"/>
      <w:r w:rsidRPr="00B750E0">
        <w:rPr>
          <w:rFonts w:ascii="Arial" w:eastAsia="Arial" w:hAnsi="Arial" w:cs="Arial"/>
          <w:sz w:val="24"/>
          <w:szCs w:val="24"/>
          <w:lang w:val="es-ES"/>
        </w:rPr>
        <w:t xml:space="preserve"> y la maravillosa isla San Sebastián, por </w:t>
      </w:r>
      <w:r w:rsidR="008649E1" w:rsidRPr="00B750E0">
        <w:rPr>
          <w:rFonts w:ascii="Arial" w:eastAsia="Arial" w:hAnsi="Arial" w:cs="Arial"/>
          <w:sz w:val="24"/>
          <w:szCs w:val="24"/>
          <w:lang w:val="es-ES"/>
        </w:rPr>
        <w:t>último,</w:t>
      </w:r>
      <w:r w:rsidRPr="00B750E0">
        <w:rPr>
          <w:rFonts w:ascii="Arial" w:eastAsia="Arial" w:hAnsi="Arial" w:cs="Arial"/>
          <w:sz w:val="24"/>
          <w:szCs w:val="24"/>
          <w:lang w:val="es-ES"/>
        </w:rPr>
        <w:t xml:space="preserve"> al Sur tiene el Océano Pacífico. Como ves, hasta el entorno que lo rodea, la convierte en un excelente destino para hacer </w:t>
      </w:r>
      <w:hyperlink r:id="rId16">
        <w:r w:rsidRPr="00B750E0">
          <w:rPr>
            <w:rStyle w:val="Hipervnculo"/>
            <w:rFonts w:ascii="Arial" w:eastAsia="Arial" w:hAnsi="Arial" w:cs="Arial"/>
            <w:color w:val="auto"/>
            <w:sz w:val="24"/>
            <w:szCs w:val="24"/>
            <w:u w:val="none"/>
            <w:lang w:val="es-ES"/>
          </w:rPr>
          <w:t>turismo El Salvador</w:t>
        </w:r>
      </w:hyperlink>
      <w:r w:rsidRPr="00B750E0">
        <w:rPr>
          <w:rFonts w:ascii="Arial" w:eastAsia="Arial" w:hAnsi="Arial" w:cs="Arial"/>
          <w:sz w:val="24"/>
          <w:szCs w:val="24"/>
          <w:lang w:val="es-ES"/>
        </w:rPr>
        <w:t>.</w:t>
      </w:r>
    </w:p>
    <w:p w14:paraId="66DD7133" w14:textId="77777777" w:rsidR="00E170BC" w:rsidRPr="00B750E0" w:rsidRDefault="00E170BC"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lang w:val="es-ES"/>
        </w:rPr>
        <w:t>Las personas de esta comunidad se dedican principalmente a la pesca y el comercio de mariscos, agricultura y ganadería.</w:t>
      </w:r>
    </w:p>
    <w:p w14:paraId="584CAE6F" w14:textId="1F453BAB" w:rsidR="00E170BC" w:rsidRPr="00B750E0" w:rsidRDefault="00E170BC"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lang w:val="es-ES"/>
        </w:rPr>
        <w:t xml:space="preserve">Se cuenta únicamente para el traslado de pacientes en caso de emergencia de una ambulancia de la UCSFI </w:t>
      </w:r>
      <w:proofErr w:type="spellStart"/>
      <w:r w:rsidRPr="00B750E0">
        <w:rPr>
          <w:rFonts w:ascii="Arial" w:eastAsia="Arial" w:hAnsi="Arial" w:cs="Arial"/>
          <w:sz w:val="24"/>
          <w:szCs w:val="24"/>
          <w:lang w:val="es-ES"/>
        </w:rPr>
        <w:t>Jucuar</w:t>
      </w:r>
      <w:r w:rsidR="00801AC1">
        <w:rPr>
          <w:rFonts w:ascii="Arial" w:eastAsia="Arial" w:hAnsi="Arial" w:cs="Arial"/>
          <w:sz w:val="24"/>
          <w:szCs w:val="24"/>
          <w:lang w:val="es-ES"/>
        </w:rPr>
        <w:t>á</w:t>
      </w:r>
      <w:r w:rsidRPr="00B750E0">
        <w:rPr>
          <w:rFonts w:ascii="Arial" w:eastAsia="Arial" w:hAnsi="Arial" w:cs="Arial"/>
          <w:sz w:val="24"/>
          <w:szCs w:val="24"/>
          <w:lang w:val="es-ES"/>
        </w:rPr>
        <w:t>n</w:t>
      </w:r>
      <w:proofErr w:type="spellEnd"/>
      <w:r w:rsidRPr="00B750E0">
        <w:rPr>
          <w:rFonts w:ascii="Arial" w:eastAsia="Arial" w:hAnsi="Arial" w:cs="Arial"/>
          <w:sz w:val="24"/>
          <w:szCs w:val="24"/>
          <w:lang w:val="es-ES"/>
        </w:rPr>
        <w:t xml:space="preserve"> quienes nos apoyan en dichos casos,</w:t>
      </w:r>
    </w:p>
    <w:p w14:paraId="10CCAA4D" w14:textId="5A2C1825" w:rsidR="00E170BC" w:rsidRPr="00B750E0" w:rsidRDefault="00E170BC"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lang w:val="es-ES"/>
        </w:rPr>
        <w:t>La unidad comunitaria de salud familiar básica se encuentra ubicada en el desvío a puerto caballo y es una institución dependiente del ministerio de salud parte de la región oriental y coordinada jerárquicamente por SIBASI Usulut</w:t>
      </w:r>
      <w:r w:rsidR="00801AC1">
        <w:rPr>
          <w:rFonts w:ascii="Arial" w:eastAsia="Arial" w:hAnsi="Arial" w:cs="Arial"/>
          <w:sz w:val="24"/>
          <w:szCs w:val="24"/>
          <w:lang w:val="es-ES"/>
        </w:rPr>
        <w:t>á</w:t>
      </w:r>
      <w:r w:rsidRPr="00B750E0">
        <w:rPr>
          <w:rFonts w:ascii="Arial" w:eastAsia="Arial" w:hAnsi="Arial" w:cs="Arial"/>
          <w:sz w:val="24"/>
          <w:szCs w:val="24"/>
          <w:lang w:val="es-ES"/>
        </w:rPr>
        <w:t>n.</w:t>
      </w:r>
    </w:p>
    <w:p w14:paraId="6D7DA29F" w14:textId="62646A17" w:rsidR="00A9327C" w:rsidRDefault="00E170BC" w:rsidP="00DC0DD8">
      <w:pPr>
        <w:spacing w:line="360" w:lineRule="auto"/>
        <w:ind w:firstLine="397"/>
        <w:jc w:val="both"/>
        <w:rPr>
          <w:rFonts w:ascii="Arial" w:eastAsia="Arial" w:hAnsi="Arial" w:cs="Arial"/>
          <w:sz w:val="24"/>
          <w:szCs w:val="24"/>
          <w:lang w:val="es-ES"/>
        </w:rPr>
      </w:pPr>
      <w:r w:rsidRPr="00B750E0">
        <w:rPr>
          <w:rFonts w:ascii="Arial" w:eastAsia="Arial" w:hAnsi="Arial" w:cs="Arial"/>
          <w:sz w:val="24"/>
          <w:szCs w:val="24"/>
          <w:lang w:val="es-ES"/>
        </w:rPr>
        <w:t xml:space="preserve">Se encuentra en un establecimiento propio del ministerio. La capacidad instalada del establecimiento de salud UCSFB El Espino es de 11 recursos: 2 médicos, 1 medico odontólogo, 1 licenciada en enfermería, 1 estadístico, 5 promotores, 1 ordenanza. </w:t>
      </w:r>
    </w:p>
    <w:p w14:paraId="4146EDF7" w14:textId="77777777" w:rsidR="003905EF" w:rsidRPr="00B750E0" w:rsidRDefault="003905EF" w:rsidP="00DC0DD8">
      <w:pPr>
        <w:spacing w:line="360" w:lineRule="auto"/>
        <w:ind w:firstLine="397"/>
        <w:jc w:val="both"/>
        <w:rPr>
          <w:rFonts w:ascii="Arial" w:eastAsia="Arial" w:hAnsi="Arial" w:cs="Arial"/>
          <w:sz w:val="24"/>
          <w:szCs w:val="24"/>
          <w:lang w:val="es-ES"/>
        </w:rPr>
      </w:pPr>
    </w:p>
    <w:p w14:paraId="2A8A0355" w14:textId="77777777" w:rsidR="00E170BC" w:rsidRPr="00B750E0" w:rsidRDefault="00E170BC"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lang w:val="es-ES"/>
        </w:rPr>
        <w:t>Las primeras 3 causas de consulta en UCSFB El Espino son:</w:t>
      </w:r>
    </w:p>
    <w:p w14:paraId="0BAEA122" w14:textId="77777777" w:rsidR="00E170BC" w:rsidRPr="00B750E0" w:rsidRDefault="00E170BC" w:rsidP="009B181C">
      <w:pPr>
        <w:pStyle w:val="Prrafodelista"/>
        <w:numPr>
          <w:ilvl w:val="0"/>
          <w:numId w:val="2"/>
        </w:numPr>
        <w:spacing w:line="360" w:lineRule="auto"/>
        <w:ind w:left="0" w:firstLine="397"/>
        <w:jc w:val="both"/>
        <w:rPr>
          <w:rFonts w:ascii="Arial" w:eastAsiaTheme="minorEastAsia" w:hAnsi="Arial" w:cs="Arial"/>
          <w:sz w:val="24"/>
          <w:szCs w:val="24"/>
        </w:rPr>
      </w:pPr>
      <w:r w:rsidRPr="00B750E0">
        <w:rPr>
          <w:rFonts w:ascii="Arial" w:eastAsia="Arial" w:hAnsi="Arial" w:cs="Arial"/>
          <w:sz w:val="24"/>
          <w:szCs w:val="24"/>
          <w:lang w:val="es-ES"/>
        </w:rPr>
        <w:t>infección de vías urinarias</w:t>
      </w:r>
    </w:p>
    <w:p w14:paraId="4568533E" w14:textId="77777777" w:rsidR="00E170BC" w:rsidRPr="00B750E0" w:rsidRDefault="00E170BC" w:rsidP="009B181C">
      <w:pPr>
        <w:pStyle w:val="Prrafodelista"/>
        <w:numPr>
          <w:ilvl w:val="0"/>
          <w:numId w:val="2"/>
        </w:numPr>
        <w:spacing w:line="360" w:lineRule="auto"/>
        <w:ind w:left="0" w:firstLine="397"/>
        <w:jc w:val="both"/>
        <w:rPr>
          <w:rFonts w:ascii="Arial" w:hAnsi="Arial" w:cs="Arial"/>
          <w:sz w:val="24"/>
          <w:szCs w:val="24"/>
        </w:rPr>
      </w:pPr>
      <w:r w:rsidRPr="00B750E0">
        <w:rPr>
          <w:rFonts w:ascii="Arial" w:eastAsia="Arial" w:hAnsi="Arial" w:cs="Arial"/>
          <w:sz w:val="24"/>
          <w:szCs w:val="24"/>
          <w:lang w:val="es-ES"/>
        </w:rPr>
        <w:t>Vaginosis bacteriana</w:t>
      </w:r>
    </w:p>
    <w:p w14:paraId="4E4E4CB6" w14:textId="77777777" w:rsidR="00E170BC" w:rsidRPr="00B750E0" w:rsidRDefault="00E170BC" w:rsidP="009B181C">
      <w:pPr>
        <w:pStyle w:val="Prrafodelista"/>
        <w:numPr>
          <w:ilvl w:val="0"/>
          <w:numId w:val="2"/>
        </w:numPr>
        <w:spacing w:line="360" w:lineRule="auto"/>
        <w:ind w:left="0" w:firstLine="397"/>
        <w:jc w:val="both"/>
        <w:rPr>
          <w:rFonts w:ascii="Arial" w:hAnsi="Arial" w:cs="Arial"/>
          <w:sz w:val="24"/>
          <w:szCs w:val="24"/>
        </w:rPr>
      </w:pPr>
      <w:r w:rsidRPr="00B750E0">
        <w:rPr>
          <w:rFonts w:ascii="Arial" w:eastAsia="Arial" w:hAnsi="Arial" w:cs="Arial"/>
          <w:sz w:val="24"/>
          <w:szCs w:val="24"/>
          <w:lang w:val="es-ES"/>
        </w:rPr>
        <w:t xml:space="preserve">Infecciones agudas de las vías respiratorias </w:t>
      </w:r>
    </w:p>
    <w:p w14:paraId="24FAB2A5" w14:textId="77777777" w:rsidR="00AA2CCE" w:rsidRPr="00AA2CCE" w:rsidRDefault="00AA2CCE" w:rsidP="00DC0DD8">
      <w:pPr>
        <w:ind w:firstLine="397"/>
        <w:jc w:val="both"/>
        <w:rPr>
          <w:lang w:val="es-SV" w:eastAsia="es-SV"/>
        </w:rPr>
      </w:pPr>
    </w:p>
    <w:p w14:paraId="3D9A0011" w14:textId="6713F8C8" w:rsidR="00E170BC" w:rsidRPr="00F9151A" w:rsidRDefault="00E170BC" w:rsidP="009B181C">
      <w:pPr>
        <w:pStyle w:val="Prrafodelista"/>
        <w:numPr>
          <w:ilvl w:val="2"/>
          <w:numId w:val="38"/>
        </w:numPr>
        <w:ind w:left="0" w:firstLine="397"/>
        <w:jc w:val="both"/>
        <w:rPr>
          <w:rFonts w:ascii="Arial" w:hAnsi="Arial" w:cs="Arial"/>
          <w:b/>
          <w:bCs/>
          <w:sz w:val="24"/>
          <w:szCs w:val="24"/>
          <w:lang w:val="es-ES"/>
        </w:rPr>
      </w:pPr>
      <w:bookmarkStart w:id="18" w:name="_Toc56726713"/>
      <w:r w:rsidRPr="00F9151A">
        <w:rPr>
          <w:rFonts w:ascii="Arial" w:hAnsi="Arial" w:cs="Arial"/>
          <w:b/>
          <w:bCs/>
          <w:sz w:val="24"/>
          <w:szCs w:val="24"/>
          <w:lang w:val="es-ES"/>
        </w:rPr>
        <w:t>Marco referencial de UCSFI Delicias de Concepción Morazán</w:t>
      </w:r>
      <w:bookmarkEnd w:id="18"/>
    </w:p>
    <w:p w14:paraId="5801656A" w14:textId="77777777" w:rsidR="00E170BC" w:rsidRPr="00FD717F" w:rsidRDefault="00E170BC" w:rsidP="00DC0DD8">
      <w:pPr>
        <w:spacing w:line="360" w:lineRule="auto"/>
        <w:ind w:firstLine="397"/>
        <w:jc w:val="both"/>
        <w:rPr>
          <w:rFonts w:ascii="Arial" w:hAnsi="Arial" w:cs="Arial"/>
          <w:sz w:val="24"/>
          <w:szCs w:val="24"/>
          <w:lang w:val="es-ES"/>
        </w:rPr>
      </w:pPr>
    </w:p>
    <w:p w14:paraId="489C7A29" w14:textId="77777777" w:rsidR="00E170BC" w:rsidRPr="00B750E0" w:rsidRDefault="00E170BC" w:rsidP="00DC0DD8">
      <w:pPr>
        <w:spacing w:line="360" w:lineRule="auto"/>
        <w:ind w:firstLine="397"/>
        <w:jc w:val="both"/>
        <w:rPr>
          <w:rFonts w:ascii="Arial" w:hAnsi="Arial" w:cs="Arial"/>
          <w:sz w:val="24"/>
          <w:szCs w:val="24"/>
          <w:shd w:val="clear" w:color="auto" w:fill="FFFFFF"/>
        </w:rPr>
      </w:pPr>
      <w:r w:rsidRPr="00B750E0">
        <w:rPr>
          <w:rFonts w:ascii="Arial" w:hAnsi="Arial" w:cs="Arial"/>
          <w:sz w:val="24"/>
          <w:szCs w:val="24"/>
          <w:shd w:val="clear" w:color="auto" w:fill="FFFFFF"/>
        </w:rPr>
        <w:t>Delicias de Concepción. Es un municipio del departamento de </w:t>
      </w:r>
      <w:hyperlink r:id="rId17" w:tooltip="Morazán (El Salvador)" w:history="1">
        <w:r w:rsidRPr="00B750E0">
          <w:rPr>
            <w:rStyle w:val="Hipervnculo"/>
            <w:rFonts w:ascii="Arial" w:hAnsi="Arial" w:cs="Arial"/>
            <w:color w:val="auto"/>
            <w:sz w:val="24"/>
            <w:szCs w:val="24"/>
            <w:u w:val="none"/>
            <w:shd w:val="clear" w:color="auto" w:fill="FFFFFF"/>
          </w:rPr>
          <w:t>Morazán</w:t>
        </w:r>
      </w:hyperlink>
      <w:r w:rsidRPr="00B750E0">
        <w:rPr>
          <w:rFonts w:ascii="Arial" w:hAnsi="Arial" w:cs="Arial"/>
          <w:sz w:val="24"/>
          <w:szCs w:val="24"/>
          <w:shd w:val="clear" w:color="auto" w:fill="FFFFFF"/>
        </w:rPr>
        <w:t>, </w:t>
      </w:r>
      <w:hyperlink r:id="rId18" w:tooltip="El Salvador" w:history="1">
        <w:r w:rsidRPr="00B750E0">
          <w:rPr>
            <w:rStyle w:val="Hipervnculo"/>
            <w:rFonts w:ascii="Arial" w:hAnsi="Arial" w:cs="Arial"/>
            <w:color w:val="auto"/>
            <w:sz w:val="24"/>
            <w:szCs w:val="24"/>
            <w:u w:val="none"/>
            <w:shd w:val="clear" w:color="auto" w:fill="FFFFFF"/>
          </w:rPr>
          <w:t>El Salvador</w:t>
        </w:r>
      </w:hyperlink>
      <w:r w:rsidRPr="00B750E0">
        <w:rPr>
          <w:rFonts w:ascii="Arial" w:hAnsi="Arial" w:cs="Arial"/>
          <w:sz w:val="24"/>
          <w:szCs w:val="24"/>
          <w:shd w:val="clear" w:color="auto" w:fill="FFFFFF"/>
        </w:rPr>
        <w:t>. La cabecera de este municipio es la villa de Delicias de Concepción, situada a 11 kilómetros al norte de la ciudad de </w:t>
      </w:r>
      <w:hyperlink r:id="rId19" w:tooltip="San Francisco" w:history="1">
        <w:r w:rsidRPr="00B750E0">
          <w:rPr>
            <w:rStyle w:val="Hipervnculo"/>
            <w:rFonts w:ascii="Arial" w:hAnsi="Arial" w:cs="Arial"/>
            <w:color w:val="auto"/>
            <w:sz w:val="24"/>
            <w:szCs w:val="24"/>
            <w:u w:val="none"/>
            <w:shd w:val="clear" w:color="auto" w:fill="FFFFFF"/>
          </w:rPr>
          <w:t>San Francisco</w:t>
        </w:r>
      </w:hyperlink>
      <w:r w:rsidRPr="00B750E0">
        <w:rPr>
          <w:rFonts w:ascii="Arial" w:hAnsi="Arial" w:cs="Arial"/>
          <w:sz w:val="24"/>
          <w:szCs w:val="24"/>
          <w:shd w:val="clear" w:color="auto" w:fill="FFFFFF"/>
        </w:rPr>
        <w:t> y a 183 km de </w:t>
      </w:r>
      <w:hyperlink r:id="rId20" w:history="1">
        <w:r w:rsidRPr="00B750E0">
          <w:rPr>
            <w:rStyle w:val="Hipervnculo"/>
            <w:rFonts w:ascii="Arial" w:hAnsi="Arial" w:cs="Arial"/>
            <w:color w:val="auto"/>
            <w:sz w:val="24"/>
            <w:szCs w:val="24"/>
            <w:u w:val="none"/>
            <w:shd w:val="clear" w:color="auto" w:fill="FFFFFF"/>
          </w:rPr>
          <w:t>San Salvador</w:t>
        </w:r>
      </w:hyperlink>
      <w:r w:rsidRPr="00B750E0">
        <w:rPr>
          <w:rFonts w:ascii="Arial" w:hAnsi="Arial" w:cs="Arial"/>
          <w:sz w:val="24"/>
          <w:szCs w:val="24"/>
          <w:shd w:val="clear" w:color="auto" w:fill="FFFFFF"/>
        </w:rPr>
        <w:t>.</w:t>
      </w:r>
    </w:p>
    <w:p w14:paraId="36074AE4" w14:textId="77777777" w:rsidR="00E170BC" w:rsidRPr="00B750E0" w:rsidRDefault="00E170BC" w:rsidP="00DC0DD8">
      <w:pPr>
        <w:pStyle w:val="NormalWeb"/>
        <w:shd w:val="clear" w:color="auto" w:fill="FFFFFF"/>
        <w:spacing w:before="216" w:beforeAutospacing="0" w:after="192" w:afterAutospacing="0" w:line="360" w:lineRule="auto"/>
        <w:ind w:firstLine="397"/>
        <w:jc w:val="both"/>
        <w:rPr>
          <w:rFonts w:ascii="Arial" w:hAnsi="Arial" w:cs="Arial"/>
        </w:rPr>
      </w:pPr>
      <w:r w:rsidRPr="00B750E0">
        <w:rPr>
          <w:rFonts w:ascii="Arial" w:hAnsi="Arial" w:cs="Arial"/>
        </w:rPr>
        <w:t>Limita al norte con </w:t>
      </w:r>
      <w:proofErr w:type="spellStart"/>
      <w:r w:rsidR="002A29E9">
        <w:fldChar w:fldCharType="begin"/>
      </w:r>
      <w:r w:rsidR="002A29E9">
        <w:instrText xml:space="preserve"> HYPERLINK "https://www.ecured.cu/Osicala" \o "Osicala" </w:instrText>
      </w:r>
      <w:r w:rsidR="002A29E9">
        <w:fldChar w:fldCharType="separate"/>
      </w:r>
      <w:r w:rsidRPr="00B750E0">
        <w:rPr>
          <w:rStyle w:val="Hipervnculo"/>
          <w:rFonts w:ascii="Arial" w:hAnsi="Arial" w:cs="Arial"/>
          <w:color w:val="auto"/>
          <w:u w:val="none"/>
        </w:rPr>
        <w:t>Osicala</w:t>
      </w:r>
      <w:proofErr w:type="spellEnd"/>
      <w:r w:rsidR="002A29E9">
        <w:rPr>
          <w:rStyle w:val="Hipervnculo"/>
          <w:rFonts w:ascii="Arial" w:hAnsi="Arial" w:cs="Arial"/>
          <w:color w:val="auto"/>
          <w:u w:val="none"/>
        </w:rPr>
        <w:fldChar w:fldCharType="end"/>
      </w:r>
      <w:r w:rsidRPr="00B750E0">
        <w:rPr>
          <w:rFonts w:ascii="Arial" w:hAnsi="Arial" w:cs="Arial"/>
        </w:rPr>
        <w:t> y </w:t>
      </w:r>
      <w:hyperlink r:id="rId21" w:tooltip="Cacaopera (El Salvador)" w:history="1">
        <w:r w:rsidRPr="00B750E0">
          <w:rPr>
            <w:rStyle w:val="Hipervnculo"/>
            <w:rFonts w:ascii="Arial" w:hAnsi="Arial" w:cs="Arial"/>
            <w:color w:val="auto"/>
            <w:u w:val="none"/>
          </w:rPr>
          <w:t>Cacaotera</w:t>
        </w:r>
      </w:hyperlink>
      <w:r w:rsidRPr="00B750E0">
        <w:rPr>
          <w:rFonts w:ascii="Arial" w:hAnsi="Arial" w:cs="Arial"/>
        </w:rPr>
        <w:t>; al este con Cacaopera; al sur con </w:t>
      </w:r>
      <w:proofErr w:type="spellStart"/>
      <w:r w:rsidR="002A29E9">
        <w:fldChar w:fldCharType="begin"/>
      </w:r>
      <w:r w:rsidR="002A29E9">
        <w:instrText xml:space="preserve"> HYPERLINK "https://www.ecured.cu/Yoloaiqu%C3%ADn" </w:instrText>
      </w:r>
      <w:r w:rsidR="002A29E9">
        <w:instrText xml:space="preserve">\o "Yoloaiquín" </w:instrText>
      </w:r>
      <w:r w:rsidR="002A29E9">
        <w:fldChar w:fldCharType="separate"/>
      </w:r>
      <w:r w:rsidRPr="00B750E0">
        <w:rPr>
          <w:rStyle w:val="Hipervnculo"/>
          <w:rFonts w:ascii="Arial" w:hAnsi="Arial" w:cs="Arial"/>
          <w:color w:val="auto"/>
          <w:u w:val="none"/>
        </w:rPr>
        <w:t>Yoloaiquín</w:t>
      </w:r>
      <w:proofErr w:type="spellEnd"/>
      <w:r w:rsidR="002A29E9">
        <w:rPr>
          <w:rStyle w:val="Hipervnculo"/>
          <w:rFonts w:ascii="Arial" w:hAnsi="Arial" w:cs="Arial"/>
          <w:color w:val="auto"/>
          <w:u w:val="none"/>
        </w:rPr>
        <w:fldChar w:fldCharType="end"/>
      </w:r>
      <w:r w:rsidRPr="00B750E0">
        <w:rPr>
          <w:rFonts w:ascii="Arial" w:hAnsi="Arial" w:cs="Arial"/>
        </w:rPr>
        <w:t> y </w:t>
      </w:r>
      <w:hyperlink r:id="rId22" w:tooltip="Chilanga (El Salvador)" w:history="1">
        <w:r w:rsidRPr="00B750E0">
          <w:rPr>
            <w:rStyle w:val="Hipervnculo"/>
            <w:rFonts w:ascii="Arial" w:hAnsi="Arial" w:cs="Arial"/>
            <w:color w:val="auto"/>
            <w:u w:val="none"/>
          </w:rPr>
          <w:t>Chilanga y</w:t>
        </w:r>
      </w:hyperlink>
      <w:r w:rsidRPr="00B750E0">
        <w:rPr>
          <w:rFonts w:ascii="Arial" w:hAnsi="Arial" w:cs="Arial"/>
        </w:rPr>
        <w:t xml:space="preserve"> al oeste con </w:t>
      </w:r>
      <w:proofErr w:type="spellStart"/>
      <w:r w:rsidRPr="00B750E0">
        <w:rPr>
          <w:rFonts w:ascii="Arial" w:hAnsi="Arial" w:cs="Arial"/>
        </w:rPr>
        <w:t>Osicala</w:t>
      </w:r>
      <w:proofErr w:type="spellEnd"/>
      <w:r w:rsidRPr="00B750E0">
        <w:rPr>
          <w:rFonts w:ascii="Arial" w:hAnsi="Arial" w:cs="Arial"/>
        </w:rPr>
        <w:t>.</w:t>
      </w:r>
    </w:p>
    <w:p w14:paraId="50D0D80E" w14:textId="016A42C4" w:rsidR="00E170BC" w:rsidRPr="00B750E0" w:rsidRDefault="00E170BC" w:rsidP="00DC0DD8">
      <w:pPr>
        <w:pStyle w:val="NormalWeb"/>
        <w:shd w:val="clear" w:color="auto" w:fill="FFFFFF"/>
        <w:spacing w:before="216" w:beforeAutospacing="0" w:after="192" w:afterAutospacing="0" w:line="360" w:lineRule="auto"/>
        <w:ind w:firstLine="397"/>
        <w:jc w:val="both"/>
        <w:rPr>
          <w:rFonts w:ascii="Arial" w:hAnsi="Arial" w:cs="Arial"/>
        </w:rPr>
      </w:pPr>
      <w:r w:rsidRPr="00B750E0">
        <w:rPr>
          <w:rFonts w:ascii="Arial" w:hAnsi="Arial" w:cs="Arial"/>
        </w:rPr>
        <w:lastRenderedPageBreak/>
        <w:t>Por decreto Legislativo del año </w:t>
      </w:r>
      <w:hyperlink r:id="rId23" w:tooltip="1987" w:history="1">
        <w:r w:rsidRPr="00B750E0">
          <w:rPr>
            <w:rStyle w:val="Hipervnculo"/>
            <w:rFonts w:ascii="Arial" w:hAnsi="Arial" w:cs="Arial"/>
            <w:color w:val="auto"/>
            <w:u w:val="none"/>
          </w:rPr>
          <w:t>1987</w:t>
        </w:r>
      </w:hyperlink>
      <w:r w:rsidRPr="00B750E0">
        <w:rPr>
          <w:rFonts w:ascii="Arial" w:hAnsi="Arial" w:cs="Arial"/>
        </w:rPr>
        <w:t>, bajo el gobierno de Presidente de la República, el general </w:t>
      </w:r>
      <w:hyperlink r:id="rId24" w:tooltip="Rafael Antonio Gutiérrez" w:history="1">
        <w:r w:rsidRPr="00B750E0">
          <w:rPr>
            <w:rStyle w:val="Hipervnculo"/>
            <w:rFonts w:ascii="Arial" w:hAnsi="Arial" w:cs="Arial"/>
            <w:color w:val="auto"/>
            <w:u w:val="none"/>
          </w:rPr>
          <w:t>Rafael Antonio Gutiérrez</w:t>
        </w:r>
      </w:hyperlink>
      <w:r w:rsidRPr="00B750E0">
        <w:rPr>
          <w:rFonts w:ascii="Arial" w:hAnsi="Arial" w:cs="Arial"/>
        </w:rPr>
        <w:t xml:space="preserve">, se emitió que los cantones de Delicias de Concepción, La Cuchilla, El Volcán y El Tizate, se </w:t>
      </w:r>
      <w:r w:rsidR="0054351F" w:rsidRPr="00B750E0">
        <w:rPr>
          <w:rFonts w:ascii="Arial" w:hAnsi="Arial" w:cs="Arial"/>
        </w:rPr>
        <w:t>fusionaran</w:t>
      </w:r>
      <w:r w:rsidRPr="00B750E0">
        <w:rPr>
          <w:rFonts w:ascii="Arial" w:hAnsi="Arial" w:cs="Arial"/>
        </w:rPr>
        <w:t xml:space="preserve"> y se erigiera en pueblo, con el nombre de Delicias de Concepción.</w:t>
      </w:r>
    </w:p>
    <w:p w14:paraId="76FD7902" w14:textId="77777777" w:rsidR="00E170BC" w:rsidRPr="00B750E0" w:rsidRDefault="00E170BC" w:rsidP="00DC0DD8">
      <w:pPr>
        <w:pStyle w:val="NormalWeb"/>
        <w:shd w:val="clear" w:color="auto" w:fill="FFFFFF"/>
        <w:spacing w:before="216" w:beforeAutospacing="0" w:after="192" w:afterAutospacing="0" w:line="360" w:lineRule="auto"/>
        <w:ind w:firstLine="397"/>
        <w:jc w:val="both"/>
        <w:rPr>
          <w:rFonts w:ascii="Arial" w:hAnsi="Arial" w:cs="Arial"/>
        </w:rPr>
      </w:pPr>
      <w:r w:rsidRPr="00B750E0">
        <w:rPr>
          <w:rFonts w:ascii="Arial" w:hAnsi="Arial" w:cs="Arial"/>
        </w:rPr>
        <w:t>Administrativamente el municipio cuenta con una población de 5,076 habitantes, formado por 2 cantones (El Volcán, La Cuchilla) y 15 caseríos. Cubre un área de 20,22 km², y la cabecera una altitud de 1.150 msnm.</w:t>
      </w:r>
    </w:p>
    <w:p w14:paraId="75183F74" w14:textId="77777777" w:rsidR="00E170BC" w:rsidRPr="00B750E0" w:rsidRDefault="00E170BC" w:rsidP="00DC0DD8">
      <w:pPr>
        <w:pStyle w:val="NormalWeb"/>
        <w:shd w:val="clear" w:color="auto" w:fill="FFFFFF"/>
        <w:spacing w:before="216" w:beforeAutospacing="0" w:after="192" w:afterAutospacing="0" w:line="360" w:lineRule="auto"/>
        <w:ind w:firstLine="397"/>
        <w:jc w:val="both"/>
        <w:rPr>
          <w:rFonts w:ascii="Arial" w:hAnsi="Arial" w:cs="Arial"/>
        </w:rPr>
      </w:pPr>
      <w:r w:rsidRPr="00B750E0">
        <w:rPr>
          <w:rFonts w:ascii="Arial" w:hAnsi="Arial" w:cs="Arial"/>
        </w:rPr>
        <w:t xml:space="preserve">El clima en Delicia de Concepción es tropical; la temperatura promedio es de 23.7 °C; y las precipitaciones oscilan en 2 193 mm al año. Vierten sus aguas al municipio el Río </w:t>
      </w:r>
      <w:proofErr w:type="spellStart"/>
      <w:r w:rsidRPr="00B750E0">
        <w:rPr>
          <w:rFonts w:ascii="Arial" w:hAnsi="Arial" w:cs="Arial"/>
        </w:rPr>
        <w:t>Torola</w:t>
      </w:r>
      <w:proofErr w:type="spellEnd"/>
      <w:r w:rsidRPr="00B750E0">
        <w:rPr>
          <w:rFonts w:ascii="Arial" w:hAnsi="Arial" w:cs="Arial"/>
        </w:rPr>
        <w:t>, considerado el de mayor caudal y algunos cerros.</w:t>
      </w:r>
    </w:p>
    <w:p w14:paraId="3E473D8D" w14:textId="77777777" w:rsidR="00E170BC" w:rsidRPr="00B750E0" w:rsidRDefault="00E170BC" w:rsidP="00DC0DD8">
      <w:pPr>
        <w:pStyle w:val="NormalWeb"/>
        <w:shd w:val="clear" w:color="auto" w:fill="FFFFFF"/>
        <w:spacing w:before="216" w:beforeAutospacing="0" w:after="192" w:afterAutospacing="0" w:line="360" w:lineRule="auto"/>
        <w:ind w:firstLine="397"/>
        <w:jc w:val="both"/>
        <w:rPr>
          <w:rFonts w:ascii="Arial" w:hAnsi="Arial" w:cs="Arial"/>
        </w:rPr>
      </w:pPr>
      <w:r w:rsidRPr="00B750E0">
        <w:rPr>
          <w:rFonts w:ascii="Arial" w:hAnsi="Arial" w:cs="Arial"/>
        </w:rPr>
        <w:t>El principal renglón económico de este municipio es el cultivo del café, a pesar de que se cultivan otros productos como el henequén, caña de azúcar, hortalizas y frutas. Las Fiestas patronales se celebran del 4 al </w:t>
      </w:r>
      <w:hyperlink r:id="rId25" w:tooltip="7 de diciembre" w:history="1">
        <w:r w:rsidRPr="00B750E0">
          <w:rPr>
            <w:rStyle w:val="Hipervnculo"/>
            <w:rFonts w:ascii="Arial" w:hAnsi="Arial" w:cs="Arial"/>
            <w:color w:val="auto"/>
            <w:u w:val="none"/>
          </w:rPr>
          <w:t>7 de diciembre</w:t>
        </w:r>
      </w:hyperlink>
      <w:r w:rsidRPr="00B750E0">
        <w:rPr>
          <w:rFonts w:ascii="Arial" w:hAnsi="Arial" w:cs="Arial"/>
        </w:rPr>
        <w:t>, en honor de la Inmaculada Virgen de Concepción.</w:t>
      </w:r>
    </w:p>
    <w:p w14:paraId="4E11202A" w14:textId="77777777" w:rsidR="00E170BC" w:rsidRPr="00B750E0" w:rsidRDefault="00E170BC"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La Unidad comunitaria de salud Familiar Intermedia Delicias de Concepción es una institución dependiente del Ministerio de Salud, parte de la Región Oriental y coordinada jerárquicamente por SIBASI Morazán.</w:t>
      </w:r>
    </w:p>
    <w:p w14:paraId="020BD237" w14:textId="77777777" w:rsidR="00E170BC" w:rsidRPr="00B750E0" w:rsidRDefault="00E170BC"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 xml:space="preserve">El establecimiento de salud se encuentra ubicado en Barrio El Centro, del casco Urbano de Delicias de Concepción, Municipio de Delicias de Concepción, Morazán. Se encuentra en un establecimiento propio del ministerio. La capacidad instalada del establecimiento de salud UCSFI Delicias de Concepción es de 12 recursos: 2 médico, 1 médico odontólogo, 1 Enfermera, y 1 Auxiliar de enfermería, y 3 Promotoras de Salud, 1 estadístico, 1 polivalente, 1 inspector de saneamiento ambiental 1 ordenanza. </w:t>
      </w:r>
    </w:p>
    <w:p w14:paraId="1A8C2B20" w14:textId="77777777" w:rsidR="00E170BC" w:rsidRPr="00B750E0" w:rsidRDefault="00E170BC"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Las primeras tres causas de consulta en UCSFI Delicias de Concepción Son:</w:t>
      </w:r>
    </w:p>
    <w:p w14:paraId="0E5F2560" w14:textId="77777777" w:rsidR="00E170BC" w:rsidRPr="00B750E0" w:rsidRDefault="00E170BC" w:rsidP="00DC0DD8">
      <w:pPr>
        <w:spacing w:after="0" w:line="360" w:lineRule="auto"/>
        <w:ind w:firstLine="397"/>
        <w:jc w:val="both"/>
        <w:rPr>
          <w:rFonts w:ascii="Arial" w:eastAsia="Arial" w:hAnsi="Arial" w:cs="Arial"/>
          <w:sz w:val="24"/>
          <w:szCs w:val="24"/>
        </w:rPr>
      </w:pPr>
      <w:r w:rsidRPr="00B750E0">
        <w:rPr>
          <w:rFonts w:ascii="Arial" w:eastAsia="Arial" w:hAnsi="Arial" w:cs="Arial"/>
          <w:sz w:val="24"/>
          <w:szCs w:val="24"/>
        </w:rPr>
        <w:t>1.</w:t>
      </w:r>
      <w:r w:rsidRPr="00B750E0">
        <w:rPr>
          <w:rFonts w:ascii="Arial" w:eastAsia="Times New Roman" w:hAnsi="Arial" w:cs="Arial"/>
          <w:sz w:val="24"/>
          <w:szCs w:val="24"/>
        </w:rPr>
        <w:t xml:space="preserve">     </w:t>
      </w:r>
      <w:r w:rsidRPr="00B750E0">
        <w:rPr>
          <w:rFonts w:ascii="Arial" w:eastAsia="Arial" w:hAnsi="Arial" w:cs="Arial"/>
          <w:sz w:val="24"/>
          <w:szCs w:val="24"/>
        </w:rPr>
        <w:t>Faringitis Aguda y Amigdalitis Aguda.</w:t>
      </w:r>
    </w:p>
    <w:p w14:paraId="73298793" w14:textId="77777777" w:rsidR="00E170BC" w:rsidRPr="00B750E0" w:rsidRDefault="00E170BC" w:rsidP="00DC0DD8">
      <w:pPr>
        <w:spacing w:after="0" w:line="360" w:lineRule="auto"/>
        <w:ind w:firstLine="397"/>
        <w:jc w:val="both"/>
        <w:rPr>
          <w:rFonts w:ascii="Arial" w:eastAsia="Arial" w:hAnsi="Arial" w:cs="Arial"/>
          <w:sz w:val="24"/>
          <w:szCs w:val="24"/>
        </w:rPr>
      </w:pPr>
      <w:r w:rsidRPr="00B750E0">
        <w:rPr>
          <w:rFonts w:ascii="Arial" w:eastAsia="Arial" w:hAnsi="Arial" w:cs="Arial"/>
          <w:sz w:val="24"/>
          <w:szCs w:val="24"/>
        </w:rPr>
        <w:t>2.</w:t>
      </w:r>
      <w:r w:rsidRPr="00B750E0">
        <w:rPr>
          <w:rFonts w:ascii="Arial" w:eastAsia="Times New Roman" w:hAnsi="Arial" w:cs="Arial"/>
          <w:sz w:val="24"/>
          <w:szCs w:val="24"/>
        </w:rPr>
        <w:t xml:space="preserve">     </w:t>
      </w:r>
      <w:r w:rsidRPr="00B750E0">
        <w:rPr>
          <w:rFonts w:ascii="Arial" w:eastAsia="Arial" w:hAnsi="Arial" w:cs="Arial"/>
          <w:sz w:val="24"/>
          <w:szCs w:val="24"/>
        </w:rPr>
        <w:t>Hipertensión Arterial.</w:t>
      </w:r>
    </w:p>
    <w:p w14:paraId="1B42F8FB" w14:textId="7F053866" w:rsidR="00E170BC" w:rsidRPr="00B750E0" w:rsidRDefault="00E170BC"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3.</w:t>
      </w:r>
      <w:r w:rsidRPr="00B750E0">
        <w:rPr>
          <w:rFonts w:ascii="Arial" w:eastAsia="Times New Roman" w:hAnsi="Arial" w:cs="Arial"/>
          <w:sz w:val="24"/>
          <w:szCs w:val="24"/>
        </w:rPr>
        <w:t xml:space="preserve">     </w:t>
      </w:r>
      <w:r w:rsidRPr="00B750E0">
        <w:rPr>
          <w:rFonts w:ascii="Arial" w:eastAsia="Arial" w:hAnsi="Arial" w:cs="Arial"/>
          <w:sz w:val="24"/>
          <w:szCs w:val="24"/>
        </w:rPr>
        <w:t>Cefalea Migrañosa</w:t>
      </w:r>
    </w:p>
    <w:p w14:paraId="0651B065" w14:textId="77777777" w:rsidR="007F317A" w:rsidRPr="00B750E0" w:rsidRDefault="007F317A" w:rsidP="00DC0DD8">
      <w:pPr>
        <w:spacing w:line="360" w:lineRule="auto"/>
        <w:ind w:firstLine="397"/>
        <w:jc w:val="both"/>
        <w:rPr>
          <w:rFonts w:ascii="Arial" w:eastAsia="Arial" w:hAnsi="Arial" w:cs="Arial"/>
          <w:sz w:val="24"/>
          <w:szCs w:val="24"/>
        </w:rPr>
      </w:pPr>
    </w:p>
    <w:p w14:paraId="2BC7AFE3" w14:textId="637A5D4D" w:rsidR="0094443D" w:rsidRDefault="00E170BC" w:rsidP="00383E47">
      <w:pPr>
        <w:pStyle w:val="Prrafodelista"/>
        <w:numPr>
          <w:ilvl w:val="2"/>
          <w:numId w:val="38"/>
        </w:numPr>
        <w:ind w:left="0" w:firstLine="397"/>
        <w:jc w:val="both"/>
        <w:rPr>
          <w:rFonts w:ascii="Arial" w:hAnsi="Arial" w:cs="Arial"/>
          <w:b/>
          <w:bCs/>
          <w:sz w:val="24"/>
          <w:szCs w:val="24"/>
        </w:rPr>
      </w:pPr>
      <w:bookmarkStart w:id="19" w:name="_Toc56726714"/>
      <w:r w:rsidRPr="00F9151A">
        <w:rPr>
          <w:rFonts w:ascii="Arial" w:hAnsi="Arial" w:cs="Arial"/>
          <w:b/>
          <w:bCs/>
          <w:sz w:val="24"/>
          <w:szCs w:val="24"/>
        </w:rPr>
        <w:lastRenderedPageBreak/>
        <w:t>Marco referencial de UCSFI La Presita San Miguel</w:t>
      </w:r>
      <w:bookmarkEnd w:id="19"/>
    </w:p>
    <w:p w14:paraId="685A4A08" w14:textId="77777777" w:rsidR="008532C1" w:rsidRPr="00383E47" w:rsidRDefault="008532C1" w:rsidP="008532C1">
      <w:pPr>
        <w:pStyle w:val="Prrafodelista"/>
        <w:ind w:left="397"/>
        <w:jc w:val="both"/>
        <w:rPr>
          <w:rFonts w:ascii="Arial" w:hAnsi="Arial" w:cs="Arial"/>
          <w:b/>
          <w:bCs/>
          <w:sz w:val="24"/>
          <w:szCs w:val="24"/>
        </w:rPr>
      </w:pPr>
    </w:p>
    <w:p w14:paraId="58D100D6" w14:textId="77777777" w:rsidR="00E170BC" w:rsidRPr="00B750E0" w:rsidRDefault="00E170BC" w:rsidP="00DC0DD8">
      <w:pPr>
        <w:spacing w:line="360" w:lineRule="auto"/>
        <w:ind w:firstLine="397"/>
        <w:jc w:val="both"/>
        <w:rPr>
          <w:rFonts w:ascii="Arial" w:hAnsi="Arial" w:cs="Arial"/>
          <w:sz w:val="24"/>
          <w:szCs w:val="24"/>
        </w:rPr>
      </w:pPr>
      <w:r w:rsidRPr="00B750E0">
        <w:rPr>
          <w:rFonts w:ascii="Arial" w:hAnsi="Arial" w:cs="Arial"/>
          <w:sz w:val="24"/>
          <w:szCs w:val="24"/>
        </w:rPr>
        <w:t>San Miguel de La Frontera es una ciudad y municipio del departamento de San Miguel, El Salvador. Es también la cabecera departamental del departamento homónimo. Históricamente ha sido y sigue siendo, por casi 500 años ya, la ciudad más importante de la zona oriental del país. Tiene una población estimada de 247 119 habitantes para el año 2013, por lo que representa la tercera ciudad en importancia de la nación salvadoreña.</w:t>
      </w:r>
    </w:p>
    <w:p w14:paraId="10299DCB" w14:textId="77777777" w:rsidR="003905EF" w:rsidRDefault="00E170BC" w:rsidP="00DC0DD8">
      <w:pPr>
        <w:spacing w:line="360" w:lineRule="auto"/>
        <w:ind w:firstLine="397"/>
        <w:jc w:val="both"/>
        <w:rPr>
          <w:rFonts w:ascii="Arial" w:hAnsi="Arial" w:cs="Arial"/>
          <w:sz w:val="24"/>
          <w:szCs w:val="24"/>
        </w:rPr>
      </w:pPr>
      <w:r w:rsidRPr="00B750E0">
        <w:rPr>
          <w:rFonts w:ascii="Arial" w:hAnsi="Arial" w:cs="Arial"/>
          <w:sz w:val="24"/>
          <w:szCs w:val="24"/>
        </w:rPr>
        <w:t xml:space="preserve">El municipio de San Miguel tiene un área de 593,98 km², y una altitud de 110 msnm. Se encuentra asentado en un valle al noreste del volcán de San Miguel, también conocido como «Chaparrastique». </w:t>
      </w:r>
    </w:p>
    <w:p w14:paraId="2FDF7440" w14:textId="54926B42" w:rsidR="00E170BC" w:rsidRPr="003905EF" w:rsidRDefault="00E170BC" w:rsidP="00DC0DD8">
      <w:pPr>
        <w:spacing w:line="360" w:lineRule="auto"/>
        <w:ind w:firstLine="397"/>
        <w:jc w:val="both"/>
        <w:rPr>
          <w:rFonts w:ascii="Arial" w:hAnsi="Arial" w:cs="Arial"/>
          <w:sz w:val="24"/>
          <w:szCs w:val="24"/>
        </w:rPr>
      </w:pPr>
      <w:r w:rsidRPr="00B750E0">
        <w:rPr>
          <w:rFonts w:ascii="Arial" w:hAnsi="Arial" w:cs="Arial"/>
          <w:sz w:val="24"/>
          <w:szCs w:val="24"/>
        </w:rPr>
        <w:t xml:space="preserve">La ciudad de San Miguel se encuentra ubicada en la zona climática salvadoreña de sabana tropical caliente o tierra caliente, y se caracteriza por su clima cálido, propio de la altura a la que se encuentra y por el ecosistema alrededor de la ciudad. </w:t>
      </w:r>
    </w:p>
    <w:p w14:paraId="2E3FC899" w14:textId="397F27E9" w:rsidR="00AA2CCE" w:rsidRPr="00B750E0" w:rsidRDefault="00E170BC" w:rsidP="00DC0DD8">
      <w:pPr>
        <w:spacing w:line="360" w:lineRule="auto"/>
        <w:ind w:firstLine="397"/>
        <w:jc w:val="both"/>
        <w:rPr>
          <w:rFonts w:ascii="Arial" w:hAnsi="Arial" w:cs="Arial"/>
          <w:sz w:val="24"/>
          <w:szCs w:val="24"/>
        </w:rPr>
      </w:pPr>
      <w:r w:rsidRPr="00B750E0">
        <w:rPr>
          <w:rFonts w:ascii="Arial" w:hAnsi="Arial" w:cs="Arial"/>
          <w:sz w:val="24"/>
          <w:szCs w:val="24"/>
        </w:rPr>
        <w:t>La unidad de salud comunitaria familiar la presita es una institución dependiente del ministerio de salud, parte de la región oriental y coordinada jerárquicamente por el SIBASI San Miguel.</w:t>
      </w:r>
    </w:p>
    <w:p w14:paraId="0061C558" w14:textId="77777777" w:rsidR="000D644B" w:rsidRDefault="00E170BC" w:rsidP="00DC0DD8">
      <w:pPr>
        <w:spacing w:line="360" w:lineRule="auto"/>
        <w:ind w:firstLine="397"/>
        <w:jc w:val="both"/>
        <w:rPr>
          <w:rFonts w:ascii="Arial" w:hAnsi="Arial" w:cs="Arial"/>
          <w:sz w:val="24"/>
          <w:szCs w:val="24"/>
        </w:rPr>
      </w:pPr>
      <w:r w:rsidRPr="00B750E0">
        <w:rPr>
          <w:rFonts w:ascii="Arial" w:hAnsi="Arial" w:cs="Arial"/>
          <w:sz w:val="24"/>
          <w:szCs w:val="24"/>
        </w:rPr>
        <w:t xml:space="preserve">El establecimiento de salud se encuentra ubicada en la colonia la presita I calle </w:t>
      </w:r>
      <w:proofErr w:type="spellStart"/>
      <w:r w:rsidR="008146E5">
        <w:rPr>
          <w:rFonts w:ascii="Arial" w:hAnsi="Arial" w:cs="Arial"/>
          <w:sz w:val="24"/>
          <w:szCs w:val="24"/>
        </w:rPr>
        <w:t>C</w:t>
      </w:r>
      <w:r w:rsidRPr="00B750E0">
        <w:rPr>
          <w:rFonts w:ascii="Arial" w:hAnsi="Arial" w:cs="Arial"/>
          <w:sz w:val="24"/>
          <w:szCs w:val="24"/>
        </w:rPr>
        <w:t>omacaran</w:t>
      </w:r>
      <w:proofErr w:type="spellEnd"/>
      <w:r w:rsidRPr="00B750E0">
        <w:rPr>
          <w:rFonts w:ascii="Arial" w:hAnsi="Arial" w:cs="Arial"/>
          <w:sz w:val="24"/>
          <w:szCs w:val="24"/>
        </w:rPr>
        <w:t xml:space="preserve">, en zona urbana de san miguel. Se encuentra en un establecimiento propio del ministerio. La capacidad instalada del establecimiento del establecimiento de salud de UCSF LA PRESITA ES  28 recursos DE: 1 Medico director, 1 Médico Internista, 1 Medico ginecólogo, 4 Médicos consultantes, 1 medico odontólogo, 1 Licenciada en psicología, 3 Licenciados en laboratorio clínico, 3 licenciadas en enfermería, 1 técnico en enfermería, 2 Estadísticos, 4 Promotores de salud, 2 Personal de saneamiento ambiental, 2 </w:t>
      </w:r>
      <w:r w:rsidR="00801AC1" w:rsidRPr="00B750E0">
        <w:rPr>
          <w:rFonts w:ascii="Arial" w:hAnsi="Arial" w:cs="Arial"/>
          <w:sz w:val="24"/>
          <w:szCs w:val="24"/>
        </w:rPr>
        <w:t>secretarias</w:t>
      </w:r>
      <w:r w:rsidRPr="00B750E0">
        <w:rPr>
          <w:rFonts w:ascii="Arial" w:hAnsi="Arial" w:cs="Arial"/>
          <w:sz w:val="24"/>
          <w:szCs w:val="24"/>
        </w:rPr>
        <w:t>, 1 Polivalente, 1 Ordenanza.</w:t>
      </w:r>
    </w:p>
    <w:p w14:paraId="1DD24594" w14:textId="2EBF6A67" w:rsidR="00E170BC" w:rsidRPr="00B750E0" w:rsidRDefault="00E170BC" w:rsidP="00DC0DD8">
      <w:pPr>
        <w:spacing w:line="360" w:lineRule="auto"/>
        <w:ind w:firstLine="397"/>
        <w:jc w:val="both"/>
        <w:rPr>
          <w:rFonts w:ascii="Arial" w:hAnsi="Arial" w:cs="Arial"/>
          <w:sz w:val="24"/>
          <w:szCs w:val="24"/>
        </w:rPr>
      </w:pPr>
      <w:r w:rsidRPr="00B750E0">
        <w:rPr>
          <w:rFonts w:ascii="Arial" w:hAnsi="Arial" w:cs="Arial"/>
          <w:sz w:val="24"/>
          <w:szCs w:val="24"/>
        </w:rPr>
        <w:t>Las Primeras 3 causas de consulta en UCSF La presita:</w:t>
      </w:r>
    </w:p>
    <w:p w14:paraId="26C3EDF9" w14:textId="77777777" w:rsidR="00E170BC" w:rsidRPr="00B750E0" w:rsidRDefault="00E170BC" w:rsidP="009B181C">
      <w:pPr>
        <w:pStyle w:val="Prrafodelista"/>
        <w:numPr>
          <w:ilvl w:val="0"/>
          <w:numId w:val="3"/>
        </w:numPr>
        <w:spacing w:line="360" w:lineRule="auto"/>
        <w:ind w:left="0" w:firstLine="397"/>
        <w:jc w:val="both"/>
        <w:rPr>
          <w:rFonts w:ascii="Arial" w:hAnsi="Arial" w:cs="Arial"/>
          <w:sz w:val="24"/>
          <w:szCs w:val="24"/>
        </w:rPr>
      </w:pPr>
      <w:r w:rsidRPr="00B750E0">
        <w:rPr>
          <w:rFonts w:ascii="Arial" w:hAnsi="Arial" w:cs="Arial"/>
          <w:sz w:val="24"/>
          <w:szCs w:val="24"/>
        </w:rPr>
        <w:t>Faringitis aguda y Amigdalitis Aguda</w:t>
      </w:r>
    </w:p>
    <w:p w14:paraId="458D2D91" w14:textId="77777777" w:rsidR="00E170BC" w:rsidRPr="00B750E0" w:rsidRDefault="00E170BC" w:rsidP="009B181C">
      <w:pPr>
        <w:pStyle w:val="Prrafodelista"/>
        <w:numPr>
          <w:ilvl w:val="0"/>
          <w:numId w:val="3"/>
        </w:numPr>
        <w:spacing w:line="360" w:lineRule="auto"/>
        <w:ind w:left="0" w:firstLine="397"/>
        <w:jc w:val="both"/>
        <w:rPr>
          <w:rFonts w:ascii="Arial" w:hAnsi="Arial" w:cs="Arial"/>
          <w:sz w:val="24"/>
          <w:szCs w:val="24"/>
        </w:rPr>
      </w:pPr>
      <w:r w:rsidRPr="00B750E0">
        <w:rPr>
          <w:rFonts w:ascii="Arial" w:hAnsi="Arial" w:cs="Arial"/>
          <w:sz w:val="24"/>
          <w:szCs w:val="24"/>
        </w:rPr>
        <w:t>Infección de vías urinarias</w:t>
      </w:r>
    </w:p>
    <w:p w14:paraId="4D400AD2" w14:textId="55E7363C" w:rsidR="003905EF" w:rsidRPr="00383E47" w:rsidRDefault="00E170BC" w:rsidP="00383E47">
      <w:pPr>
        <w:pStyle w:val="Prrafodelista"/>
        <w:numPr>
          <w:ilvl w:val="0"/>
          <w:numId w:val="3"/>
        </w:numPr>
        <w:spacing w:line="360" w:lineRule="auto"/>
        <w:ind w:left="0" w:firstLine="397"/>
        <w:jc w:val="both"/>
        <w:rPr>
          <w:rFonts w:ascii="Arial" w:hAnsi="Arial" w:cs="Arial"/>
          <w:sz w:val="24"/>
          <w:szCs w:val="24"/>
        </w:rPr>
      </w:pPr>
      <w:r w:rsidRPr="00B750E0">
        <w:rPr>
          <w:rFonts w:ascii="Arial" w:hAnsi="Arial" w:cs="Arial"/>
          <w:sz w:val="24"/>
          <w:szCs w:val="24"/>
        </w:rPr>
        <w:t>Catarro Común.</w:t>
      </w:r>
    </w:p>
    <w:p w14:paraId="35F71D53" w14:textId="7021E7EB" w:rsidR="00227103" w:rsidRDefault="000D644B" w:rsidP="009B181C">
      <w:pPr>
        <w:pStyle w:val="Ttulo1"/>
        <w:numPr>
          <w:ilvl w:val="0"/>
          <w:numId w:val="38"/>
        </w:numPr>
        <w:ind w:left="0" w:firstLine="397"/>
        <w:jc w:val="both"/>
      </w:pPr>
      <w:bookmarkStart w:id="20" w:name="_Toc57908894"/>
      <w:r w:rsidRPr="002C586B">
        <w:lastRenderedPageBreak/>
        <w:t>Marco teórico</w:t>
      </w:r>
      <w:bookmarkEnd w:id="20"/>
    </w:p>
    <w:p w14:paraId="7699382B" w14:textId="642CBF49" w:rsidR="002C586B" w:rsidRPr="00227103" w:rsidRDefault="00A66259" w:rsidP="00DC0DD8">
      <w:pPr>
        <w:pStyle w:val="Prrafodelista"/>
        <w:ind w:left="0" w:firstLine="397"/>
        <w:jc w:val="both"/>
        <w:rPr>
          <w:rFonts w:ascii="Arial" w:hAnsi="Arial" w:cs="Arial"/>
          <w:b/>
          <w:bCs/>
          <w:sz w:val="24"/>
          <w:szCs w:val="24"/>
          <w:lang w:val="es-ES"/>
        </w:rPr>
      </w:pPr>
      <w:r w:rsidRPr="002C586B">
        <w:rPr>
          <w:rFonts w:ascii="Arial" w:hAnsi="Arial" w:cs="Arial"/>
          <w:b/>
          <w:bCs/>
          <w:sz w:val="24"/>
          <w:szCs w:val="24"/>
          <w:lang w:val="es-ES"/>
        </w:rPr>
        <w:t xml:space="preserve"> </w:t>
      </w:r>
    </w:p>
    <w:p w14:paraId="31153772" w14:textId="1835F9AA" w:rsidR="002C586B" w:rsidRPr="00807E5C" w:rsidRDefault="007F317A" w:rsidP="00807E5C">
      <w:pPr>
        <w:spacing w:line="360" w:lineRule="auto"/>
        <w:ind w:firstLine="397"/>
        <w:jc w:val="both"/>
        <w:rPr>
          <w:rFonts w:ascii="Arial" w:hAnsi="Arial" w:cs="Arial"/>
          <w:sz w:val="24"/>
          <w:szCs w:val="24"/>
        </w:rPr>
      </w:pPr>
      <w:r w:rsidRPr="00B750E0">
        <w:rPr>
          <w:rFonts w:ascii="Arial" w:hAnsi="Arial" w:cs="Arial"/>
          <w:sz w:val="24"/>
          <w:szCs w:val="24"/>
        </w:rPr>
        <w:t>E</w:t>
      </w:r>
      <w:r w:rsidR="00A66259" w:rsidRPr="00B750E0">
        <w:rPr>
          <w:rFonts w:ascii="Arial" w:hAnsi="Arial" w:cs="Arial"/>
          <w:sz w:val="24"/>
          <w:szCs w:val="24"/>
        </w:rPr>
        <w:t>xisten ciertos factores que influyen en el abandono precoz de la lactancia materna, entre los cuales se encuentran los sociodemográficos, culturales, biológicos, los cuales intervienen a que muchos niños y niñas menores de seis meses no reciban una lactancia materna exclusiva.</w:t>
      </w:r>
    </w:p>
    <w:p w14:paraId="3350838B" w14:textId="6223CD93" w:rsidR="00A66259" w:rsidRPr="002C586B" w:rsidRDefault="00DD22AF" w:rsidP="009B181C">
      <w:pPr>
        <w:pStyle w:val="Prrafodelista"/>
        <w:numPr>
          <w:ilvl w:val="2"/>
          <w:numId w:val="38"/>
        </w:numPr>
        <w:ind w:left="0" w:firstLine="397"/>
        <w:jc w:val="both"/>
        <w:rPr>
          <w:rFonts w:ascii="Arial" w:hAnsi="Arial" w:cs="Arial"/>
          <w:b/>
          <w:bCs/>
          <w:sz w:val="24"/>
          <w:szCs w:val="24"/>
        </w:rPr>
      </w:pPr>
      <w:bookmarkStart w:id="21" w:name="_Toc56726716"/>
      <w:r>
        <w:rPr>
          <w:rFonts w:ascii="Arial" w:hAnsi="Arial" w:cs="Arial"/>
          <w:b/>
          <w:bCs/>
          <w:sz w:val="24"/>
          <w:szCs w:val="24"/>
        </w:rPr>
        <w:t>Definición de</w:t>
      </w:r>
      <w:r w:rsidR="00A66259" w:rsidRPr="002C586B">
        <w:rPr>
          <w:rFonts w:ascii="Arial" w:hAnsi="Arial" w:cs="Arial"/>
          <w:b/>
          <w:bCs/>
          <w:sz w:val="24"/>
          <w:szCs w:val="24"/>
        </w:rPr>
        <w:t xml:space="preserve"> factor</w:t>
      </w:r>
      <w:bookmarkEnd w:id="21"/>
      <w:r w:rsidR="00A66259" w:rsidRPr="002C586B">
        <w:rPr>
          <w:rFonts w:ascii="Arial" w:hAnsi="Arial" w:cs="Arial"/>
          <w:b/>
          <w:bCs/>
          <w:sz w:val="24"/>
          <w:szCs w:val="24"/>
        </w:rPr>
        <w:t xml:space="preserve"> </w:t>
      </w:r>
    </w:p>
    <w:p w14:paraId="32D32771" w14:textId="77777777" w:rsidR="00A66259" w:rsidRPr="00B750E0" w:rsidRDefault="00A66259" w:rsidP="00807E5C">
      <w:pPr>
        <w:spacing w:line="360" w:lineRule="auto"/>
        <w:contextualSpacing/>
        <w:jc w:val="both"/>
        <w:rPr>
          <w:rFonts w:ascii="Arial" w:hAnsi="Arial" w:cs="Arial"/>
          <w:b/>
          <w:bCs/>
          <w:sz w:val="24"/>
          <w:szCs w:val="24"/>
          <w:lang w:val="es-ES"/>
        </w:rPr>
      </w:pPr>
    </w:p>
    <w:p w14:paraId="41517106" w14:textId="69B7A1B5" w:rsidR="00A66259" w:rsidRPr="00807E5C" w:rsidRDefault="00A66259" w:rsidP="00807E5C">
      <w:pPr>
        <w:spacing w:line="360" w:lineRule="auto"/>
        <w:ind w:firstLine="397"/>
        <w:jc w:val="both"/>
        <w:rPr>
          <w:rFonts w:ascii="Arial" w:eastAsia="Arial" w:hAnsi="Arial" w:cs="Arial"/>
          <w:sz w:val="24"/>
          <w:szCs w:val="24"/>
          <w:lang w:val="es-ES"/>
        </w:rPr>
      </w:pPr>
      <w:r w:rsidRPr="00B750E0">
        <w:rPr>
          <w:rFonts w:ascii="Arial" w:hAnsi="Arial" w:cs="Arial"/>
          <w:sz w:val="24"/>
          <w:szCs w:val="24"/>
          <w:shd w:val="clear" w:color="auto" w:fill="FFFFFF"/>
        </w:rPr>
        <w:t xml:space="preserve">Un factor es un elemento que influye en algo. De esta manera, los factores son los distintos aspectos que intervienen, determinan o influyen para que una cosa sea de un modo concreto, son </w:t>
      </w:r>
      <w:r w:rsidRPr="00B750E0">
        <w:rPr>
          <w:rFonts w:ascii="Arial" w:eastAsia="Arial" w:hAnsi="Arial" w:cs="Arial"/>
          <w:sz w:val="24"/>
          <w:szCs w:val="24"/>
        </w:rPr>
        <w:t xml:space="preserve">aquellos elementos que pueden condicionar una situación, volviéndose los causantes de la </w:t>
      </w:r>
      <w:hyperlink r:id="rId26">
        <w:r w:rsidRPr="00B750E0">
          <w:rPr>
            <w:rFonts w:ascii="Arial" w:eastAsia="Arial" w:hAnsi="Arial" w:cs="Arial"/>
            <w:sz w:val="24"/>
            <w:szCs w:val="24"/>
            <w:lang w:val="es-ES"/>
          </w:rPr>
          <w:t>evolución</w:t>
        </w:r>
      </w:hyperlink>
      <w:r w:rsidRPr="00B750E0">
        <w:rPr>
          <w:rFonts w:ascii="Arial" w:eastAsia="Arial" w:hAnsi="Arial" w:cs="Arial"/>
          <w:sz w:val="24"/>
          <w:szCs w:val="24"/>
          <w:lang w:val="es-ES"/>
        </w:rPr>
        <w:t xml:space="preserve"> o transformación de los hechos. Un factor es lo que contribuye a que se obtengan determinados resultados al caer sobre él la </w:t>
      </w:r>
      <w:hyperlink r:id="rId27">
        <w:r w:rsidRPr="00B750E0">
          <w:rPr>
            <w:rFonts w:ascii="Arial" w:eastAsia="Arial" w:hAnsi="Arial" w:cs="Arial"/>
            <w:sz w:val="24"/>
            <w:szCs w:val="24"/>
            <w:lang w:val="es-ES"/>
          </w:rPr>
          <w:t>responsabilidad</w:t>
        </w:r>
      </w:hyperlink>
      <w:r w:rsidRPr="00B750E0">
        <w:rPr>
          <w:rFonts w:ascii="Arial" w:eastAsia="Arial" w:hAnsi="Arial" w:cs="Arial"/>
          <w:sz w:val="24"/>
          <w:szCs w:val="24"/>
          <w:lang w:val="es-ES"/>
        </w:rPr>
        <w:t xml:space="preserve"> de la variación o de los cambios.</w:t>
      </w:r>
    </w:p>
    <w:p w14:paraId="6C69C560" w14:textId="0CF9A174" w:rsidR="00A66259" w:rsidRPr="002C586B" w:rsidRDefault="00A66259" w:rsidP="009B181C">
      <w:pPr>
        <w:pStyle w:val="Prrafodelista"/>
        <w:numPr>
          <w:ilvl w:val="2"/>
          <w:numId w:val="38"/>
        </w:numPr>
        <w:ind w:left="0" w:firstLine="397"/>
        <w:jc w:val="both"/>
        <w:rPr>
          <w:rFonts w:ascii="Arial" w:hAnsi="Arial" w:cs="Arial"/>
          <w:b/>
          <w:bCs/>
          <w:sz w:val="24"/>
          <w:szCs w:val="24"/>
          <w:shd w:val="clear" w:color="auto" w:fill="FFFFFF"/>
        </w:rPr>
      </w:pPr>
      <w:bookmarkStart w:id="22" w:name="_Toc56726717"/>
      <w:r w:rsidRPr="002C586B">
        <w:rPr>
          <w:rFonts w:ascii="Arial" w:hAnsi="Arial" w:cs="Arial"/>
          <w:b/>
          <w:bCs/>
          <w:sz w:val="24"/>
          <w:szCs w:val="24"/>
          <w:shd w:val="clear" w:color="auto" w:fill="FFFFFF"/>
        </w:rPr>
        <w:t>Tipos de factores</w:t>
      </w:r>
      <w:bookmarkEnd w:id="22"/>
    </w:p>
    <w:p w14:paraId="30C5D7AE" w14:textId="77777777" w:rsidR="00A66259" w:rsidRPr="00B750E0" w:rsidRDefault="00A66259" w:rsidP="00DC0DD8">
      <w:pPr>
        <w:spacing w:line="360" w:lineRule="auto"/>
        <w:ind w:firstLine="397"/>
        <w:contextualSpacing/>
        <w:jc w:val="both"/>
        <w:rPr>
          <w:rFonts w:ascii="Arial" w:hAnsi="Arial" w:cs="Arial"/>
          <w:sz w:val="24"/>
          <w:szCs w:val="24"/>
          <w:shd w:val="clear" w:color="auto" w:fill="FFFFFF"/>
        </w:rPr>
      </w:pPr>
    </w:p>
    <w:p w14:paraId="402116D3" w14:textId="507562DC" w:rsidR="003905EF" w:rsidRPr="003905EF" w:rsidRDefault="00A66259" w:rsidP="00DC0DD8">
      <w:pPr>
        <w:spacing w:line="360" w:lineRule="auto"/>
        <w:ind w:firstLine="397"/>
        <w:contextualSpacing/>
        <w:jc w:val="both"/>
        <w:rPr>
          <w:rFonts w:ascii="Arial" w:eastAsia="Arial" w:hAnsi="Arial" w:cs="Arial"/>
          <w:sz w:val="24"/>
          <w:szCs w:val="24"/>
          <w:lang w:val="es-ES"/>
        </w:rPr>
      </w:pPr>
      <w:r w:rsidRPr="00B750E0">
        <w:rPr>
          <w:rFonts w:ascii="Arial" w:eastAsia="Arial" w:hAnsi="Arial" w:cs="Arial"/>
          <w:sz w:val="24"/>
          <w:szCs w:val="24"/>
          <w:lang w:val="es-ES"/>
        </w:rPr>
        <w:t>Factores sociales: Son las circunstancias en que las personas nacen, crecen, viven, trabajan y envejecen, incluido el sistema de salud.</w:t>
      </w:r>
    </w:p>
    <w:p w14:paraId="6FC5DC5D" w14:textId="41F118A1" w:rsidR="007F317A" w:rsidRPr="008649E1" w:rsidRDefault="00A66259" w:rsidP="00DC0DD8">
      <w:pPr>
        <w:spacing w:line="360" w:lineRule="auto"/>
        <w:ind w:firstLine="397"/>
        <w:contextualSpacing/>
        <w:jc w:val="both"/>
        <w:rPr>
          <w:rFonts w:ascii="Arial" w:eastAsia="Arial" w:hAnsi="Arial" w:cs="Arial"/>
          <w:sz w:val="24"/>
          <w:szCs w:val="24"/>
        </w:rPr>
      </w:pPr>
      <w:r w:rsidRPr="00B750E0">
        <w:rPr>
          <w:rFonts w:ascii="Arial" w:eastAsia="Arial" w:hAnsi="Arial" w:cs="Arial"/>
          <w:sz w:val="24"/>
          <w:szCs w:val="24"/>
          <w:lang w:val="es-ES"/>
        </w:rPr>
        <w:t>Factores culturales: Es un conjunto de valores, tradiciones, símbolos, creencias y modos de comportamiento que funcionan como elemento cohesionador dentro de un grupo social.</w:t>
      </w:r>
    </w:p>
    <w:p w14:paraId="56C96A5A" w14:textId="2C1FFC4E" w:rsidR="007F317A" w:rsidRPr="0094443D" w:rsidRDefault="00A66259" w:rsidP="00DC0DD8">
      <w:pPr>
        <w:spacing w:line="360" w:lineRule="auto"/>
        <w:ind w:firstLine="397"/>
        <w:contextualSpacing/>
        <w:jc w:val="both"/>
        <w:rPr>
          <w:rFonts w:ascii="Arial" w:eastAsia="Arial" w:hAnsi="Arial" w:cs="Arial"/>
          <w:sz w:val="24"/>
          <w:szCs w:val="24"/>
        </w:rPr>
      </w:pPr>
      <w:r w:rsidRPr="00B750E0">
        <w:rPr>
          <w:rFonts w:ascii="Arial" w:eastAsia="Arial" w:hAnsi="Arial" w:cs="Arial"/>
          <w:sz w:val="24"/>
          <w:szCs w:val="24"/>
          <w:lang w:val="es-ES"/>
        </w:rPr>
        <w:t>Factores económicos: Los factores de producción son todos aquellos recursos que, por sí solos o creados por el hombre, se emplean en los procesos de elaboración de bienes y en la prestación de servicios, que constituyen la primera fase de la actividad económica</w:t>
      </w:r>
    </w:p>
    <w:p w14:paraId="2E10A4FC" w14:textId="6F0B23A0" w:rsidR="00A66259" w:rsidRPr="002C586B" w:rsidRDefault="00A66259" w:rsidP="00DC0DD8">
      <w:pPr>
        <w:spacing w:line="360" w:lineRule="auto"/>
        <w:ind w:firstLine="397"/>
        <w:contextualSpacing/>
        <w:jc w:val="both"/>
        <w:rPr>
          <w:rFonts w:ascii="Arial" w:eastAsia="Arial" w:hAnsi="Arial" w:cs="Arial"/>
          <w:sz w:val="24"/>
          <w:szCs w:val="24"/>
        </w:rPr>
      </w:pPr>
      <w:r w:rsidRPr="00B750E0">
        <w:rPr>
          <w:rFonts w:ascii="Arial" w:eastAsia="Arial" w:hAnsi="Arial" w:cs="Arial"/>
          <w:sz w:val="24"/>
          <w:szCs w:val="24"/>
          <w:lang w:val="es-ES"/>
        </w:rPr>
        <w:t xml:space="preserve">Factores conductuales: Conjunto de respuestas, bien por presencia o por ausencia, que presenta un </w:t>
      </w:r>
      <w:hyperlink r:id="rId28">
        <w:r w:rsidRPr="00B750E0">
          <w:rPr>
            <w:rFonts w:ascii="Arial" w:eastAsia="Arial" w:hAnsi="Arial" w:cs="Arial"/>
            <w:sz w:val="24"/>
            <w:szCs w:val="24"/>
            <w:lang w:val="es-ES"/>
          </w:rPr>
          <w:t>ser vivo</w:t>
        </w:r>
      </w:hyperlink>
      <w:r w:rsidRPr="00B750E0">
        <w:rPr>
          <w:rFonts w:ascii="Arial" w:eastAsia="Arial" w:hAnsi="Arial" w:cs="Arial"/>
          <w:sz w:val="24"/>
          <w:szCs w:val="24"/>
          <w:lang w:val="es-ES"/>
        </w:rPr>
        <w:t xml:space="preserve"> en </w:t>
      </w:r>
      <w:hyperlink r:id="rId29">
        <w:r w:rsidRPr="00B750E0">
          <w:rPr>
            <w:rFonts w:ascii="Arial" w:eastAsia="Arial" w:hAnsi="Arial" w:cs="Arial"/>
            <w:sz w:val="24"/>
            <w:szCs w:val="24"/>
            <w:lang w:val="es-ES"/>
          </w:rPr>
          <w:t>relación</w:t>
        </w:r>
      </w:hyperlink>
      <w:r w:rsidRPr="00B750E0">
        <w:rPr>
          <w:rFonts w:ascii="Arial" w:eastAsia="Arial" w:hAnsi="Arial" w:cs="Arial"/>
          <w:sz w:val="24"/>
          <w:szCs w:val="24"/>
          <w:lang w:val="es-ES"/>
        </w:rPr>
        <w:t xml:space="preserve"> con su </w:t>
      </w:r>
      <w:hyperlink r:id="rId30">
        <w:r w:rsidRPr="00B750E0">
          <w:rPr>
            <w:rFonts w:ascii="Arial" w:eastAsia="Arial" w:hAnsi="Arial" w:cs="Arial"/>
            <w:sz w:val="24"/>
            <w:szCs w:val="24"/>
            <w:lang w:val="es-ES"/>
          </w:rPr>
          <w:t>entorno</w:t>
        </w:r>
      </w:hyperlink>
      <w:r w:rsidRPr="00B750E0">
        <w:rPr>
          <w:rFonts w:ascii="Arial" w:eastAsia="Arial" w:hAnsi="Arial" w:cs="Arial"/>
          <w:sz w:val="24"/>
          <w:szCs w:val="24"/>
          <w:lang w:val="es-ES"/>
        </w:rPr>
        <w:t xml:space="preserve"> o mundo de </w:t>
      </w:r>
      <w:r w:rsidRPr="00B750E0">
        <w:rPr>
          <w:rFonts w:ascii="Arial" w:hAnsi="Arial" w:cs="Arial"/>
          <w:sz w:val="24"/>
          <w:szCs w:val="24"/>
        </w:rPr>
        <w:t>estímulos. Puede</w:t>
      </w:r>
      <w:r w:rsidRPr="00B750E0">
        <w:rPr>
          <w:rFonts w:ascii="Arial" w:eastAsia="Arial" w:hAnsi="Arial" w:cs="Arial"/>
          <w:sz w:val="24"/>
          <w:szCs w:val="24"/>
          <w:lang w:val="es-ES"/>
        </w:rPr>
        <w:t xml:space="preserve"> ser </w:t>
      </w:r>
      <w:hyperlink r:id="rId31">
        <w:r w:rsidRPr="00B750E0">
          <w:rPr>
            <w:rFonts w:ascii="Arial" w:eastAsia="Arial" w:hAnsi="Arial" w:cs="Arial"/>
            <w:sz w:val="24"/>
            <w:szCs w:val="24"/>
            <w:lang w:val="es-ES"/>
          </w:rPr>
          <w:t>consciente</w:t>
        </w:r>
      </w:hyperlink>
      <w:r w:rsidRPr="00B750E0">
        <w:rPr>
          <w:rFonts w:ascii="Arial" w:eastAsia="Arial" w:hAnsi="Arial" w:cs="Arial"/>
          <w:sz w:val="24"/>
          <w:szCs w:val="24"/>
          <w:lang w:val="es-ES"/>
        </w:rPr>
        <w:t xml:space="preserve"> o </w:t>
      </w:r>
      <w:hyperlink r:id="rId32">
        <w:r w:rsidRPr="00B750E0">
          <w:rPr>
            <w:rFonts w:ascii="Arial" w:eastAsia="Arial" w:hAnsi="Arial" w:cs="Arial"/>
            <w:sz w:val="24"/>
            <w:szCs w:val="24"/>
            <w:lang w:val="es-ES"/>
          </w:rPr>
          <w:t>inconsciente</w:t>
        </w:r>
      </w:hyperlink>
      <w:r w:rsidRPr="00B750E0">
        <w:rPr>
          <w:rFonts w:ascii="Arial" w:eastAsia="Arial" w:hAnsi="Arial" w:cs="Arial"/>
          <w:sz w:val="24"/>
          <w:szCs w:val="24"/>
          <w:lang w:val="es-ES"/>
        </w:rPr>
        <w:t xml:space="preserve">, </w:t>
      </w:r>
      <w:hyperlink r:id="rId33">
        <w:r w:rsidRPr="00B750E0">
          <w:rPr>
            <w:rFonts w:ascii="Arial" w:eastAsia="Arial" w:hAnsi="Arial" w:cs="Arial"/>
            <w:sz w:val="24"/>
            <w:szCs w:val="24"/>
            <w:lang w:val="es-ES"/>
          </w:rPr>
          <w:t>voluntario</w:t>
        </w:r>
      </w:hyperlink>
      <w:r w:rsidRPr="00B750E0">
        <w:rPr>
          <w:rFonts w:ascii="Arial" w:eastAsia="Arial" w:hAnsi="Arial" w:cs="Arial"/>
          <w:sz w:val="24"/>
          <w:szCs w:val="24"/>
          <w:lang w:val="es-ES"/>
        </w:rPr>
        <w:t xml:space="preserve"> o involuntario, etc. según las circunstancias que lo afecten.</w:t>
      </w:r>
    </w:p>
    <w:p w14:paraId="19629827" w14:textId="77777777" w:rsidR="002C586B" w:rsidRPr="002C586B" w:rsidRDefault="002C586B" w:rsidP="00DC0DD8">
      <w:pPr>
        <w:spacing w:line="360" w:lineRule="auto"/>
        <w:ind w:firstLine="397"/>
        <w:contextualSpacing/>
        <w:jc w:val="both"/>
        <w:rPr>
          <w:rFonts w:ascii="Arial" w:eastAsia="Arial" w:hAnsi="Arial" w:cs="Arial"/>
          <w:b/>
          <w:bCs/>
          <w:sz w:val="24"/>
          <w:szCs w:val="24"/>
        </w:rPr>
      </w:pPr>
    </w:p>
    <w:p w14:paraId="5EDDC0EB" w14:textId="7C3ED10F" w:rsidR="002C586B" w:rsidRPr="002C586B" w:rsidRDefault="00A66259" w:rsidP="009B181C">
      <w:pPr>
        <w:pStyle w:val="Prrafodelista"/>
        <w:numPr>
          <w:ilvl w:val="2"/>
          <w:numId w:val="38"/>
        </w:numPr>
        <w:ind w:left="0" w:firstLine="397"/>
        <w:jc w:val="both"/>
        <w:rPr>
          <w:rFonts w:ascii="Arial" w:hAnsi="Arial" w:cs="Arial"/>
          <w:b/>
          <w:bCs/>
          <w:sz w:val="24"/>
          <w:szCs w:val="24"/>
          <w:shd w:val="clear" w:color="auto" w:fill="FFFFFF"/>
        </w:rPr>
      </w:pPr>
      <w:bookmarkStart w:id="23" w:name="_Toc56726718"/>
      <w:r w:rsidRPr="002C586B">
        <w:rPr>
          <w:rFonts w:ascii="Arial" w:hAnsi="Arial" w:cs="Arial"/>
          <w:b/>
          <w:bCs/>
          <w:sz w:val="24"/>
          <w:szCs w:val="24"/>
          <w:shd w:val="clear" w:color="auto" w:fill="FFFFFF"/>
        </w:rPr>
        <w:lastRenderedPageBreak/>
        <w:t>Lactancia Materna</w:t>
      </w:r>
      <w:bookmarkEnd w:id="23"/>
    </w:p>
    <w:p w14:paraId="4CBB59A0" w14:textId="5C62EDC2" w:rsidR="00A66259" w:rsidRPr="000D644B" w:rsidRDefault="00A66259" w:rsidP="00DC0DD8">
      <w:pPr>
        <w:pStyle w:val="Prrafodelista"/>
        <w:ind w:left="0" w:firstLine="397"/>
        <w:jc w:val="both"/>
        <w:rPr>
          <w:shd w:val="clear" w:color="auto" w:fill="FFFFFF"/>
        </w:rPr>
      </w:pPr>
      <w:r w:rsidRPr="002C586B">
        <w:rPr>
          <w:shd w:val="clear" w:color="auto" w:fill="FFFFFF"/>
        </w:rPr>
        <w:t xml:space="preserve"> </w:t>
      </w:r>
    </w:p>
    <w:p w14:paraId="4A6A1DE0" w14:textId="77777777" w:rsidR="00A66259" w:rsidRPr="00B750E0" w:rsidRDefault="00A66259" w:rsidP="00DC0DD8">
      <w:pPr>
        <w:spacing w:line="360" w:lineRule="auto"/>
        <w:ind w:firstLine="397"/>
        <w:jc w:val="both"/>
        <w:rPr>
          <w:rFonts w:ascii="Arial" w:hAnsi="Arial" w:cs="Arial"/>
          <w:sz w:val="24"/>
          <w:szCs w:val="24"/>
          <w:shd w:val="clear" w:color="auto" w:fill="FFFFFF"/>
        </w:rPr>
      </w:pPr>
      <w:r w:rsidRPr="00B750E0">
        <w:rPr>
          <w:rFonts w:ascii="Arial" w:hAnsi="Arial" w:cs="Arial"/>
          <w:sz w:val="24"/>
          <w:szCs w:val="24"/>
          <w:shd w:val="clear" w:color="auto" w:fill="FFFFFF"/>
        </w:rPr>
        <w:t>Según la OMS La lactancia materna es la forma ideal de aportar a los niños pequeños los nutrientes que necesitan para un crecimiento y desarrollo saludables. Prácticamente todas las mujeres pueden amamantar, siempre que dispongan de buena información y del apoyo de su familia y del sistema de atención de salud.</w:t>
      </w:r>
    </w:p>
    <w:p w14:paraId="086E92F5" w14:textId="1188C724" w:rsidR="002C586B" w:rsidRPr="002C586B" w:rsidRDefault="00A66259" w:rsidP="00DC0DD8">
      <w:pPr>
        <w:spacing w:line="360" w:lineRule="auto"/>
        <w:ind w:firstLine="397"/>
        <w:jc w:val="both"/>
        <w:rPr>
          <w:rFonts w:ascii="Arial" w:hAnsi="Arial" w:cs="Arial"/>
          <w:sz w:val="24"/>
          <w:szCs w:val="24"/>
          <w:shd w:val="clear" w:color="auto" w:fill="FFFFFF"/>
        </w:rPr>
      </w:pPr>
      <w:r w:rsidRPr="00B750E0">
        <w:rPr>
          <w:rFonts w:ascii="Arial" w:hAnsi="Arial" w:cs="Arial"/>
          <w:sz w:val="24"/>
          <w:szCs w:val="24"/>
          <w:shd w:val="clear" w:color="auto" w:fill="FFFFFF"/>
        </w:rPr>
        <w:t>La leche materna además de su valor nutricional posee anticuerpos</w:t>
      </w:r>
      <w:r w:rsidR="00D708F6" w:rsidRPr="00B750E0">
        <w:rPr>
          <w:rFonts w:ascii="Arial" w:hAnsi="Arial" w:cs="Arial"/>
          <w:sz w:val="24"/>
          <w:szCs w:val="24"/>
          <w:shd w:val="clear" w:color="auto" w:fill="FFFFFF"/>
        </w:rPr>
        <w:t xml:space="preserve"> </w:t>
      </w:r>
      <w:r w:rsidRPr="00B750E0">
        <w:rPr>
          <w:rFonts w:ascii="Arial" w:hAnsi="Arial" w:cs="Arial"/>
          <w:sz w:val="24"/>
          <w:szCs w:val="24"/>
          <w:shd w:val="clear" w:color="auto" w:fill="FFFFFF"/>
        </w:rPr>
        <w:t>que protegen al niño de enfermedades. Es una Sustancia pura, a la temperatura ideal, sin costo adicional, producida en cantidades suficientes para cada bebé.</w:t>
      </w:r>
      <w:sdt>
        <w:sdtPr>
          <w:rPr>
            <w:rFonts w:ascii="Arial" w:hAnsi="Arial" w:cs="Arial"/>
            <w:sz w:val="24"/>
            <w:szCs w:val="24"/>
            <w:shd w:val="clear" w:color="auto" w:fill="FFFFFF"/>
          </w:rPr>
          <w:id w:val="1910102387"/>
          <w:citation/>
        </w:sdtPr>
        <w:sdtEndPr/>
        <w:sdtContent>
          <w:r w:rsidRPr="00B750E0">
            <w:rPr>
              <w:rFonts w:ascii="Arial" w:hAnsi="Arial" w:cs="Arial"/>
              <w:sz w:val="24"/>
              <w:szCs w:val="24"/>
              <w:shd w:val="clear" w:color="auto" w:fill="FFFFFF"/>
            </w:rPr>
            <w:fldChar w:fldCharType="begin"/>
          </w:r>
          <w:r w:rsidR="00F91D6C" w:rsidRPr="00B750E0">
            <w:rPr>
              <w:rFonts w:ascii="Arial" w:hAnsi="Arial" w:cs="Arial"/>
              <w:sz w:val="24"/>
              <w:szCs w:val="24"/>
              <w:shd w:val="clear" w:color="auto" w:fill="FFFFFF"/>
              <w:lang w:val="es-ES"/>
            </w:rPr>
            <w:instrText xml:space="preserve">CITATION MarcadorDePosición2 \l 3082 </w:instrText>
          </w:r>
          <w:r w:rsidRPr="00B750E0">
            <w:rPr>
              <w:rFonts w:ascii="Arial" w:hAnsi="Arial" w:cs="Arial"/>
              <w:sz w:val="24"/>
              <w:szCs w:val="24"/>
              <w:shd w:val="clear" w:color="auto" w:fill="FFFFFF"/>
            </w:rPr>
            <w:fldChar w:fldCharType="separate"/>
          </w:r>
          <w:r w:rsidR="00B750E0">
            <w:rPr>
              <w:rFonts w:ascii="Arial" w:hAnsi="Arial" w:cs="Arial"/>
              <w:noProof/>
              <w:sz w:val="24"/>
              <w:szCs w:val="24"/>
              <w:shd w:val="clear" w:color="auto" w:fill="FFFFFF"/>
              <w:lang w:val="es-ES"/>
            </w:rPr>
            <w:t xml:space="preserve"> </w:t>
          </w:r>
          <w:r w:rsidR="00B750E0" w:rsidRPr="00B750E0">
            <w:rPr>
              <w:rFonts w:ascii="Arial" w:hAnsi="Arial" w:cs="Arial"/>
              <w:noProof/>
              <w:sz w:val="24"/>
              <w:szCs w:val="24"/>
              <w:shd w:val="clear" w:color="auto" w:fill="FFFFFF"/>
              <w:lang w:val="es-ES"/>
            </w:rPr>
            <w:t>(6)</w:t>
          </w:r>
          <w:r w:rsidRPr="00B750E0">
            <w:rPr>
              <w:rFonts w:ascii="Arial" w:hAnsi="Arial" w:cs="Arial"/>
              <w:sz w:val="24"/>
              <w:szCs w:val="24"/>
              <w:shd w:val="clear" w:color="auto" w:fill="FFFFFF"/>
            </w:rPr>
            <w:fldChar w:fldCharType="end"/>
          </w:r>
        </w:sdtContent>
      </w:sdt>
      <w:r w:rsidRPr="00B750E0">
        <w:rPr>
          <w:rFonts w:ascii="Arial" w:hAnsi="Arial" w:cs="Arial"/>
          <w:sz w:val="24"/>
          <w:szCs w:val="24"/>
          <w:shd w:val="clear" w:color="auto" w:fill="FFFFFF"/>
        </w:rPr>
        <w:t xml:space="preserve">  </w:t>
      </w:r>
    </w:p>
    <w:p w14:paraId="4600D9FD" w14:textId="77777777" w:rsidR="00A66259" w:rsidRPr="002C586B" w:rsidRDefault="00A66259" w:rsidP="00DC0DD8">
      <w:pPr>
        <w:pStyle w:val="Ttulo2"/>
        <w:ind w:firstLine="397"/>
        <w:jc w:val="both"/>
        <w:rPr>
          <w:rFonts w:cs="Arial"/>
          <w:bCs/>
          <w:szCs w:val="24"/>
          <w:shd w:val="clear" w:color="auto" w:fill="FFFFFF"/>
        </w:rPr>
      </w:pPr>
    </w:p>
    <w:p w14:paraId="29B7A26B" w14:textId="506FF98E" w:rsidR="00A66259" w:rsidRPr="002C586B" w:rsidRDefault="00A66259" w:rsidP="009B181C">
      <w:pPr>
        <w:pStyle w:val="Prrafodelista"/>
        <w:numPr>
          <w:ilvl w:val="2"/>
          <w:numId w:val="38"/>
        </w:numPr>
        <w:ind w:left="0" w:firstLine="397"/>
        <w:jc w:val="both"/>
        <w:rPr>
          <w:rFonts w:ascii="Arial" w:hAnsi="Arial" w:cs="Arial"/>
          <w:b/>
          <w:bCs/>
          <w:sz w:val="24"/>
          <w:szCs w:val="24"/>
          <w:shd w:val="clear" w:color="auto" w:fill="FFFFFF"/>
        </w:rPr>
      </w:pPr>
      <w:bookmarkStart w:id="24" w:name="_Toc56726719"/>
      <w:r w:rsidRPr="002C586B">
        <w:rPr>
          <w:rFonts w:ascii="Arial" w:hAnsi="Arial" w:cs="Arial"/>
          <w:b/>
          <w:bCs/>
          <w:sz w:val="24"/>
          <w:szCs w:val="24"/>
          <w:shd w:val="clear" w:color="auto" w:fill="FFFFFF"/>
        </w:rPr>
        <w:t>Anatomía de la glándula mamaria</w:t>
      </w:r>
      <w:bookmarkEnd w:id="24"/>
    </w:p>
    <w:p w14:paraId="36C5FDD3" w14:textId="77777777" w:rsidR="002C586B" w:rsidRPr="002C586B" w:rsidRDefault="002C586B" w:rsidP="00DC0DD8">
      <w:pPr>
        <w:pStyle w:val="Prrafodelista"/>
        <w:ind w:left="0" w:firstLine="397"/>
        <w:jc w:val="both"/>
        <w:rPr>
          <w:shd w:val="clear" w:color="auto" w:fill="FFFFFF"/>
        </w:rPr>
      </w:pPr>
    </w:p>
    <w:p w14:paraId="6B7C9784" w14:textId="77777777" w:rsidR="00A66259" w:rsidRPr="00B750E0" w:rsidRDefault="00A66259" w:rsidP="00DC0DD8">
      <w:pPr>
        <w:spacing w:line="360" w:lineRule="auto"/>
        <w:ind w:firstLine="397"/>
        <w:contextualSpacing/>
        <w:jc w:val="both"/>
        <w:rPr>
          <w:rFonts w:ascii="Arial" w:hAnsi="Arial" w:cs="Arial"/>
          <w:sz w:val="24"/>
          <w:szCs w:val="24"/>
          <w:shd w:val="clear" w:color="auto" w:fill="FFFFFF"/>
        </w:rPr>
      </w:pPr>
      <w:r w:rsidRPr="00B750E0">
        <w:rPr>
          <w:rFonts w:ascii="Arial" w:hAnsi="Arial" w:cs="Arial"/>
          <w:sz w:val="24"/>
          <w:szCs w:val="24"/>
          <w:shd w:val="clear" w:color="auto" w:fill="FFFFFF"/>
        </w:rPr>
        <w:t>La glándula mamaria se encuentra localizada entre la pared torácica anterior entre la 2ª. Y 6ª Costilla.</w:t>
      </w:r>
    </w:p>
    <w:p w14:paraId="25CDA182" w14:textId="77777777" w:rsidR="00A66259" w:rsidRPr="00B750E0" w:rsidRDefault="00A66259" w:rsidP="00DC0DD8">
      <w:pPr>
        <w:spacing w:line="360" w:lineRule="auto"/>
        <w:ind w:firstLine="397"/>
        <w:contextualSpacing/>
        <w:jc w:val="both"/>
        <w:rPr>
          <w:rFonts w:ascii="Arial" w:hAnsi="Arial" w:cs="Arial"/>
          <w:sz w:val="24"/>
          <w:szCs w:val="24"/>
          <w:shd w:val="clear" w:color="auto" w:fill="FFFFFF"/>
        </w:rPr>
      </w:pPr>
      <w:r w:rsidRPr="00B750E0">
        <w:rPr>
          <w:rFonts w:ascii="Arial" w:hAnsi="Arial" w:cs="Arial"/>
          <w:sz w:val="24"/>
          <w:szCs w:val="24"/>
          <w:shd w:val="clear" w:color="auto" w:fill="FFFFFF"/>
        </w:rPr>
        <w:t>Estructura externa de la glándula mamaria.</w:t>
      </w:r>
    </w:p>
    <w:p w14:paraId="5CB9CA1F" w14:textId="77777777" w:rsidR="00A66259" w:rsidRPr="00B750E0" w:rsidRDefault="00A66259" w:rsidP="009B181C">
      <w:pPr>
        <w:numPr>
          <w:ilvl w:val="0"/>
          <w:numId w:val="10"/>
        </w:numPr>
        <w:spacing w:line="360" w:lineRule="auto"/>
        <w:ind w:left="0" w:firstLine="397"/>
        <w:contextualSpacing/>
        <w:jc w:val="both"/>
        <w:rPr>
          <w:rFonts w:ascii="Arial" w:hAnsi="Arial" w:cs="Arial"/>
          <w:sz w:val="24"/>
          <w:szCs w:val="24"/>
          <w:shd w:val="clear" w:color="auto" w:fill="FFFFFF"/>
        </w:rPr>
      </w:pPr>
      <w:r w:rsidRPr="00B750E0">
        <w:rPr>
          <w:rFonts w:ascii="Arial" w:hAnsi="Arial" w:cs="Arial"/>
          <w:sz w:val="24"/>
          <w:szCs w:val="24"/>
          <w:shd w:val="clear" w:color="auto" w:fill="FFFFFF"/>
        </w:rPr>
        <w:t>Pezón.</w:t>
      </w:r>
    </w:p>
    <w:p w14:paraId="5E8BF58E" w14:textId="77777777" w:rsidR="00A66259" w:rsidRPr="00B750E0" w:rsidRDefault="00A66259" w:rsidP="009B181C">
      <w:pPr>
        <w:numPr>
          <w:ilvl w:val="0"/>
          <w:numId w:val="10"/>
        </w:numPr>
        <w:spacing w:line="360" w:lineRule="auto"/>
        <w:ind w:left="0" w:firstLine="397"/>
        <w:contextualSpacing/>
        <w:jc w:val="both"/>
        <w:rPr>
          <w:rFonts w:ascii="Arial" w:hAnsi="Arial" w:cs="Arial"/>
          <w:sz w:val="24"/>
          <w:szCs w:val="24"/>
          <w:shd w:val="clear" w:color="auto" w:fill="FFFFFF"/>
        </w:rPr>
      </w:pPr>
      <w:r w:rsidRPr="00B750E0">
        <w:rPr>
          <w:rFonts w:ascii="Arial" w:hAnsi="Arial" w:cs="Arial"/>
          <w:sz w:val="24"/>
          <w:szCs w:val="24"/>
          <w:shd w:val="clear" w:color="auto" w:fill="FFFFFF"/>
        </w:rPr>
        <w:t>Areola</w:t>
      </w:r>
    </w:p>
    <w:p w14:paraId="3B947877" w14:textId="0A29FB42" w:rsidR="00A66259" w:rsidRDefault="00A66259" w:rsidP="009B181C">
      <w:pPr>
        <w:numPr>
          <w:ilvl w:val="0"/>
          <w:numId w:val="10"/>
        </w:numPr>
        <w:spacing w:line="360" w:lineRule="auto"/>
        <w:ind w:left="0" w:firstLine="397"/>
        <w:contextualSpacing/>
        <w:jc w:val="both"/>
        <w:rPr>
          <w:rFonts w:ascii="Arial" w:hAnsi="Arial" w:cs="Arial"/>
          <w:sz w:val="24"/>
          <w:szCs w:val="24"/>
          <w:shd w:val="clear" w:color="auto" w:fill="FFFFFF"/>
        </w:rPr>
      </w:pPr>
      <w:r w:rsidRPr="00B750E0">
        <w:rPr>
          <w:rFonts w:ascii="Arial" w:hAnsi="Arial" w:cs="Arial"/>
          <w:sz w:val="24"/>
          <w:szCs w:val="24"/>
          <w:shd w:val="clear" w:color="auto" w:fill="FFFFFF"/>
        </w:rPr>
        <w:t>Glándulas o tubérculos de Montgomery.</w:t>
      </w:r>
    </w:p>
    <w:p w14:paraId="0798C3AF" w14:textId="77777777" w:rsidR="00A94550" w:rsidRPr="0094443D" w:rsidRDefault="00A94550" w:rsidP="00DC0DD8">
      <w:pPr>
        <w:spacing w:line="360" w:lineRule="auto"/>
        <w:ind w:firstLine="397"/>
        <w:contextualSpacing/>
        <w:jc w:val="both"/>
        <w:rPr>
          <w:rFonts w:ascii="Arial" w:hAnsi="Arial" w:cs="Arial"/>
          <w:sz w:val="24"/>
          <w:szCs w:val="24"/>
          <w:shd w:val="clear" w:color="auto" w:fill="FFFFFF"/>
        </w:rPr>
      </w:pPr>
    </w:p>
    <w:p w14:paraId="49DE36A9" w14:textId="77777777" w:rsidR="00A66259" w:rsidRPr="00B750E0" w:rsidRDefault="00A66259" w:rsidP="00DC0DD8">
      <w:pPr>
        <w:spacing w:line="360" w:lineRule="auto"/>
        <w:ind w:firstLine="397"/>
        <w:jc w:val="both"/>
        <w:rPr>
          <w:rFonts w:ascii="Arial" w:hAnsi="Arial" w:cs="Arial"/>
          <w:sz w:val="24"/>
          <w:szCs w:val="24"/>
          <w:shd w:val="clear" w:color="auto" w:fill="FFFFFF"/>
        </w:rPr>
      </w:pPr>
      <w:r w:rsidRPr="00B750E0">
        <w:rPr>
          <w:rFonts w:ascii="Arial" w:hAnsi="Arial" w:cs="Arial"/>
          <w:sz w:val="24"/>
          <w:szCs w:val="24"/>
          <w:shd w:val="clear" w:color="auto" w:fill="FFFFFF"/>
        </w:rPr>
        <w:t>Estructuras internas de la mama.</w:t>
      </w:r>
    </w:p>
    <w:p w14:paraId="6CE3CB88" w14:textId="77777777" w:rsidR="00A66259" w:rsidRPr="00B750E0" w:rsidRDefault="00A66259" w:rsidP="00DC0DD8">
      <w:pPr>
        <w:spacing w:line="360" w:lineRule="auto"/>
        <w:ind w:firstLine="397"/>
        <w:jc w:val="both"/>
        <w:rPr>
          <w:rFonts w:ascii="Arial" w:hAnsi="Arial" w:cs="Arial"/>
          <w:sz w:val="24"/>
          <w:szCs w:val="24"/>
          <w:shd w:val="clear" w:color="auto" w:fill="FFFFFF"/>
        </w:rPr>
      </w:pPr>
      <w:r w:rsidRPr="00B750E0">
        <w:rPr>
          <w:rFonts w:ascii="Arial" w:hAnsi="Arial" w:cs="Arial"/>
          <w:sz w:val="24"/>
          <w:szCs w:val="24"/>
          <w:shd w:val="clear" w:color="auto" w:fill="FFFFFF"/>
        </w:rPr>
        <w:t>Tejido glandular</w:t>
      </w:r>
    </w:p>
    <w:p w14:paraId="7A040DF3" w14:textId="77777777" w:rsidR="00A66259" w:rsidRPr="00B750E0" w:rsidRDefault="00A66259" w:rsidP="009B181C">
      <w:pPr>
        <w:numPr>
          <w:ilvl w:val="0"/>
          <w:numId w:val="11"/>
        </w:numPr>
        <w:spacing w:line="360" w:lineRule="auto"/>
        <w:ind w:left="0" w:firstLine="397"/>
        <w:contextualSpacing/>
        <w:jc w:val="both"/>
        <w:rPr>
          <w:rFonts w:ascii="Arial" w:hAnsi="Arial" w:cs="Arial"/>
          <w:sz w:val="24"/>
          <w:szCs w:val="24"/>
          <w:shd w:val="clear" w:color="auto" w:fill="FFFFFF"/>
        </w:rPr>
      </w:pPr>
      <w:r w:rsidRPr="00B750E0">
        <w:rPr>
          <w:rFonts w:ascii="Arial" w:hAnsi="Arial" w:cs="Arial"/>
          <w:sz w:val="24"/>
          <w:szCs w:val="24"/>
          <w:shd w:val="clear" w:color="auto" w:fill="FFFFFF"/>
        </w:rPr>
        <w:t>15 a 25 lóbulos mamarios.</w:t>
      </w:r>
    </w:p>
    <w:p w14:paraId="089812B3" w14:textId="77777777" w:rsidR="00A66259" w:rsidRPr="00B750E0" w:rsidRDefault="00A66259" w:rsidP="009B181C">
      <w:pPr>
        <w:numPr>
          <w:ilvl w:val="0"/>
          <w:numId w:val="11"/>
        </w:numPr>
        <w:spacing w:line="360" w:lineRule="auto"/>
        <w:ind w:left="0" w:firstLine="397"/>
        <w:contextualSpacing/>
        <w:jc w:val="both"/>
        <w:rPr>
          <w:rFonts w:ascii="Arial" w:hAnsi="Arial" w:cs="Arial"/>
          <w:sz w:val="24"/>
          <w:szCs w:val="24"/>
          <w:shd w:val="clear" w:color="auto" w:fill="FFFFFF"/>
        </w:rPr>
      </w:pPr>
      <w:r w:rsidRPr="00B750E0">
        <w:rPr>
          <w:rFonts w:ascii="Arial" w:hAnsi="Arial" w:cs="Arial"/>
          <w:sz w:val="24"/>
          <w:szCs w:val="24"/>
          <w:shd w:val="clear" w:color="auto" w:fill="FFFFFF"/>
        </w:rPr>
        <w:t>Los lóbulos constituidos por lobulillos a su vez</w:t>
      </w:r>
    </w:p>
    <w:p w14:paraId="4D121466" w14:textId="5A481BCB" w:rsidR="00A66259" w:rsidRDefault="00A66259" w:rsidP="009B181C">
      <w:pPr>
        <w:numPr>
          <w:ilvl w:val="0"/>
          <w:numId w:val="11"/>
        </w:numPr>
        <w:spacing w:line="360" w:lineRule="auto"/>
        <w:ind w:left="0" w:firstLine="397"/>
        <w:contextualSpacing/>
        <w:jc w:val="both"/>
        <w:rPr>
          <w:rFonts w:ascii="Arial" w:hAnsi="Arial" w:cs="Arial"/>
          <w:sz w:val="24"/>
          <w:szCs w:val="24"/>
          <w:shd w:val="clear" w:color="auto" w:fill="FFFFFF"/>
        </w:rPr>
      </w:pPr>
      <w:r w:rsidRPr="00B750E0">
        <w:rPr>
          <w:rFonts w:ascii="Arial" w:hAnsi="Arial" w:cs="Arial"/>
          <w:sz w:val="24"/>
          <w:szCs w:val="24"/>
          <w:shd w:val="clear" w:color="auto" w:fill="FFFFFF"/>
        </w:rPr>
        <w:t>formados por 10 a 100 alvéolos.</w:t>
      </w:r>
    </w:p>
    <w:p w14:paraId="1B5F1F4D" w14:textId="77777777" w:rsidR="000D644B" w:rsidRDefault="000D644B" w:rsidP="00DC0DD8">
      <w:pPr>
        <w:spacing w:line="360" w:lineRule="auto"/>
        <w:ind w:firstLine="397"/>
        <w:contextualSpacing/>
        <w:jc w:val="both"/>
        <w:rPr>
          <w:rFonts w:ascii="Arial" w:hAnsi="Arial" w:cs="Arial"/>
          <w:sz w:val="24"/>
          <w:szCs w:val="24"/>
          <w:shd w:val="clear" w:color="auto" w:fill="FFFFFF"/>
        </w:rPr>
      </w:pPr>
    </w:p>
    <w:p w14:paraId="49A56FCF" w14:textId="77777777" w:rsidR="00A66259" w:rsidRPr="00B750E0" w:rsidRDefault="00A66259" w:rsidP="00DC0DD8">
      <w:pPr>
        <w:spacing w:line="360" w:lineRule="auto"/>
        <w:ind w:firstLine="397"/>
        <w:jc w:val="both"/>
        <w:rPr>
          <w:rFonts w:ascii="Arial" w:hAnsi="Arial" w:cs="Arial"/>
          <w:sz w:val="24"/>
          <w:szCs w:val="24"/>
          <w:shd w:val="clear" w:color="auto" w:fill="FFFFFF"/>
        </w:rPr>
      </w:pPr>
      <w:r w:rsidRPr="00B750E0">
        <w:rPr>
          <w:rFonts w:ascii="Arial" w:hAnsi="Arial" w:cs="Arial"/>
          <w:sz w:val="24"/>
          <w:szCs w:val="24"/>
          <w:shd w:val="clear" w:color="auto" w:fill="FFFFFF"/>
        </w:rPr>
        <w:t>Conductos</w:t>
      </w:r>
    </w:p>
    <w:p w14:paraId="6ABF4179" w14:textId="77777777" w:rsidR="00A66259" w:rsidRPr="00B750E0" w:rsidRDefault="00A66259" w:rsidP="009B181C">
      <w:pPr>
        <w:numPr>
          <w:ilvl w:val="0"/>
          <w:numId w:val="8"/>
        </w:numPr>
        <w:spacing w:line="360" w:lineRule="auto"/>
        <w:ind w:left="0" w:firstLine="397"/>
        <w:contextualSpacing/>
        <w:jc w:val="both"/>
        <w:rPr>
          <w:rFonts w:ascii="Arial" w:hAnsi="Arial" w:cs="Arial"/>
          <w:sz w:val="24"/>
          <w:szCs w:val="24"/>
          <w:shd w:val="clear" w:color="auto" w:fill="FFFFFF"/>
        </w:rPr>
      </w:pPr>
      <w:r w:rsidRPr="00B750E0">
        <w:rPr>
          <w:rFonts w:ascii="Arial" w:hAnsi="Arial" w:cs="Arial"/>
          <w:sz w:val="24"/>
          <w:szCs w:val="24"/>
          <w:shd w:val="clear" w:color="auto" w:fill="FFFFFF"/>
        </w:rPr>
        <w:t>Transportan la leche desde el sitio de producción</w:t>
      </w:r>
    </w:p>
    <w:p w14:paraId="241011F4" w14:textId="573859D0" w:rsidR="008532C1" w:rsidRDefault="00A66259" w:rsidP="008532C1">
      <w:pPr>
        <w:numPr>
          <w:ilvl w:val="0"/>
          <w:numId w:val="8"/>
        </w:numPr>
        <w:spacing w:line="360" w:lineRule="auto"/>
        <w:ind w:left="0" w:firstLine="397"/>
        <w:contextualSpacing/>
        <w:jc w:val="both"/>
        <w:rPr>
          <w:rFonts w:ascii="Arial" w:hAnsi="Arial" w:cs="Arial"/>
          <w:sz w:val="24"/>
          <w:szCs w:val="24"/>
          <w:shd w:val="clear" w:color="auto" w:fill="FFFFFF"/>
        </w:rPr>
      </w:pPr>
      <w:r w:rsidRPr="00B750E0">
        <w:rPr>
          <w:rFonts w:ascii="Arial" w:hAnsi="Arial" w:cs="Arial"/>
          <w:sz w:val="24"/>
          <w:szCs w:val="24"/>
          <w:shd w:val="clear" w:color="auto" w:fill="FFFFFF"/>
        </w:rPr>
        <w:t xml:space="preserve">(tejido glandular) hasta el sitio de almacenamiento </w:t>
      </w:r>
      <w:r w:rsidR="008532C1" w:rsidRPr="00B750E0">
        <w:rPr>
          <w:rFonts w:ascii="Arial" w:hAnsi="Arial" w:cs="Arial"/>
          <w:sz w:val="24"/>
          <w:szCs w:val="24"/>
          <w:shd w:val="clear" w:color="auto" w:fill="FFFFFF"/>
        </w:rPr>
        <w:t>(</w:t>
      </w:r>
      <w:r w:rsidR="008532C1">
        <w:rPr>
          <w:rFonts w:ascii="Arial" w:hAnsi="Arial" w:cs="Arial"/>
          <w:sz w:val="24"/>
          <w:szCs w:val="24"/>
          <w:shd w:val="clear" w:color="auto" w:fill="FFFFFF"/>
        </w:rPr>
        <w:t>senos</w:t>
      </w:r>
      <w:r w:rsidRPr="008532C1">
        <w:rPr>
          <w:rFonts w:ascii="Arial" w:hAnsi="Arial" w:cs="Arial"/>
          <w:sz w:val="24"/>
          <w:szCs w:val="24"/>
          <w:shd w:val="clear" w:color="auto" w:fill="FFFFFF"/>
        </w:rPr>
        <w:t xml:space="preserve"> lactíferos).  </w:t>
      </w:r>
    </w:p>
    <w:p w14:paraId="12036E35" w14:textId="6DCA1FCE" w:rsidR="00A66259" w:rsidRPr="008532C1" w:rsidRDefault="008532C1" w:rsidP="008532C1">
      <w:pPr>
        <w:spacing w:line="360" w:lineRule="auto"/>
        <w:ind w:left="397"/>
        <w:contextualSpacing/>
        <w:jc w:val="both"/>
        <w:rPr>
          <w:rFonts w:ascii="Arial" w:hAnsi="Arial" w:cs="Arial"/>
          <w:sz w:val="24"/>
          <w:szCs w:val="24"/>
          <w:shd w:val="clear" w:color="auto" w:fill="FFFFFF"/>
        </w:rPr>
      </w:pPr>
      <w:r>
        <w:rPr>
          <w:rFonts w:ascii="Arial" w:hAnsi="Arial" w:cs="Arial"/>
          <w:sz w:val="24"/>
          <w:szCs w:val="24"/>
          <w:shd w:val="clear" w:color="auto" w:fill="FFFFFF"/>
        </w:rPr>
        <w:t>(Ver Figura 9)</w:t>
      </w:r>
    </w:p>
    <w:p w14:paraId="3F3B7CE0" w14:textId="77777777" w:rsidR="00A66259" w:rsidRPr="00B750E0" w:rsidRDefault="00A66259" w:rsidP="00DC0DD8">
      <w:pPr>
        <w:spacing w:line="360" w:lineRule="auto"/>
        <w:ind w:firstLine="397"/>
        <w:jc w:val="both"/>
        <w:rPr>
          <w:rFonts w:ascii="Arial" w:hAnsi="Arial" w:cs="Arial"/>
          <w:sz w:val="24"/>
          <w:szCs w:val="24"/>
          <w:shd w:val="clear" w:color="auto" w:fill="FFFFFF"/>
        </w:rPr>
      </w:pPr>
      <w:r w:rsidRPr="00B750E0">
        <w:rPr>
          <w:rFonts w:ascii="Arial" w:hAnsi="Arial" w:cs="Arial"/>
          <w:sz w:val="24"/>
          <w:szCs w:val="24"/>
          <w:shd w:val="clear" w:color="auto" w:fill="FFFFFF"/>
        </w:rPr>
        <w:lastRenderedPageBreak/>
        <w:t>Senos lactíferos, Situados debajo de la areola se forman por ensanchamiento de los conductos provenientes de los alvéolos.</w:t>
      </w:r>
    </w:p>
    <w:p w14:paraId="683276FD" w14:textId="77777777" w:rsidR="00A66259" w:rsidRPr="00B750E0" w:rsidRDefault="00A66259" w:rsidP="00DC0DD8">
      <w:pPr>
        <w:spacing w:line="360" w:lineRule="auto"/>
        <w:ind w:firstLine="397"/>
        <w:jc w:val="both"/>
        <w:rPr>
          <w:rFonts w:ascii="Arial" w:hAnsi="Arial" w:cs="Arial"/>
          <w:sz w:val="24"/>
          <w:szCs w:val="24"/>
          <w:shd w:val="clear" w:color="auto" w:fill="FFFFFF"/>
        </w:rPr>
      </w:pPr>
      <w:r w:rsidRPr="00B750E0">
        <w:rPr>
          <w:rFonts w:ascii="Arial" w:hAnsi="Arial" w:cs="Arial"/>
          <w:sz w:val="24"/>
          <w:szCs w:val="24"/>
          <w:shd w:val="clear" w:color="auto" w:fill="FFFFFF"/>
        </w:rPr>
        <w:t>Grasa y tejido de soporte, La mama está sujeta al cuerpo por ligamentos de Cooper.</w:t>
      </w:r>
    </w:p>
    <w:p w14:paraId="730BAB0A" w14:textId="4DDB0E21" w:rsidR="00A66259" w:rsidRPr="00B750E0" w:rsidRDefault="00A66259" w:rsidP="00DC0DD8">
      <w:pPr>
        <w:spacing w:line="360" w:lineRule="auto"/>
        <w:ind w:firstLine="397"/>
        <w:jc w:val="both"/>
        <w:rPr>
          <w:rFonts w:ascii="Arial" w:hAnsi="Arial" w:cs="Arial"/>
          <w:color w:val="FF0000"/>
          <w:sz w:val="24"/>
          <w:szCs w:val="24"/>
          <w:shd w:val="clear" w:color="auto" w:fill="FFFFFF"/>
        </w:rPr>
      </w:pPr>
      <w:r w:rsidRPr="00B750E0">
        <w:rPr>
          <w:rFonts w:ascii="Arial" w:hAnsi="Arial" w:cs="Arial"/>
          <w:sz w:val="24"/>
          <w:szCs w:val="24"/>
          <w:shd w:val="clear" w:color="auto" w:fill="FFFFFF"/>
        </w:rPr>
        <w:t>Nervios, vasos sanguíneos y linfáticos. Existen terminaciones nerviosas que producen la erección del pezón.</w:t>
      </w:r>
      <w:sdt>
        <w:sdtPr>
          <w:rPr>
            <w:rFonts w:ascii="Arial" w:hAnsi="Arial" w:cs="Arial"/>
            <w:sz w:val="24"/>
            <w:szCs w:val="24"/>
            <w:shd w:val="clear" w:color="auto" w:fill="FFFFFF"/>
          </w:rPr>
          <w:id w:val="-1558307268"/>
          <w:citation/>
        </w:sdtPr>
        <w:sdtEndPr/>
        <w:sdtContent>
          <w:r w:rsidRPr="00B750E0">
            <w:rPr>
              <w:rFonts w:ascii="Arial" w:hAnsi="Arial" w:cs="Arial"/>
              <w:sz w:val="24"/>
              <w:szCs w:val="24"/>
              <w:shd w:val="clear" w:color="auto" w:fill="FFFFFF"/>
            </w:rPr>
            <w:fldChar w:fldCharType="begin"/>
          </w:r>
          <w:r w:rsidRPr="00B750E0">
            <w:rPr>
              <w:rFonts w:ascii="Arial" w:hAnsi="Arial" w:cs="Arial"/>
              <w:sz w:val="24"/>
              <w:szCs w:val="24"/>
              <w:shd w:val="clear" w:color="auto" w:fill="FFFFFF"/>
              <w:lang w:val="es-ES"/>
            </w:rPr>
            <w:instrText xml:space="preserve">CITATION MarcadorDePosición3 \l 3082 </w:instrText>
          </w:r>
          <w:r w:rsidRPr="00B750E0">
            <w:rPr>
              <w:rFonts w:ascii="Arial" w:hAnsi="Arial" w:cs="Arial"/>
              <w:sz w:val="24"/>
              <w:szCs w:val="24"/>
              <w:shd w:val="clear" w:color="auto" w:fill="FFFFFF"/>
            </w:rPr>
            <w:fldChar w:fldCharType="separate"/>
          </w:r>
          <w:r w:rsidR="00B750E0">
            <w:rPr>
              <w:rFonts w:ascii="Arial" w:hAnsi="Arial" w:cs="Arial"/>
              <w:noProof/>
              <w:sz w:val="24"/>
              <w:szCs w:val="24"/>
              <w:shd w:val="clear" w:color="auto" w:fill="FFFFFF"/>
              <w:lang w:val="es-ES"/>
            </w:rPr>
            <w:t xml:space="preserve"> </w:t>
          </w:r>
          <w:r w:rsidR="00B750E0" w:rsidRPr="00B750E0">
            <w:rPr>
              <w:rFonts w:ascii="Arial" w:hAnsi="Arial" w:cs="Arial"/>
              <w:noProof/>
              <w:sz w:val="24"/>
              <w:szCs w:val="24"/>
              <w:shd w:val="clear" w:color="auto" w:fill="FFFFFF"/>
              <w:lang w:val="es-ES"/>
            </w:rPr>
            <w:t>(7)</w:t>
          </w:r>
          <w:r w:rsidRPr="00B750E0">
            <w:rPr>
              <w:rFonts w:ascii="Arial" w:hAnsi="Arial" w:cs="Arial"/>
              <w:sz w:val="24"/>
              <w:szCs w:val="24"/>
              <w:shd w:val="clear" w:color="auto" w:fill="FFFFFF"/>
            </w:rPr>
            <w:fldChar w:fldCharType="end"/>
          </w:r>
        </w:sdtContent>
      </w:sdt>
      <w:r w:rsidRPr="00B750E0">
        <w:rPr>
          <w:rFonts w:ascii="Arial" w:hAnsi="Arial" w:cs="Arial"/>
          <w:sz w:val="24"/>
          <w:szCs w:val="24"/>
          <w:shd w:val="clear" w:color="auto" w:fill="FFFFFF"/>
        </w:rPr>
        <w:t xml:space="preserve"> </w:t>
      </w:r>
    </w:p>
    <w:p w14:paraId="18BC9738" w14:textId="2B409DAC" w:rsidR="00A66259" w:rsidRPr="000D644B" w:rsidRDefault="00A66259" w:rsidP="00DC0DD8">
      <w:pPr>
        <w:spacing w:line="360" w:lineRule="auto"/>
        <w:ind w:firstLine="397"/>
        <w:contextualSpacing/>
        <w:jc w:val="both"/>
        <w:rPr>
          <w:rFonts w:ascii="Arial" w:hAnsi="Arial" w:cs="Arial"/>
          <w:b/>
          <w:bCs/>
          <w:sz w:val="24"/>
          <w:szCs w:val="24"/>
          <w:shd w:val="clear" w:color="auto" w:fill="FFFFFF"/>
        </w:rPr>
      </w:pPr>
      <w:r w:rsidRPr="00B750E0">
        <w:rPr>
          <w:rFonts w:ascii="Arial" w:hAnsi="Arial" w:cs="Arial"/>
          <w:b/>
          <w:bCs/>
          <w:sz w:val="24"/>
          <w:szCs w:val="24"/>
          <w:shd w:val="clear" w:color="auto" w:fill="FFFFFF"/>
        </w:rPr>
        <w:t xml:space="preserve">  </w:t>
      </w:r>
    </w:p>
    <w:p w14:paraId="1601FD3D" w14:textId="7C337071" w:rsidR="00A66259" w:rsidRPr="002C586B" w:rsidRDefault="00A66259" w:rsidP="009B181C">
      <w:pPr>
        <w:pStyle w:val="Prrafodelista"/>
        <w:numPr>
          <w:ilvl w:val="2"/>
          <w:numId w:val="38"/>
        </w:numPr>
        <w:ind w:left="0" w:firstLine="397"/>
        <w:jc w:val="both"/>
        <w:rPr>
          <w:rFonts w:ascii="Arial" w:hAnsi="Arial" w:cs="Arial"/>
          <w:b/>
          <w:bCs/>
          <w:sz w:val="24"/>
          <w:szCs w:val="24"/>
        </w:rPr>
      </w:pPr>
      <w:bookmarkStart w:id="25" w:name="_Toc56726720"/>
      <w:r w:rsidRPr="002C586B">
        <w:rPr>
          <w:rFonts w:ascii="Arial" w:hAnsi="Arial" w:cs="Arial"/>
          <w:b/>
          <w:bCs/>
          <w:sz w:val="24"/>
          <w:szCs w:val="24"/>
        </w:rPr>
        <w:t>Fisiología de la Lactancia</w:t>
      </w:r>
      <w:bookmarkEnd w:id="25"/>
    </w:p>
    <w:p w14:paraId="655CC1FC" w14:textId="77777777" w:rsidR="00A66259" w:rsidRPr="00B750E0" w:rsidRDefault="00A66259" w:rsidP="00DC0DD8">
      <w:pPr>
        <w:spacing w:line="360" w:lineRule="auto"/>
        <w:ind w:firstLine="397"/>
        <w:contextualSpacing/>
        <w:jc w:val="both"/>
        <w:rPr>
          <w:rFonts w:ascii="Arial" w:hAnsi="Arial" w:cs="Arial"/>
          <w:b/>
          <w:bCs/>
          <w:sz w:val="24"/>
          <w:szCs w:val="24"/>
        </w:rPr>
      </w:pPr>
    </w:p>
    <w:p w14:paraId="328ABC8F" w14:textId="77777777" w:rsidR="00A66259" w:rsidRPr="00B750E0" w:rsidRDefault="00A66259" w:rsidP="00DC0DD8">
      <w:pPr>
        <w:spacing w:line="360" w:lineRule="auto"/>
        <w:ind w:firstLine="397"/>
        <w:contextualSpacing/>
        <w:jc w:val="both"/>
        <w:rPr>
          <w:rFonts w:ascii="Arial" w:hAnsi="Arial" w:cs="Arial"/>
          <w:sz w:val="24"/>
          <w:szCs w:val="24"/>
        </w:rPr>
      </w:pPr>
      <w:r w:rsidRPr="00B750E0">
        <w:rPr>
          <w:rFonts w:ascii="Arial" w:hAnsi="Arial" w:cs="Arial"/>
          <w:sz w:val="24"/>
          <w:szCs w:val="24"/>
        </w:rPr>
        <w:t>Durante el embarazo hay un intenso desarrollo de los conductos, lóbulos y alvéolos bajo influencia de lactógeno placentario y esteroides sexuales.</w:t>
      </w:r>
    </w:p>
    <w:p w14:paraId="0F7095E4" w14:textId="77777777" w:rsidR="00A66259" w:rsidRPr="00B750E0" w:rsidRDefault="00A66259" w:rsidP="00DC0DD8">
      <w:pPr>
        <w:spacing w:line="360" w:lineRule="auto"/>
        <w:ind w:firstLine="397"/>
        <w:contextualSpacing/>
        <w:jc w:val="both"/>
        <w:rPr>
          <w:rFonts w:ascii="Arial" w:hAnsi="Arial" w:cs="Arial"/>
          <w:sz w:val="24"/>
          <w:szCs w:val="24"/>
        </w:rPr>
      </w:pPr>
    </w:p>
    <w:p w14:paraId="6D32FA6E" w14:textId="77777777" w:rsidR="00A66259" w:rsidRPr="00B750E0" w:rsidRDefault="00A66259" w:rsidP="00DC0DD8">
      <w:pPr>
        <w:spacing w:line="360" w:lineRule="auto"/>
        <w:ind w:firstLine="397"/>
        <w:contextualSpacing/>
        <w:jc w:val="both"/>
        <w:rPr>
          <w:rFonts w:ascii="Arial" w:hAnsi="Arial" w:cs="Arial"/>
          <w:sz w:val="24"/>
          <w:szCs w:val="24"/>
        </w:rPr>
      </w:pPr>
      <w:r w:rsidRPr="00B750E0">
        <w:rPr>
          <w:rFonts w:ascii="Arial" w:hAnsi="Arial" w:cs="Arial"/>
          <w:sz w:val="24"/>
          <w:szCs w:val="24"/>
        </w:rPr>
        <w:t>Se libera mayor cantidad de prolactina que contribuye al desarrollo de las mamas.</w:t>
      </w:r>
    </w:p>
    <w:p w14:paraId="57BE4D6A" w14:textId="77777777" w:rsidR="00A66259" w:rsidRPr="00B750E0" w:rsidRDefault="00A66259" w:rsidP="00DC0DD8">
      <w:pPr>
        <w:spacing w:line="360" w:lineRule="auto"/>
        <w:ind w:firstLine="397"/>
        <w:contextualSpacing/>
        <w:jc w:val="both"/>
        <w:rPr>
          <w:rFonts w:ascii="Arial" w:hAnsi="Arial" w:cs="Arial"/>
          <w:sz w:val="24"/>
          <w:szCs w:val="24"/>
        </w:rPr>
      </w:pPr>
    </w:p>
    <w:p w14:paraId="3AACB44C" w14:textId="314C885D" w:rsidR="00A66259" w:rsidRPr="00B750E0" w:rsidRDefault="00A66259" w:rsidP="00DC0DD8">
      <w:pPr>
        <w:spacing w:line="360" w:lineRule="auto"/>
        <w:ind w:firstLine="397"/>
        <w:contextualSpacing/>
        <w:jc w:val="both"/>
        <w:rPr>
          <w:rFonts w:ascii="Arial" w:hAnsi="Arial" w:cs="Arial"/>
          <w:sz w:val="24"/>
          <w:szCs w:val="24"/>
        </w:rPr>
      </w:pPr>
      <w:r w:rsidRPr="00B750E0">
        <w:rPr>
          <w:rFonts w:ascii="Arial" w:hAnsi="Arial" w:cs="Arial"/>
          <w:sz w:val="24"/>
          <w:szCs w:val="24"/>
        </w:rPr>
        <w:t>El desarrollo es tan intenso que a las 5 a 8 semanas las mamas se agrandan visiblemente y se sienten más pesadas, la pigmentación se intensifica y las venas superficiales se dilatan.  (</w:t>
      </w:r>
      <w:r w:rsidR="008532C1">
        <w:rPr>
          <w:rFonts w:ascii="Arial" w:hAnsi="Arial" w:cs="Arial"/>
          <w:sz w:val="24"/>
          <w:szCs w:val="24"/>
        </w:rPr>
        <w:t>Ver Figura 10</w:t>
      </w:r>
      <w:r w:rsidRPr="00B750E0">
        <w:rPr>
          <w:rFonts w:ascii="Arial" w:hAnsi="Arial" w:cs="Arial"/>
          <w:sz w:val="24"/>
          <w:szCs w:val="24"/>
        </w:rPr>
        <w:t>)</w:t>
      </w:r>
    </w:p>
    <w:p w14:paraId="0E8DAAD1" w14:textId="77777777" w:rsidR="00A66259" w:rsidRPr="00B750E0" w:rsidRDefault="00A66259" w:rsidP="00DC0DD8">
      <w:pPr>
        <w:spacing w:line="360" w:lineRule="auto"/>
        <w:ind w:firstLine="397"/>
        <w:contextualSpacing/>
        <w:jc w:val="both"/>
        <w:rPr>
          <w:rFonts w:ascii="Arial" w:hAnsi="Arial" w:cs="Arial"/>
          <w:sz w:val="24"/>
          <w:szCs w:val="24"/>
        </w:rPr>
      </w:pPr>
    </w:p>
    <w:p w14:paraId="6BDEDA48" w14:textId="77777777" w:rsidR="00A66259" w:rsidRPr="00B750E0" w:rsidRDefault="00A66259" w:rsidP="00DC0DD8">
      <w:pPr>
        <w:spacing w:line="360" w:lineRule="auto"/>
        <w:ind w:firstLine="397"/>
        <w:contextualSpacing/>
        <w:jc w:val="both"/>
        <w:rPr>
          <w:rFonts w:ascii="Arial" w:hAnsi="Arial" w:cs="Arial"/>
          <w:sz w:val="24"/>
          <w:szCs w:val="24"/>
        </w:rPr>
      </w:pPr>
      <w:r w:rsidRPr="00B750E0">
        <w:rPr>
          <w:rFonts w:ascii="Arial" w:hAnsi="Arial" w:cs="Arial"/>
          <w:sz w:val="24"/>
          <w:szCs w:val="24"/>
        </w:rPr>
        <w:t>Con el aumento de progesterona después de los 3 meses hay aumento progresivo de prolactina que estimula la actividad glandular llenando parcialmente los alvéolos con calostro.</w:t>
      </w:r>
    </w:p>
    <w:p w14:paraId="5F68EB80" w14:textId="77777777" w:rsidR="00A66259" w:rsidRPr="00B750E0" w:rsidRDefault="00A66259" w:rsidP="00DC0DD8">
      <w:pPr>
        <w:spacing w:line="360" w:lineRule="auto"/>
        <w:ind w:firstLine="397"/>
        <w:contextualSpacing/>
        <w:jc w:val="both"/>
        <w:rPr>
          <w:rFonts w:ascii="Arial" w:hAnsi="Arial" w:cs="Arial"/>
          <w:sz w:val="24"/>
          <w:szCs w:val="24"/>
        </w:rPr>
      </w:pPr>
    </w:p>
    <w:p w14:paraId="6E714602" w14:textId="1758C62E" w:rsidR="00AA2CCE" w:rsidRDefault="00A66259" w:rsidP="00DC0DD8">
      <w:pPr>
        <w:spacing w:line="360" w:lineRule="auto"/>
        <w:ind w:firstLine="397"/>
        <w:contextualSpacing/>
        <w:jc w:val="both"/>
        <w:rPr>
          <w:rFonts w:ascii="Arial" w:hAnsi="Arial" w:cs="Arial"/>
          <w:sz w:val="24"/>
          <w:szCs w:val="24"/>
        </w:rPr>
      </w:pPr>
      <w:r w:rsidRPr="00B750E0">
        <w:rPr>
          <w:rFonts w:ascii="Arial" w:hAnsi="Arial" w:cs="Arial"/>
          <w:sz w:val="24"/>
          <w:szCs w:val="24"/>
        </w:rPr>
        <w:t>Después del nacimiento desaparece la inhibición placentaria de la síntesis de leche y los niveles maternos de progesterona en sangre declinan rápidamente, llenando las mamas de calostro en las primeras 30 horas postparto.</w:t>
      </w:r>
      <w:sdt>
        <w:sdtPr>
          <w:rPr>
            <w:rFonts w:ascii="Arial" w:hAnsi="Arial" w:cs="Arial"/>
            <w:sz w:val="24"/>
            <w:szCs w:val="24"/>
          </w:rPr>
          <w:id w:val="1961222835"/>
          <w:citation/>
        </w:sdtPr>
        <w:sdtEndPr/>
        <w:sdtContent>
          <w:r w:rsidRPr="00B750E0">
            <w:rPr>
              <w:rFonts w:ascii="Arial" w:hAnsi="Arial" w:cs="Arial"/>
              <w:sz w:val="24"/>
              <w:szCs w:val="24"/>
            </w:rPr>
            <w:fldChar w:fldCharType="begin"/>
          </w:r>
          <w:r w:rsidRPr="00B750E0">
            <w:rPr>
              <w:rFonts w:ascii="Arial" w:hAnsi="Arial" w:cs="Arial"/>
              <w:sz w:val="24"/>
              <w:szCs w:val="24"/>
              <w:lang w:val="es-ES"/>
            </w:rPr>
            <w:instrText xml:space="preserve">CITATION MarcadorDePosición3 \l 3082 </w:instrText>
          </w:r>
          <w:r w:rsidRPr="00B750E0">
            <w:rPr>
              <w:rFonts w:ascii="Arial" w:hAnsi="Arial" w:cs="Arial"/>
              <w:sz w:val="24"/>
              <w:szCs w:val="24"/>
            </w:rPr>
            <w:fldChar w:fldCharType="separate"/>
          </w:r>
          <w:r w:rsidR="00B750E0">
            <w:rPr>
              <w:rFonts w:ascii="Arial" w:hAnsi="Arial" w:cs="Arial"/>
              <w:noProof/>
              <w:sz w:val="24"/>
              <w:szCs w:val="24"/>
              <w:lang w:val="es-ES"/>
            </w:rPr>
            <w:t xml:space="preserve"> </w:t>
          </w:r>
          <w:r w:rsidR="00B750E0" w:rsidRPr="00B750E0">
            <w:rPr>
              <w:rFonts w:ascii="Arial" w:hAnsi="Arial" w:cs="Arial"/>
              <w:noProof/>
              <w:sz w:val="24"/>
              <w:szCs w:val="24"/>
              <w:lang w:val="es-ES"/>
            </w:rPr>
            <w:t>(7)</w:t>
          </w:r>
          <w:r w:rsidRPr="00B750E0">
            <w:rPr>
              <w:rFonts w:ascii="Arial" w:hAnsi="Arial" w:cs="Arial"/>
              <w:sz w:val="24"/>
              <w:szCs w:val="24"/>
            </w:rPr>
            <w:fldChar w:fldCharType="end"/>
          </w:r>
        </w:sdtContent>
      </w:sdt>
    </w:p>
    <w:p w14:paraId="43B78031" w14:textId="07BFF0D2" w:rsidR="004E1505" w:rsidRDefault="004E1505" w:rsidP="00DC0DD8">
      <w:pPr>
        <w:spacing w:line="360" w:lineRule="auto"/>
        <w:ind w:firstLine="397"/>
        <w:contextualSpacing/>
        <w:jc w:val="both"/>
        <w:rPr>
          <w:rFonts w:ascii="Arial" w:hAnsi="Arial" w:cs="Arial"/>
          <w:sz w:val="24"/>
          <w:szCs w:val="24"/>
        </w:rPr>
      </w:pPr>
    </w:p>
    <w:p w14:paraId="698666C7" w14:textId="44C38A60" w:rsidR="004E1505" w:rsidRDefault="004E1505" w:rsidP="00DC0DD8">
      <w:pPr>
        <w:spacing w:line="360" w:lineRule="auto"/>
        <w:ind w:firstLine="397"/>
        <w:contextualSpacing/>
        <w:jc w:val="both"/>
        <w:rPr>
          <w:rFonts w:ascii="Arial" w:hAnsi="Arial" w:cs="Arial"/>
          <w:sz w:val="24"/>
          <w:szCs w:val="24"/>
        </w:rPr>
      </w:pPr>
    </w:p>
    <w:p w14:paraId="1CA054C0" w14:textId="1D7D6235" w:rsidR="00807E5C" w:rsidRDefault="00807E5C" w:rsidP="00DC0DD8">
      <w:pPr>
        <w:spacing w:line="360" w:lineRule="auto"/>
        <w:ind w:firstLine="397"/>
        <w:contextualSpacing/>
        <w:jc w:val="both"/>
        <w:rPr>
          <w:rFonts w:ascii="Arial" w:hAnsi="Arial" w:cs="Arial"/>
          <w:sz w:val="24"/>
          <w:szCs w:val="24"/>
        </w:rPr>
      </w:pPr>
    </w:p>
    <w:p w14:paraId="6E2D5F05" w14:textId="5BB07484" w:rsidR="00807E5C" w:rsidRDefault="00807E5C" w:rsidP="00DC0DD8">
      <w:pPr>
        <w:spacing w:line="360" w:lineRule="auto"/>
        <w:ind w:firstLine="397"/>
        <w:contextualSpacing/>
        <w:jc w:val="both"/>
        <w:rPr>
          <w:rFonts w:ascii="Arial" w:hAnsi="Arial" w:cs="Arial"/>
          <w:sz w:val="24"/>
          <w:szCs w:val="24"/>
        </w:rPr>
      </w:pPr>
    </w:p>
    <w:p w14:paraId="1B72C44C" w14:textId="77777777" w:rsidR="00807E5C" w:rsidRPr="002C586B" w:rsidRDefault="00807E5C" w:rsidP="00DC0DD8">
      <w:pPr>
        <w:spacing w:line="360" w:lineRule="auto"/>
        <w:ind w:firstLine="397"/>
        <w:contextualSpacing/>
        <w:jc w:val="both"/>
        <w:rPr>
          <w:rFonts w:ascii="Arial" w:hAnsi="Arial" w:cs="Arial"/>
          <w:sz w:val="24"/>
          <w:szCs w:val="24"/>
        </w:rPr>
      </w:pPr>
    </w:p>
    <w:p w14:paraId="4F4EB030" w14:textId="1C76561A" w:rsidR="00A66259" w:rsidRPr="002C586B" w:rsidRDefault="00A66259" w:rsidP="009B181C">
      <w:pPr>
        <w:pStyle w:val="Prrafodelista"/>
        <w:numPr>
          <w:ilvl w:val="2"/>
          <w:numId w:val="38"/>
        </w:numPr>
        <w:ind w:left="0" w:firstLine="397"/>
        <w:jc w:val="both"/>
        <w:rPr>
          <w:rFonts w:ascii="Arial" w:hAnsi="Arial" w:cs="Arial"/>
          <w:b/>
          <w:bCs/>
          <w:sz w:val="24"/>
          <w:szCs w:val="24"/>
        </w:rPr>
      </w:pPr>
      <w:bookmarkStart w:id="26" w:name="_Toc56726721"/>
      <w:r w:rsidRPr="002C586B">
        <w:rPr>
          <w:rFonts w:ascii="Arial" w:hAnsi="Arial" w:cs="Arial"/>
          <w:b/>
          <w:bCs/>
          <w:sz w:val="24"/>
          <w:szCs w:val="24"/>
        </w:rPr>
        <w:lastRenderedPageBreak/>
        <w:t>Regulación de la Producción de Leche</w:t>
      </w:r>
      <w:bookmarkEnd w:id="26"/>
    </w:p>
    <w:p w14:paraId="04F10CF0" w14:textId="77777777" w:rsidR="000D644B" w:rsidRDefault="000D644B" w:rsidP="00DC0DD8">
      <w:pPr>
        <w:spacing w:line="360" w:lineRule="auto"/>
        <w:ind w:firstLine="397"/>
        <w:contextualSpacing/>
        <w:jc w:val="both"/>
        <w:rPr>
          <w:rFonts w:ascii="Arial" w:hAnsi="Arial" w:cs="Arial"/>
          <w:b/>
          <w:bCs/>
          <w:sz w:val="24"/>
          <w:szCs w:val="24"/>
        </w:rPr>
      </w:pPr>
    </w:p>
    <w:p w14:paraId="7ACFC98F" w14:textId="20B96F56" w:rsidR="00A66259" w:rsidRPr="00B750E0" w:rsidRDefault="00A66259" w:rsidP="00DC0DD8">
      <w:pPr>
        <w:spacing w:line="360" w:lineRule="auto"/>
        <w:ind w:firstLine="397"/>
        <w:contextualSpacing/>
        <w:jc w:val="both"/>
        <w:rPr>
          <w:rFonts w:ascii="Arial" w:hAnsi="Arial" w:cs="Arial"/>
          <w:sz w:val="24"/>
          <w:szCs w:val="24"/>
        </w:rPr>
      </w:pPr>
      <w:r w:rsidRPr="00B750E0">
        <w:rPr>
          <w:rFonts w:ascii="Arial" w:hAnsi="Arial" w:cs="Arial"/>
          <w:sz w:val="24"/>
          <w:szCs w:val="24"/>
        </w:rPr>
        <w:t>Lactogénesis:</w:t>
      </w:r>
    </w:p>
    <w:p w14:paraId="10747B9F" w14:textId="77777777" w:rsidR="00A66259" w:rsidRPr="000D644B" w:rsidRDefault="00A66259" w:rsidP="009B181C">
      <w:pPr>
        <w:pStyle w:val="Prrafodelista"/>
        <w:numPr>
          <w:ilvl w:val="0"/>
          <w:numId w:val="41"/>
        </w:numPr>
        <w:spacing w:line="360" w:lineRule="auto"/>
        <w:ind w:left="0" w:firstLine="397"/>
        <w:jc w:val="both"/>
        <w:rPr>
          <w:rFonts w:ascii="Arial" w:hAnsi="Arial" w:cs="Arial"/>
          <w:sz w:val="24"/>
          <w:szCs w:val="24"/>
        </w:rPr>
      </w:pPr>
      <w:r w:rsidRPr="000D644B">
        <w:rPr>
          <w:rFonts w:ascii="Arial" w:hAnsi="Arial" w:cs="Arial"/>
          <w:sz w:val="24"/>
          <w:szCs w:val="24"/>
        </w:rPr>
        <w:t>Etapa I: capacidad de sintetizar los componentes de la leche (Embarazo).</w:t>
      </w:r>
    </w:p>
    <w:p w14:paraId="5FB74239" w14:textId="53A06099" w:rsidR="00A66259" w:rsidRPr="000D644B" w:rsidRDefault="00A66259" w:rsidP="009B181C">
      <w:pPr>
        <w:pStyle w:val="Prrafodelista"/>
        <w:numPr>
          <w:ilvl w:val="0"/>
          <w:numId w:val="41"/>
        </w:numPr>
        <w:spacing w:line="360" w:lineRule="auto"/>
        <w:ind w:left="0" w:firstLine="397"/>
        <w:jc w:val="both"/>
        <w:rPr>
          <w:rFonts w:ascii="Arial" w:hAnsi="Arial" w:cs="Arial"/>
          <w:sz w:val="24"/>
          <w:szCs w:val="24"/>
        </w:rPr>
      </w:pPr>
      <w:r w:rsidRPr="000D644B">
        <w:rPr>
          <w:rFonts w:ascii="Arial" w:hAnsi="Arial" w:cs="Arial"/>
          <w:sz w:val="24"/>
          <w:szCs w:val="24"/>
        </w:rPr>
        <w:t xml:space="preserve">Etapa II: inicio de secreción copiosa de leche </w:t>
      </w:r>
      <w:r w:rsidR="00801AC1" w:rsidRPr="000D644B">
        <w:rPr>
          <w:rFonts w:ascii="Arial" w:hAnsi="Arial" w:cs="Arial"/>
          <w:sz w:val="24"/>
          <w:szCs w:val="24"/>
        </w:rPr>
        <w:t>(2º</w:t>
      </w:r>
      <w:r w:rsidRPr="000D644B">
        <w:rPr>
          <w:rFonts w:ascii="Arial" w:hAnsi="Arial" w:cs="Arial"/>
          <w:sz w:val="24"/>
          <w:szCs w:val="24"/>
        </w:rPr>
        <w:t xml:space="preserve"> y 5º día postparto).</w:t>
      </w:r>
    </w:p>
    <w:p w14:paraId="7CC4FA76" w14:textId="77777777" w:rsidR="008532C1" w:rsidRDefault="00A66259" w:rsidP="009B181C">
      <w:pPr>
        <w:pStyle w:val="Prrafodelista"/>
        <w:numPr>
          <w:ilvl w:val="0"/>
          <w:numId w:val="41"/>
        </w:numPr>
        <w:spacing w:line="360" w:lineRule="auto"/>
        <w:ind w:left="0" w:firstLine="397"/>
        <w:jc w:val="both"/>
        <w:rPr>
          <w:rFonts w:ascii="Arial" w:hAnsi="Arial" w:cs="Arial"/>
          <w:sz w:val="24"/>
          <w:szCs w:val="24"/>
        </w:rPr>
      </w:pPr>
      <w:r w:rsidRPr="000D644B">
        <w:rPr>
          <w:rFonts w:ascii="Arial" w:hAnsi="Arial" w:cs="Arial"/>
          <w:sz w:val="24"/>
          <w:szCs w:val="24"/>
        </w:rPr>
        <w:t>Etapa III: proceso de maduración que ocurre después del 5º día postparto.</w:t>
      </w:r>
    </w:p>
    <w:p w14:paraId="14747F25" w14:textId="4234C060" w:rsidR="00A66259" w:rsidRPr="000D644B" w:rsidRDefault="008532C1" w:rsidP="008532C1">
      <w:pPr>
        <w:pStyle w:val="Prrafodelista"/>
        <w:spacing w:line="360" w:lineRule="auto"/>
        <w:ind w:left="397"/>
        <w:jc w:val="both"/>
        <w:rPr>
          <w:rFonts w:ascii="Arial" w:hAnsi="Arial" w:cs="Arial"/>
          <w:sz w:val="24"/>
          <w:szCs w:val="24"/>
        </w:rPr>
      </w:pPr>
      <w:r>
        <w:rPr>
          <w:rFonts w:ascii="Arial" w:hAnsi="Arial" w:cs="Arial"/>
          <w:sz w:val="24"/>
          <w:szCs w:val="24"/>
        </w:rPr>
        <w:t xml:space="preserve"> (Ver Figura 11) </w:t>
      </w:r>
    </w:p>
    <w:p w14:paraId="3E60BC8A" w14:textId="6EE87D30" w:rsidR="00A66259" w:rsidRPr="00B750E0" w:rsidRDefault="008532C1" w:rsidP="008532C1">
      <w:pPr>
        <w:spacing w:line="360" w:lineRule="auto"/>
        <w:contextualSpacing/>
        <w:jc w:val="both"/>
        <w:rPr>
          <w:rFonts w:ascii="Arial" w:hAnsi="Arial" w:cs="Arial"/>
          <w:sz w:val="24"/>
          <w:szCs w:val="24"/>
        </w:rPr>
      </w:pPr>
      <w:r>
        <w:rPr>
          <w:rFonts w:ascii="Arial" w:hAnsi="Arial" w:cs="Arial"/>
          <w:sz w:val="24"/>
          <w:szCs w:val="24"/>
        </w:rPr>
        <w:t xml:space="preserve">       </w:t>
      </w:r>
    </w:p>
    <w:p w14:paraId="202DC896" w14:textId="77777777" w:rsidR="00A66259" w:rsidRPr="00B750E0" w:rsidRDefault="00A66259" w:rsidP="00DC0DD8">
      <w:pPr>
        <w:spacing w:line="360" w:lineRule="auto"/>
        <w:ind w:firstLine="397"/>
        <w:jc w:val="both"/>
        <w:rPr>
          <w:rFonts w:ascii="Arial" w:hAnsi="Arial" w:cs="Arial"/>
          <w:sz w:val="24"/>
          <w:szCs w:val="24"/>
        </w:rPr>
      </w:pPr>
      <w:r w:rsidRPr="00B750E0">
        <w:rPr>
          <w:rFonts w:ascii="Arial" w:hAnsi="Arial" w:cs="Arial"/>
          <w:sz w:val="24"/>
          <w:szCs w:val="24"/>
        </w:rPr>
        <w:t>A las 30-40 h hay un cambio rápido en la composición de la leche debido al aumento en la síntesis de lactosa que es el principal componente osmótico y más activo de la leche materna.</w:t>
      </w:r>
    </w:p>
    <w:p w14:paraId="1774DCCA" w14:textId="77E75B17" w:rsidR="00A66259" w:rsidRPr="00B750E0" w:rsidRDefault="00A66259" w:rsidP="00DC0DD8">
      <w:pPr>
        <w:spacing w:line="360" w:lineRule="auto"/>
        <w:ind w:firstLine="397"/>
        <w:jc w:val="both"/>
        <w:rPr>
          <w:rFonts w:ascii="Arial" w:hAnsi="Arial" w:cs="Arial"/>
          <w:sz w:val="24"/>
          <w:szCs w:val="24"/>
        </w:rPr>
      </w:pPr>
      <w:r w:rsidRPr="00B750E0">
        <w:rPr>
          <w:rFonts w:ascii="Arial" w:hAnsi="Arial" w:cs="Arial"/>
          <w:sz w:val="24"/>
          <w:szCs w:val="24"/>
        </w:rPr>
        <w:t xml:space="preserve">No es el nivel de hormonas maternas, si no la eficiencia de succión </w:t>
      </w:r>
      <w:r w:rsidR="00801AC1" w:rsidRPr="00B750E0">
        <w:rPr>
          <w:rFonts w:ascii="Arial" w:hAnsi="Arial" w:cs="Arial"/>
          <w:sz w:val="24"/>
          <w:szCs w:val="24"/>
        </w:rPr>
        <w:t>o</w:t>
      </w:r>
      <w:r w:rsidRPr="00B750E0">
        <w:rPr>
          <w:rFonts w:ascii="Arial" w:hAnsi="Arial" w:cs="Arial"/>
          <w:sz w:val="24"/>
          <w:szCs w:val="24"/>
        </w:rPr>
        <w:t xml:space="preserve"> remoción de leche por el bebé la que rige el volumen producido en cada mama.</w:t>
      </w:r>
      <w:sdt>
        <w:sdtPr>
          <w:rPr>
            <w:rFonts w:ascii="Arial" w:hAnsi="Arial" w:cs="Arial"/>
            <w:sz w:val="24"/>
            <w:szCs w:val="24"/>
          </w:rPr>
          <w:id w:val="-4128738"/>
          <w:citation/>
        </w:sdtPr>
        <w:sdtEndPr/>
        <w:sdtContent>
          <w:r w:rsidRPr="00B750E0">
            <w:rPr>
              <w:rFonts w:ascii="Arial" w:hAnsi="Arial" w:cs="Arial"/>
              <w:sz w:val="24"/>
              <w:szCs w:val="24"/>
            </w:rPr>
            <w:fldChar w:fldCharType="begin"/>
          </w:r>
          <w:r w:rsidRPr="00B750E0">
            <w:rPr>
              <w:rFonts w:ascii="Arial" w:hAnsi="Arial" w:cs="Arial"/>
              <w:sz w:val="24"/>
              <w:szCs w:val="24"/>
              <w:lang w:val="es-ES"/>
            </w:rPr>
            <w:instrText xml:space="preserve">CITATION MarcadorDePosición3 \l 3082 </w:instrText>
          </w:r>
          <w:r w:rsidRPr="00B750E0">
            <w:rPr>
              <w:rFonts w:ascii="Arial" w:hAnsi="Arial" w:cs="Arial"/>
              <w:sz w:val="24"/>
              <w:szCs w:val="24"/>
            </w:rPr>
            <w:fldChar w:fldCharType="separate"/>
          </w:r>
          <w:r w:rsidR="00B750E0">
            <w:rPr>
              <w:rFonts w:ascii="Arial" w:hAnsi="Arial" w:cs="Arial"/>
              <w:noProof/>
              <w:sz w:val="24"/>
              <w:szCs w:val="24"/>
              <w:lang w:val="es-ES"/>
            </w:rPr>
            <w:t xml:space="preserve"> </w:t>
          </w:r>
          <w:r w:rsidR="00B750E0" w:rsidRPr="00B750E0">
            <w:rPr>
              <w:rFonts w:ascii="Arial" w:hAnsi="Arial" w:cs="Arial"/>
              <w:noProof/>
              <w:sz w:val="24"/>
              <w:szCs w:val="24"/>
              <w:lang w:val="es-ES"/>
            </w:rPr>
            <w:t>(7)</w:t>
          </w:r>
          <w:r w:rsidRPr="00B750E0">
            <w:rPr>
              <w:rFonts w:ascii="Arial" w:hAnsi="Arial" w:cs="Arial"/>
              <w:sz w:val="24"/>
              <w:szCs w:val="24"/>
            </w:rPr>
            <w:fldChar w:fldCharType="end"/>
          </w:r>
        </w:sdtContent>
      </w:sdt>
    </w:p>
    <w:p w14:paraId="3ED7168B" w14:textId="77777777" w:rsidR="00B750E0" w:rsidRPr="002C586B" w:rsidRDefault="00B750E0" w:rsidP="00807E5C">
      <w:pPr>
        <w:spacing w:line="360" w:lineRule="auto"/>
        <w:jc w:val="both"/>
        <w:rPr>
          <w:rFonts w:ascii="Arial" w:hAnsi="Arial" w:cs="Arial"/>
          <w:b/>
          <w:bCs/>
          <w:sz w:val="24"/>
          <w:szCs w:val="24"/>
        </w:rPr>
      </w:pPr>
    </w:p>
    <w:p w14:paraId="319848A5" w14:textId="485BAD0C" w:rsidR="00A66259" w:rsidRPr="002C586B" w:rsidRDefault="00A66259" w:rsidP="009B181C">
      <w:pPr>
        <w:pStyle w:val="Prrafodelista"/>
        <w:numPr>
          <w:ilvl w:val="2"/>
          <w:numId w:val="38"/>
        </w:numPr>
        <w:ind w:left="0" w:firstLine="397"/>
        <w:jc w:val="both"/>
        <w:rPr>
          <w:rFonts w:ascii="Arial" w:hAnsi="Arial" w:cs="Arial"/>
          <w:b/>
          <w:bCs/>
          <w:sz w:val="24"/>
          <w:szCs w:val="24"/>
          <w:lang w:val="es-ES"/>
        </w:rPr>
      </w:pPr>
      <w:bookmarkStart w:id="27" w:name="_Toc56726722"/>
      <w:r w:rsidRPr="002C586B">
        <w:rPr>
          <w:rFonts w:ascii="Arial" w:hAnsi="Arial" w:cs="Arial"/>
          <w:b/>
          <w:bCs/>
          <w:sz w:val="24"/>
          <w:szCs w:val="24"/>
          <w:lang w:val="es-ES"/>
        </w:rPr>
        <w:t>Reflejos Maternos en la Lactancia</w:t>
      </w:r>
      <w:bookmarkEnd w:id="27"/>
    </w:p>
    <w:p w14:paraId="0491F417" w14:textId="77777777" w:rsidR="00A66259" w:rsidRPr="00B750E0" w:rsidRDefault="00A66259" w:rsidP="00807E5C">
      <w:pPr>
        <w:spacing w:line="360" w:lineRule="auto"/>
        <w:contextualSpacing/>
        <w:jc w:val="both"/>
        <w:rPr>
          <w:rFonts w:ascii="Arial" w:hAnsi="Arial" w:cs="Arial"/>
          <w:b/>
          <w:bCs/>
          <w:sz w:val="24"/>
          <w:szCs w:val="24"/>
          <w:lang w:val="es-ES"/>
        </w:rPr>
      </w:pPr>
    </w:p>
    <w:p w14:paraId="6E4DBB84" w14:textId="77777777" w:rsidR="00A66259" w:rsidRPr="00B750E0" w:rsidRDefault="00A66259" w:rsidP="00DC0DD8">
      <w:pPr>
        <w:spacing w:line="360" w:lineRule="auto"/>
        <w:ind w:firstLine="397"/>
        <w:contextualSpacing/>
        <w:jc w:val="both"/>
        <w:rPr>
          <w:rFonts w:ascii="Arial" w:hAnsi="Arial" w:cs="Arial"/>
          <w:b/>
          <w:bCs/>
          <w:sz w:val="24"/>
          <w:szCs w:val="24"/>
        </w:rPr>
      </w:pPr>
      <w:r w:rsidRPr="00B750E0">
        <w:rPr>
          <w:rFonts w:ascii="Arial" w:hAnsi="Arial" w:cs="Arial"/>
          <w:b/>
          <w:bCs/>
          <w:sz w:val="24"/>
          <w:szCs w:val="24"/>
        </w:rPr>
        <w:t>Reflejo de producción/secreción</w:t>
      </w:r>
    </w:p>
    <w:p w14:paraId="371FBAC1" w14:textId="6BE5BB6D" w:rsidR="00A66259" w:rsidRDefault="00A66259" w:rsidP="00DC0DD8">
      <w:pPr>
        <w:spacing w:line="360" w:lineRule="auto"/>
        <w:ind w:firstLine="397"/>
        <w:contextualSpacing/>
        <w:jc w:val="both"/>
        <w:rPr>
          <w:rFonts w:ascii="Arial" w:hAnsi="Arial" w:cs="Arial"/>
          <w:sz w:val="24"/>
          <w:szCs w:val="24"/>
        </w:rPr>
      </w:pPr>
      <w:r w:rsidRPr="00B750E0">
        <w:rPr>
          <w:rFonts w:ascii="Arial" w:hAnsi="Arial" w:cs="Arial"/>
          <w:sz w:val="24"/>
          <w:szCs w:val="24"/>
        </w:rPr>
        <w:t>Mediado por la prolactina y depende básicamente de la succión o extracción de leche.</w:t>
      </w:r>
    </w:p>
    <w:p w14:paraId="17BD9C33" w14:textId="77777777" w:rsidR="008E4F94" w:rsidRPr="00B750E0" w:rsidRDefault="008E4F94" w:rsidP="00DC0DD8">
      <w:pPr>
        <w:spacing w:line="360" w:lineRule="auto"/>
        <w:ind w:firstLine="397"/>
        <w:contextualSpacing/>
        <w:jc w:val="both"/>
        <w:rPr>
          <w:rFonts w:ascii="Arial" w:hAnsi="Arial" w:cs="Arial"/>
          <w:sz w:val="24"/>
          <w:szCs w:val="24"/>
        </w:rPr>
      </w:pPr>
    </w:p>
    <w:p w14:paraId="574C4512" w14:textId="77777777" w:rsidR="00A66259" w:rsidRPr="00B750E0" w:rsidRDefault="00A66259" w:rsidP="00DC0DD8">
      <w:pPr>
        <w:spacing w:line="360" w:lineRule="auto"/>
        <w:ind w:firstLine="397"/>
        <w:contextualSpacing/>
        <w:jc w:val="both"/>
        <w:rPr>
          <w:rFonts w:ascii="Arial" w:hAnsi="Arial" w:cs="Arial"/>
          <w:b/>
          <w:bCs/>
          <w:sz w:val="24"/>
          <w:szCs w:val="24"/>
        </w:rPr>
      </w:pPr>
      <w:r w:rsidRPr="00B750E0">
        <w:rPr>
          <w:rFonts w:ascii="Arial" w:hAnsi="Arial" w:cs="Arial"/>
          <w:b/>
          <w:bCs/>
          <w:sz w:val="24"/>
          <w:szCs w:val="24"/>
        </w:rPr>
        <w:t>Reflejo de vaciamiento/eyección.</w:t>
      </w:r>
    </w:p>
    <w:p w14:paraId="5E5EA044" w14:textId="0F16252D" w:rsidR="00A66259" w:rsidRDefault="00A66259" w:rsidP="00DC0DD8">
      <w:pPr>
        <w:spacing w:line="360" w:lineRule="auto"/>
        <w:ind w:firstLine="397"/>
        <w:contextualSpacing/>
        <w:jc w:val="both"/>
        <w:rPr>
          <w:rFonts w:ascii="Arial" w:hAnsi="Arial" w:cs="Arial"/>
          <w:sz w:val="24"/>
          <w:szCs w:val="24"/>
        </w:rPr>
      </w:pPr>
      <w:r w:rsidRPr="00B750E0">
        <w:rPr>
          <w:rFonts w:ascii="Arial" w:hAnsi="Arial" w:cs="Arial"/>
          <w:sz w:val="24"/>
          <w:szCs w:val="24"/>
        </w:rPr>
        <w:t>Los impulsos nerviosos originados por la succión liberan oxitocina y permite la expulsión de leche hasta los conductos.</w:t>
      </w:r>
      <w:sdt>
        <w:sdtPr>
          <w:rPr>
            <w:rFonts w:ascii="Arial" w:hAnsi="Arial" w:cs="Arial"/>
            <w:sz w:val="24"/>
            <w:szCs w:val="24"/>
          </w:rPr>
          <w:id w:val="857465567"/>
          <w:citation/>
        </w:sdtPr>
        <w:sdtEndPr/>
        <w:sdtContent>
          <w:r w:rsidRPr="00B750E0">
            <w:rPr>
              <w:rFonts w:ascii="Arial" w:hAnsi="Arial" w:cs="Arial"/>
              <w:sz w:val="24"/>
              <w:szCs w:val="24"/>
            </w:rPr>
            <w:fldChar w:fldCharType="begin"/>
          </w:r>
          <w:r w:rsidRPr="00B750E0">
            <w:rPr>
              <w:rFonts w:ascii="Arial" w:hAnsi="Arial" w:cs="Arial"/>
              <w:sz w:val="24"/>
              <w:szCs w:val="24"/>
              <w:lang w:val="es-ES"/>
            </w:rPr>
            <w:instrText xml:space="preserve">CITATION MarcadorDePosición3 \l 3082 </w:instrText>
          </w:r>
          <w:r w:rsidRPr="00B750E0">
            <w:rPr>
              <w:rFonts w:ascii="Arial" w:hAnsi="Arial" w:cs="Arial"/>
              <w:sz w:val="24"/>
              <w:szCs w:val="24"/>
            </w:rPr>
            <w:fldChar w:fldCharType="separate"/>
          </w:r>
          <w:r w:rsidR="00B750E0">
            <w:rPr>
              <w:rFonts w:ascii="Arial" w:hAnsi="Arial" w:cs="Arial"/>
              <w:noProof/>
              <w:sz w:val="24"/>
              <w:szCs w:val="24"/>
              <w:lang w:val="es-ES"/>
            </w:rPr>
            <w:t xml:space="preserve"> </w:t>
          </w:r>
          <w:r w:rsidR="00B750E0" w:rsidRPr="00B750E0">
            <w:rPr>
              <w:rFonts w:ascii="Arial" w:hAnsi="Arial" w:cs="Arial"/>
              <w:noProof/>
              <w:sz w:val="24"/>
              <w:szCs w:val="24"/>
              <w:lang w:val="es-ES"/>
            </w:rPr>
            <w:t>(7)</w:t>
          </w:r>
          <w:r w:rsidRPr="00B750E0">
            <w:rPr>
              <w:rFonts w:ascii="Arial" w:hAnsi="Arial" w:cs="Arial"/>
              <w:sz w:val="24"/>
              <w:szCs w:val="24"/>
            </w:rPr>
            <w:fldChar w:fldCharType="end"/>
          </w:r>
        </w:sdtContent>
      </w:sdt>
    </w:p>
    <w:p w14:paraId="416CF6C1" w14:textId="77777777" w:rsidR="00494AFA" w:rsidRPr="00B750E0" w:rsidRDefault="00494AFA" w:rsidP="00807E5C">
      <w:pPr>
        <w:spacing w:line="360" w:lineRule="auto"/>
        <w:contextualSpacing/>
        <w:jc w:val="both"/>
        <w:rPr>
          <w:rFonts w:ascii="Arial" w:hAnsi="Arial" w:cs="Arial"/>
          <w:sz w:val="24"/>
          <w:szCs w:val="24"/>
        </w:rPr>
      </w:pPr>
    </w:p>
    <w:p w14:paraId="36CEB579" w14:textId="0D9071E8" w:rsidR="00A66259" w:rsidRDefault="00A66259" w:rsidP="009B181C">
      <w:pPr>
        <w:pStyle w:val="Prrafodelista"/>
        <w:numPr>
          <w:ilvl w:val="2"/>
          <w:numId w:val="38"/>
        </w:numPr>
        <w:ind w:left="0" w:firstLine="397"/>
        <w:jc w:val="both"/>
        <w:rPr>
          <w:rFonts w:ascii="Arial" w:hAnsi="Arial" w:cs="Arial"/>
          <w:b/>
          <w:bCs/>
          <w:sz w:val="24"/>
          <w:szCs w:val="24"/>
          <w:lang w:val="es-ES"/>
        </w:rPr>
      </w:pPr>
      <w:bookmarkStart w:id="28" w:name="_Toc56726723"/>
      <w:r w:rsidRPr="002C586B">
        <w:rPr>
          <w:rFonts w:ascii="Arial" w:hAnsi="Arial" w:cs="Arial"/>
          <w:b/>
          <w:bCs/>
          <w:sz w:val="24"/>
          <w:szCs w:val="24"/>
          <w:lang w:val="es-ES"/>
        </w:rPr>
        <w:t>Fisiología de la lactancia, Vaciamiento del seno</w:t>
      </w:r>
      <w:bookmarkEnd w:id="28"/>
    </w:p>
    <w:p w14:paraId="796E88F3" w14:textId="77777777" w:rsidR="006B30AE" w:rsidRPr="006B30AE" w:rsidRDefault="006B30AE" w:rsidP="00DC0DD8">
      <w:pPr>
        <w:pStyle w:val="Prrafodelista"/>
        <w:ind w:left="0" w:firstLine="397"/>
        <w:jc w:val="both"/>
        <w:rPr>
          <w:rFonts w:ascii="Arial" w:hAnsi="Arial" w:cs="Arial"/>
          <w:b/>
          <w:bCs/>
          <w:sz w:val="24"/>
          <w:szCs w:val="24"/>
          <w:lang w:val="es-ES"/>
        </w:rPr>
      </w:pPr>
    </w:p>
    <w:p w14:paraId="3314B84D" w14:textId="77777777" w:rsidR="00A66259" w:rsidRPr="006B30AE" w:rsidRDefault="00A66259" w:rsidP="009B181C">
      <w:pPr>
        <w:pStyle w:val="Prrafodelista"/>
        <w:numPr>
          <w:ilvl w:val="0"/>
          <w:numId w:val="42"/>
        </w:numPr>
        <w:spacing w:line="360" w:lineRule="auto"/>
        <w:ind w:left="0" w:firstLine="397"/>
        <w:jc w:val="both"/>
        <w:rPr>
          <w:rFonts w:ascii="Arial" w:hAnsi="Arial" w:cs="Arial"/>
          <w:sz w:val="24"/>
          <w:szCs w:val="24"/>
        </w:rPr>
      </w:pPr>
      <w:r w:rsidRPr="006B30AE">
        <w:rPr>
          <w:rFonts w:ascii="Arial" w:hAnsi="Arial" w:cs="Arial"/>
          <w:sz w:val="24"/>
          <w:szCs w:val="24"/>
        </w:rPr>
        <w:t>Mediado por la oxitocina.</w:t>
      </w:r>
    </w:p>
    <w:p w14:paraId="3CEF378B" w14:textId="77777777" w:rsidR="00A66259" w:rsidRPr="006B30AE" w:rsidRDefault="00A66259" w:rsidP="009B181C">
      <w:pPr>
        <w:pStyle w:val="Prrafodelista"/>
        <w:numPr>
          <w:ilvl w:val="0"/>
          <w:numId w:val="42"/>
        </w:numPr>
        <w:spacing w:line="360" w:lineRule="auto"/>
        <w:ind w:left="0" w:firstLine="397"/>
        <w:jc w:val="both"/>
        <w:rPr>
          <w:rFonts w:ascii="Arial" w:hAnsi="Arial" w:cs="Arial"/>
          <w:sz w:val="24"/>
          <w:szCs w:val="24"/>
        </w:rPr>
      </w:pPr>
      <w:r w:rsidRPr="006B30AE">
        <w:rPr>
          <w:rFonts w:ascii="Arial" w:hAnsi="Arial" w:cs="Arial"/>
          <w:sz w:val="24"/>
          <w:szCs w:val="24"/>
        </w:rPr>
        <w:t xml:space="preserve">Pasa la leche a los conducto y senos lactíferos </w:t>
      </w:r>
    </w:p>
    <w:p w14:paraId="4032939B" w14:textId="77777777" w:rsidR="00A66259" w:rsidRPr="006B30AE" w:rsidRDefault="00A66259" w:rsidP="009B181C">
      <w:pPr>
        <w:pStyle w:val="Prrafodelista"/>
        <w:numPr>
          <w:ilvl w:val="0"/>
          <w:numId w:val="42"/>
        </w:numPr>
        <w:spacing w:line="360" w:lineRule="auto"/>
        <w:ind w:left="0" w:firstLine="397"/>
        <w:jc w:val="both"/>
        <w:rPr>
          <w:rFonts w:ascii="Arial" w:hAnsi="Arial" w:cs="Arial"/>
          <w:sz w:val="24"/>
          <w:szCs w:val="24"/>
        </w:rPr>
      </w:pPr>
      <w:r w:rsidRPr="006B30AE">
        <w:rPr>
          <w:rFonts w:ascii="Arial" w:hAnsi="Arial" w:cs="Arial"/>
          <w:sz w:val="24"/>
          <w:szCs w:val="24"/>
        </w:rPr>
        <w:t>La libera el estímulo del pezón, areola y otros estímulos sensoriales y psicológicos</w:t>
      </w:r>
    </w:p>
    <w:p w14:paraId="3E060B1B" w14:textId="773F3029" w:rsidR="00A66259" w:rsidRPr="00807E5C" w:rsidRDefault="00A66259" w:rsidP="009B181C">
      <w:pPr>
        <w:pStyle w:val="Prrafodelista"/>
        <w:numPr>
          <w:ilvl w:val="0"/>
          <w:numId w:val="42"/>
        </w:numPr>
        <w:spacing w:line="360" w:lineRule="auto"/>
        <w:ind w:left="0" w:firstLine="397"/>
        <w:jc w:val="both"/>
        <w:rPr>
          <w:rFonts w:ascii="Arial" w:hAnsi="Arial" w:cs="Arial"/>
          <w:sz w:val="24"/>
          <w:szCs w:val="24"/>
        </w:rPr>
      </w:pPr>
      <w:r w:rsidRPr="006B30AE">
        <w:rPr>
          <w:rFonts w:ascii="Arial" w:hAnsi="Arial" w:cs="Arial"/>
          <w:sz w:val="24"/>
          <w:szCs w:val="24"/>
        </w:rPr>
        <w:t>Causa contracción del miometrio (involución y control de hemorragia postparto)</w:t>
      </w:r>
      <w:r w:rsidR="00807E5C">
        <w:rPr>
          <w:rFonts w:ascii="Arial" w:hAnsi="Arial" w:cs="Arial"/>
          <w:sz w:val="24"/>
          <w:szCs w:val="24"/>
        </w:rPr>
        <w:t>.</w:t>
      </w:r>
    </w:p>
    <w:p w14:paraId="5FCD12B3" w14:textId="29AB43B1" w:rsidR="009536F8" w:rsidRPr="002C586B" w:rsidRDefault="00A66259" w:rsidP="009B181C">
      <w:pPr>
        <w:pStyle w:val="Prrafodelista"/>
        <w:numPr>
          <w:ilvl w:val="2"/>
          <w:numId w:val="38"/>
        </w:numPr>
        <w:ind w:left="0" w:firstLine="397"/>
        <w:jc w:val="both"/>
        <w:rPr>
          <w:rFonts w:ascii="Arial" w:hAnsi="Arial" w:cs="Arial"/>
          <w:b/>
          <w:bCs/>
          <w:sz w:val="24"/>
          <w:szCs w:val="24"/>
        </w:rPr>
      </w:pPr>
      <w:bookmarkStart w:id="29" w:name="_Toc56726724"/>
      <w:r w:rsidRPr="002C586B">
        <w:rPr>
          <w:rFonts w:ascii="Arial" w:hAnsi="Arial" w:cs="Arial"/>
          <w:b/>
          <w:bCs/>
          <w:sz w:val="24"/>
          <w:szCs w:val="24"/>
        </w:rPr>
        <w:lastRenderedPageBreak/>
        <w:t>Reflejos del niño en la Lactancia</w:t>
      </w:r>
      <w:bookmarkEnd w:id="29"/>
    </w:p>
    <w:p w14:paraId="4F610EC5" w14:textId="77777777" w:rsidR="00A66259" w:rsidRPr="00B750E0" w:rsidRDefault="00A66259" w:rsidP="00DC0DD8">
      <w:pPr>
        <w:spacing w:line="360" w:lineRule="auto"/>
        <w:ind w:firstLine="397"/>
        <w:contextualSpacing/>
        <w:jc w:val="both"/>
        <w:rPr>
          <w:rFonts w:ascii="Arial" w:hAnsi="Arial" w:cs="Arial"/>
          <w:sz w:val="24"/>
          <w:szCs w:val="24"/>
        </w:rPr>
      </w:pPr>
    </w:p>
    <w:p w14:paraId="598080A5" w14:textId="77777777" w:rsidR="00A66259" w:rsidRPr="00B750E0" w:rsidRDefault="00A66259" w:rsidP="009B181C">
      <w:pPr>
        <w:numPr>
          <w:ilvl w:val="0"/>
          <w:numId w:val="9"/>
        </w:numPr>
        <w:spacing w:line="360" w:lineRule="auto"/>
        <w:ind w:left="0" w:firstLine="397"/>
        <w:contextualSpacing/>
        <w:jc w:val="both"/>
        <w:rPr>
          <w:rFonts w:ascii="Arial" w:hAnsi="Arial" w:cs="Arial"/>
          <w:sz w:val="24"/>
          <w:szCs w:val="24"/>
        </w:rPr>
      </w:pPr>
      <w:r w:rsidRPr="00B750E0">
        <w:rPr>
          <w:rFonts w:ascii="Arial" w:hAnsi="Arial" w:cs="Arial"/>
          <w:sz w:val="24"/>
          <w:szCs w:val="24"/>
          <w:lang w:val="es-ES"/>
        </w:rPr>
        <w:t>Reflejo de Búsqueda.</w:t>
      </w:r>
    </w:p>
    <w:p w14:paraId="31D4150E" w14:textId="77777777" w:rsidR="00A66259" w:rsidRPr="00B750E0" w:rsidRDefault="00A66259" w:rsidP="00DC0DD8">
      <w:pPr>
        <w:spacing w:line="360" w:lineRule="auto"/>
        <w:ind w:firstLine="397"/>
        <w:jc w:val="both"/>
        <w:rPr>
          <w:rFonts w:ascii="Arial" w:hAnsi="Arial" w:cs="Arial"/>
          <w:sz w:val="24"/>
          <w:szCs w:val="24"/>
        </w:rPr>
      </w:pPr>
      <w:r w:rsidRPr="00B750E0">
        <w:rPr>
          <w:rFonts w:ascii="Arial" w:hAnsi="Arial" w:cs="Arial"/>
          <w:sz w:val="24"/>
          <w:szCs w:val="24"/>
          <w:lang w:val="es-ES"/>
        </w:rPr>
        <w:t>Este reflejo ayuda al niño a encontrar el pezón.</w:t>
      </w:r>
    </w:p>
    <w:p w14:paraId="30388F21" w14:textId="77777777" w:rsidR="00A66259" w:rsidRPr="00B750E0" w:rsidRDefault="00A66259" w:rsidP="009B181C">
      <w:pPr>
        <w:numPr>
          <w:ilvl w:val="0"/>
          <w:numId w:val="9"/>
        </w:numPr>
        <w:spacing w:line="360" w:lineRule="auto"/>
        <w:ind w:left="0" w:firstLine="397"/>
        <w:contextualSpacing/>
        <w:jc w:val="both"/>
        <w:rPr>
          <w:rFonts w:ascii="Arial" w:hAnsi="Arial" w:cs="Arial"/>
          <w:sz w:val="24"/>
          <w:szCs w:val="24"/>
        </w:rPr>
      </w:pPr>
      <w:r w:rsidRPr="00B750E0">
        <w:rPr>
          <w:rFonts w:ascii="Arial" w:hAnsi="Arial" w:cs="Arial"/>
          <w:sz w:val="24"/>
          <w:szCs w:val="24"/>
          <w:lang w:val="es-ES"/>
        </w:rPr>
        <w:t>Reflejo de succión.</w:t>
      </w:r>
    </w:p>
    <w:p w14:paraId="04D7C50D" w14:textId="77777777" w:rsidR="00A66259" w:rsidRPr="00B750E0" w:rsidRDefault="00A66259" w:rsidP="00DC0DD8">
      <w:pPr>
        <w:spacing w:line="360" w:lineRule="auto"/>
        <w:ind w:firstLine="397"/>
        <w:jc w:val="both"/>
        <w:rPr>
          <w:rFonts w:ascii="Arial" w:hAnsi="Arial" w:cs="Arial"/>
          <w:sz w:val="24"/>
          <w:szCs w:val="24"/>
        </w:rPr>
      </w:pPr>
      <w:r w:rsidRPr="00B750E0">
        <w:rPr>
          <w:rFonts w:ascii="Arial" w:hAnsi="Arial" w:cs="Arial"/>
          <w:sz w:val="24"/>
          <w:szCs w:val="24"/>
          <w:lang w:val="es-ES"/>
        </w:rPr>
        <w:t xml:space="preserve">Permite movimientos </w:t>
      </w:r>
      <w:proofErr w:type="spellStart"/>
      <w:r w:rsidRPr="00B750E0">
        <w:rPr>
          <w:rFonts w:ascii="Arial" w:hAnsi="Arial" w:cs="Arial"/>
          <w:sz w:val="24"/>
          <w:szCs w:val="24"/>
          <w:lang w:val="es-ES"/>
        </w:rPr>
        <w:t>linguo</w:t>
      </w:r>
      <w:proofErr w:type="spellEnd"/>
      <w:r w:rsidRPr="00B750E0">
        <w:rPr>
          <w:rFonts w:ascii="Arial" w:hAnsi="Arial" w:cs="Arial"/>
          <w:sz w:val="24"/>
          <w:szCs w:val="24"/>
          <w:lang w:val="es-ES"/>
        </w:rPr>
        <w:t>-mandibulares.</w:t>
      </w:r>
    </w:p>
    <w:p w14:paraId="64AF31F4" w14:textId="77777777" w:rsidR="00A66259" w:rsidRPr="00B750E0" w:rsidRDefault="00A66259" w:rsidP="009B181C">
      <w:pPr>
        <w:numPr>
          <w:ilvl w:val="0"/>
          <w:numId w:val="9"/>
        </w:numPr>
        <w:spacing w:line="360" w:lineRule="auto"/>
        <w:ind w:left="0" w:firstLine="397"/>
        <w:contextualSpacing/>
        <w:jc w:val="both"/>
        <w:rPr>
          <w:rFonts w:ascii="Arial" w:hAnsi="Arial" w:cs="Arial"/>
          <w:sz w:val="24"/>
          <w:szCs w:val="24"/>
        </w:rPr>
      </w:pPr>
      <w:r w:rsidRPr="00B750E0">
        <w:rPr>
          <w:rFonts w:ascii="Arial" w:hAnsi="Arial" w:cs="Arial"/>
          <w:sz w:val="24"/>
          <w:szCs w:val="24"/>
          <w:lang w:val="es-ES"/>
        </w:rPr>
        <w:t>Reflejo de deglución.</w:t>
      </w:r>
    </w:p>
    <w:p w14:paraId="301C3A41" w14:textId="2513B708" w:rsidR="00A66259" w:rsidRPr="00B750E0" w:rsidRDefault="00A66259" w:rsidP="00DC0DD8">
      <w:pPr>
        <w:spacing w:line="360" w:lineRule="auto"/>
        <w:ind w:firstLine="397"/>
        <w:jc w:val="both"/>
        <w:rPr>
          <w:rFonts w:ascii="Arial" w:hAnsi="Arial" w:cs="Arial"/>
          <w:sz w:val="24"/>
          <w:szCs w:val="24"/>
          <w:lang w:val="es-ES"/>
        </w:rPr>
      </w:pPr>
      <w:r w:rsidRPr="00B750E0">
        <w:rPr>
          <w:rFonts w:ascii="Arial" w:hAnsi="Arial" w:cs="Arial"/>
          <w:sz w:val="24"/>
          <w:szCs w:val="24"/>
          <w:lang w:val="es-ES"/>
        </w:rPr>
        <w:t>Permite el paso de la leche al estómago.</w:t>
      </w:r>
      <w:sdt>
        <w:sdtPr>
          <w:rPr>
            <w:rFonts w:ascii="Arial" w:hAnsi="Arial" w:cs="Arial"/>
            <w:sz w:val="24"/>
            <w:szCs w:val="24"/>
            <w:lang w:val="es-ES"/>
          </w:rPr>
          <w:id w:val="886845016"/>
          <w:citation/>
        </w:sdtPr>
        <w:sdtEndPr/>
        <w:sdtContent>
          <w:r w:rsidRPr="00B750E0">
            <w:rPr>
              <w:rFonts w:ascii="Arial" w:hAnsi="Arial" w:cs="Arial"/>
              <w:sz w:val="24"/>
              <w:szCs w:val="24"/>
              <w:lang w:val="es-ES"/>
            </w:rPr>
            <w:fldChar w:fldCharType="begin"/>
          </w:r>
          <w:r w:rsidRPr="00B750E0">
            <w:rPr>
              <w:rFonts w:ascii="Arial" w:hAnsi="Arial" w:cs="Arial"/>
              <w:sz w:val="24"/>
              <w:szCs w:val="24"/>
              <w:lang w:val="es-ES"/>
            </w:rPr>
            <w:instrText xml:space="preserve">CITATION MarcadorDePosición3 \l 3082 </w:instrText>
          </w:r>
          <w:r w:rsidRPr="00B750E0">
            <w:rPr>
              <w:rFonts w:ascii="Arial" w:hAnsi="Arial" w:cs="Arial"/>
              <w:sz w:val="24"/>
              <w:szCs w:val="24"/>
              <w:lang w:val="es-ES"/>
            </w:rPr>
            <w:fldChar w:fldCharType="separate"/>
          </w:r>
          <w:r w:rsidR="00B750E0">
            <w:rPr>
              <w:rFonts w:ascii="Arial" w:hAnsi="Arial" w:cs="Arial"/>
              <w:noProof/>
              <w:sz w:val="24"/>
              <w:szCs w:val="24"/>
              <w:lang w:val="es-ES"/>
            </w:rPr>
            <w:t xml:space="preserve"> </w:t>
          </w:r>
          <w:r w:rsidR="00B750E0" w:rsidRPr="00B750E0">
            <w:rPr>
              <w:rFonts w:ascii="Arial" w:hAnsi="Arial" w:cs="Arial"/>
              <w:noProof/>
              <w:sz w:val="24"/>
              <w:szCs w:val="24"/>
              <w:lang w:val="es-ES"/>
            </w:rPr>
            <w:t>(7)</w:t>
          </w:r>
          <w:r w:rsidRPr="00B750E0">
            <w:rPr>
              <w:rFonts w:ascii="Arial" w:hAnsi="Arial" w:cs="Arial"/>
              <w:sz w:val="24"/>
              <w:szCs w:val="24"/>
              <w:lang w:val="es-ES"/>
            </w:rPr>
            <w:fldChar w:fldCharType="end"/>
          </w:r>
        </w:sdtContent>
      </w:sdt>
    </w:p>
    <w:p w14:paraId="0AEED230" w14:textId="77777777" w:rsidR="00B750E0" w:rsidRPr="00B750E0" w:rsidRDefault="00B750E0" w:rsidP="00DC0DD8">
      <w:pPr>
        <w:spacing w:line="360" w:lineRule="auto"/>
        <w:ind w:firstLine="397"/>
        <w:contextualSpacing/>
        <w:jc w:val="both"/>
        <w:rPr>
          <w:rFonts w:ascii="Arial" w:hAnsi="Arial" w:cs="Arial"/>
          <w:b/>
          <w:bCs/>
          <w:sz w:val="24"/>
          <w:szCs w:val="24"/>
          <w:shd w:val="clear" w:color="auto" w:fill="FFFFFF"/>
        </w:rPr>
      </w:pPr>
    </w:p>
    <w:p w14:paraId="079B516B" w14:textId="24CB1B43" w:rsidR="00A66259" w:rsidRPr="002C586B" w:rsidRDefault="00A66259" w:rsidP="009B181C">
      <w:pPr>
        <w:pStyle w:val="Prrafodelista"/>
        <w:numPr>
          <w:ilvl w:val="1"/>
          <w:numId w:val="38"/>
        </w:numPr>
        <w:ind w:left="0" w:firstLine="397"/>
        <w:jc w:val="both"/>
        <w:rPr>
          <w:rFonts w:ascii="Arial" w:hAnsi="Arial" w:cs="Arial"/>
          <w:b/>
          <w:bCs/>
          <w:sz w:val="24"/>
          <w:szCs w:val="24"/>
        </w:rPr>
      </w:pPr>
      <w:bookmarkStart w:id="30" w:name="_Toc56726725"/>
      <w:r w:rsidRPr="002C586B">
        <w:rPr>
          <w:rFonts w:ascii="Arial" w:hAnsi="Arial" w:cs="Arial"/>
          <w:b/>
          <w:bCs/>
          <w:sz w:val="24"/>
          <w:szCs w:val="24"/>
        </w:rPr>
        <w:t>Tipos de leche materna</w:t>
      </w:r>
      <w:bookmarkEnd w:id="30"/>
    </w:p>
    <w:p w14:paraId="21101158" w14:textId="3F75D4B8" w:rsidR="00A66259" w:rsidRPr="00B750E0" w:rsidRDefault="00A66259" w:rsidP="00DC0DD8">
      <w:pPr>
        <w:shd w:val="clear" w:color="auto" w:fill="FFFFFF"/>
        <w:spacing w:after="0" w:line="360" w:lineRule="auto"/>
        <w:ind w:firstLine="397"/>
        <w:contextualSpacing/>
        <w:jc w:val="both"/>
        <w:rPr>
          <w:rFonts w:ascii="Arial" w:eastAsia="Times New Roman" w:hAnsi="Arial" w:cs="Arial"/>
          <w:sz w:val="24"/>
          <w:szCs w:val="24"/>
          <w:lang w:eastAsia="es-SV"/>
        </w:rPr>
      </w:pPr>
    </w:p>
    <w:p w14:paraId="00761146" w14:textId="4E277B3F" w:rsidR="00A66259" w:rsidRDefault="00A66259" w:rsidP="00DC0DD8">
      <w:pPr>
        <w:shd w:val="clear" w:color="auto" w:fill="FFFFFF"/>
        <w:spacing w:after="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A lo largo de la producción de la leche, la consistencia de la leche va variando.</w:t>
      </w:r>
    </w:p>
    <w:p w14:paraId="5BAFFE85" w14:textId="77777777" w:rsidR="00807E5C" w:rsidRPr="00B750E0" w:rsidRDefault="00807E5C" w:rsidP="00DC0DD8">
      <w:pPr>
        <w:shd w:val="clear" w:color="auto" w:fill="FFFFFF"/>
        <w:spacing w:after="0" w:line="360" w:lineRule="auto"/>
        <w:ind w:firstLine="397"/>
        <w:jc w:val="both"/>
        <w:rPr>
          <w:rFonts w:ascii="Arial" w:eastAsia="Times New Roman" w:hAnsi="Arial" w:cs="Arial"/>
          <w:sz w:val="24"/>
          <w:szCs w:val="24"/>
          <w:lang w:eastAsia="es-SV"/>
        </w:rPr>
      </w:pPr>
    </w:p>
    <w:p w14:paraId="43A37561" w14:textId="43BE6AEA" w:rsidR="008649E1" w:rsidRDefault="00A66259" w:rsidP="00807E5C">
      <w:pPr>
        <w:shd w:val="clear" w:color="auto" w:fill="FFFFFF"/>
        <w:spacing w:after="0" w:line="360" w:lineRule="auto"/>
        <w:ind w:firstLine="397"/>
        <w:jc w:val="both"/>
        <w:rPr>
          <w:rFonts w:ascii="Arial" w:eastAsia="Times New Roman" w:hAnsi="Arial" w:cs="Arial"/>
          <w:sz w:val="24"/>
          <w:szCs w:val="24"/>
          <w:lang w:eastAsia="es-SV"/>
        </w:rPr>
      </w:pPr>
      <w:proofErr w:type="spellStart"/>
      <w:r w:rsidRPr="00B750E0">
        <w:rPr>
          <w:rFonts w:ascii="Arial" w:eastAsia="Times New Roman" w:hAnsi="Arial" w:cs="Arial"/>
          <w:sz w:val="24"/>
          <w:szCs w:val="24"/>
          <w:lang w:eastAsia="es-SV"/>
        </w:rPr>
        <w:t>Pre-calostro</w:t>
      </w:r>
      <w:proofErr w:type="spellEnd"/>
      <w:r w:rsidRPr="00B750E0">
        <w:rPr>
          <w:rFonts w:ascii="Arial" w:eastAsia="Times New Roman" w:hAnsi="Arial" w:cs="Arial"/>
          <w:sz w:val="24"/>
          <w:szCs w:val="24"/>
          <w:lang w:eastAsia="es-SV"/>
        </w:rPr>
        <w:t>: es la primera secreción mamaria, es producida durante el tercer trimestre de gestación, y está compuesta por plasma, sodio, cloro, inmunoglobulinas, lactoferrina, seroalbúmina y lactosa.</w:t>
      </w:r>
    </w:p>
    <w:p w14:paraId="7B187935" w14:textId="77777777" w:rsidR="00807E5C" w:rsidRPr="00B750E0" w:rsidRDefault="00807E5C" w:rsidP="00807E5C">
      <w:pPr>
        <w:shd w:val="clear" w:color="auto" w:fill="FFFFFF"/>
        <w:spacing w:after="0" w:line="360" w:lineRule="auto"/>
        <w:ind w:firstLine="397"/>
        <w:jc w:val="both"/>
        <w:rPr>
          <w:rFonts w:ascii="Arial" w:eastAsia="Times New Roman" w:hAnsi="Arial" w:cs="Arial"/>
          <w:sz w:val="24"/>
          <w:szCs w:val="24"/>
          <w:lang w:eastAsia="es-SV"/>
        </w:rPr>
      </w:pPr>
    </w:p>
    <w:p w14:paraId="1F921B86" w14:textId="74EEDD2A" w:rsidR="00A66259" w:rsidRDefault="00A66259" w:rsidP="00DC0DD8">
      <w:pPr>
        <w:shd w:val="clear" w:color="auto" w:fill="FFFFFF"/>
        <w:spacing w:after="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Calostro: es la secreción que se expulsa en los primeros días postparto. Es un fluido espeso y amarillento con una alta concentración en betacarotenos. Tiene gran cantidad de proteínas, vitaminas A, E y K, ácido siálico, colesterol, minerales, gran cantidad de inmunoglobulinas que ayudan a la defensa del bebe y enzimas que le ayudan al sistema digestivo y la expulsión de meconio.</w:t>
      </w:r>
    </w:p>
    <w:p w14:paraId="0AA7784A" w14:textId="77777777" w:rsidR="00807E5C" w:rsidRPr="00B750E0" w:rsidRDefault="00807E5C" w:rsidP="00DC0DD8">
      <w:pPr>
        <w:shd w:val="clear" w:color="auto" w:fill="FFFFFF"/>
        <w:spacing w:after="0" w:line="360" w:lineRule="auto"/>
        <w:ind w:firstLine="397"/>
        <w:jc w:val="both"/>
        <w:rPr>
          <w:rFonts w:ascii="Arial" w:eastAsia="Times New Roman" w:hAnsi="Arial" w:cs="Arial"/>
          <w:sz w:val="24"/>
          <w:szCs w:val="24"/>
          <w:lang w:eastAsia="es-SV"/>
        </w:rPr>
      </w:pPr>
    </w:p>
    <w:p w14:paraId="22B30FCA" w14:textId="77777777" w:rsidR="00A66259" w:rsidRPr="00B750E0" w:rsidRDefault="00A66259" w:rsidP="00DC0DD8">
      <w:pPr>
        <w:shd w:val="clear" w:color="auto" w:fill="FFFFFF"/>
        <w:spacing w:after="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Leche de transición: es la leche que se produce entre el día 5 y el día 10 post parto. Se produce más cantidad que de calostro.</w:t>
      </w:r>
    </w:p>
    <w:p w14:paraId="4A71741A" w14:textId="77777777" w:rsidR="00A66259" w:rsidRPr="00B750E0" w:rsidRDefault="00A66259" w:rsidP="00DC0DD8">
      <w:pPr>
        <w:shd w:val="clear" w:color="auto" w:fill="FFFFFF"/>
        <w:spacing w:after="0" w:line="360" w:lineRule="auto"/>
        <w:ind w:firstLine="397"/>
        <w:jc w:val="both"/>
        <w:rPr>
          <w:rFonts w:ascii="Arial" w:eastAsia="Times New Roman" w:hAnsi="Arial" w:cs="Arial"/>
          <w:sz w:val="24"/>
          <w:szCs w:val="24"/>
          <w:lang w:eastAsia="es-SV"/>
        </w:rPr>
      </w:pPr>
    </w:p>
    <w:p w14:paraId="7D7FDA5D" w14:textId="3D1D73E1" w:rsidR="00A66259" w:rsidRPr="002C586B" w:rsidRDefault="00A66259" w:rsidP="00807E5C">
      <w:pPr>
        <w:shd w:val="clear" w:color="auto" w:fill="FFFFFF"/>
        <w:spacing w:after="0" w:line="360" w:lineRule="auto"/>
        <w:ind w:firstLine="397"/>
        <w:rPr>
          <w:rFonts w:ascii="Arial" w:eastAsia="Times New Roman" w:hAnsi="Arial" w:cs="Arial"/>
          <w:b/>
          <w:bCs/>
          <w:sz w:val="24"/>
          <w:szCs w:val="24"/>
          <w:lang w:eastAsia="es-SV"/>
        </w:rPr>
      </w:pPr>
      <w:r w:rsidRPr="00B750E0">
        <w:rPr>
          <w:rFonts w:ascii="Arial" w:eastAsia="Times New Roman" w:hAnsi="Arial" w:cs="Arial"/>
          <w:sz w:val="24"/>
          <w:szCs w:val="24"/>
          <w:lang w:eastAsia="es-SV"/>
        </w:rPr>
        <w:t>Leche madura o definitiva: es la definitiva, se produce después de la leche de transición. Se secreta entre 700- 900 ml por día.</w:t>
      </w:r>
      <w:sdt>
        <w:sdtPr>
          <w:rPr>
            <w:rFonts w:ascii="Arial" w:eastAsia="Times New Roman" w:hAnsi="Arial" w:cs="Arial"/>
            <w:sz w:val="24"/>
            <w:szCs w:val="24"/>
            <w:lang w:eastAsia="es-SV"/>
          </w:rPr>
          <w:id w:val="173157183"/>
          <w:citation/>
        </w:sdtPr>
        <w:sdtEndPr/>
        <w:sdtContent>
          <w:r w:rsidRPr="00B750E0">
            <w:rPr>
              <w:rFonts w:ascii="Arial" w:eastAsia="Times New Roman" w:hAnsi="Arial" w:cs="Arial"/>
              <w:sz w:val="24"/>
              <w:szCs w:val="24"/>
              <w:lang w:eastAsia="es-SV"/>
            </w:rPr>
            <w:fldChar w:fldCharType="begin"/>
          </w:r>
          <w:r w:rsidRPr="00B750E0">
            <w:rPr>
              <w:rFonts w:ascii="Arial" w:eastAsia="Times New Roman" w:hAnsi="Arial" w:cs="Arial"/>
              <w:sz w:val="24"/>
              <w:szCs w:val="24"/>
              <w:lang w:val="es-ES" w:eastAsia="es-SV"/>
            </w:rPr>
            <w:instrText xml:space="preserve">CITATION MarcadorDePosición3 \l 3082 </w:instrText>
          </w:r>
          <w:r w:rsidRPr="00B750E0">
            <w:rPr>
              <w:rFonts w:ascii="Arial" w:eastAsia="Times New Roman" w:hAnsi="Arial" w:cs="Arial"/>
              <w:sz w:val="24"/>
              <w:szCs w:val="24"/>
              <w:lang w:eastAsia="es-SV"/>
            </w:rPr>
            <w:fldChar w:fldCharType="separate"/>
          </w:r>
          <w:r w:rsidR="00B750E0">
            <w:rPr>
              <w:rFonts w:ascii="Arial" w:eastAsia="Times New Roman" w:hAnsi="Arial" w:cs="Arial"/>
              <w:noProof/>
              <w:sz w:val="24"/>
              <w:szCs w:val="24"/>
              <w:lang w:val="es-ES" w:eastAsia="es-SV"/>
            </w:rPr>
            <w:t xml:space="preserve"> </w:t>
          </w:r>
          <w:r w:rsidR="00B750E0" w:rsidRPr="00B750E0">
            <w:rPr>
              <w:rFonts w:ascii="Arial" w:eastAsia="Times New Roman" w:hAnsi="Arial" w:cs="Arial"/>
              <w:noProof/>
              <w:sz w:val="24"/>
              <w:szCs w:val="24"/>
              <w:lang w:val="es-ES" w:eastAsia="es-SV"/>
            </w:rPr>
            <w:t>(7)</w:t>
          </w:r>
          <w:r w:rsidRPr="00B750E0">
            <w:rPr>
              <w:rFonts w:ascii="Arial" w:eastAsia="Times New Roman" w:hAnsi="Arial" w:cs="Arial"/>
              <w:sz w:val="24"/>
              <w:szCs w:val="24"/>
              <w:lang w:eastAsia="es-SV"/>
            </w:rPr>
            <w:fldChar w:fldCharType="end"/>
          </w:r>
        </w:sdtContent>
      </w:sdt>
      <w:r w:rsidRPr="00B750E0">
        <w:rPr>
          <w:rFonts w:ascii="Arial" w:eastAsia="Times New Roman" w:hAnsi="Arial" w:cs="Arial"/>
          <w:sz w:val="24"/>
          <w:szCs w:val="24"/>
          <w:lang w:eastAsia="es-SV"/>
        </w:rPr>
        <w:br/>
      </w:r>
      <w:r w:rsidRPr="002C586B">
        <w:rPr>
          <w:rFonts w:ascii="Arial" w:eastAsia="Times New Roman" w:hAnsi="Arial" w:cs="Arial"/>
          <w:b/>
          <w:bCs/>
          <w:sz w:val="24"/>
          <w:szCs w:val="24"/>
          <w:lang w:eastAsia="es-SV"/>
        </w:rPr>
        <w:t> </w:t>
      </w:r>
    </w:p>
    <w:p w14:paraId="2CE92895" w14:textId="5EA6A907" w:rsidR="00A66259" w:rsidRPr="002C586B" w:rsidRDefault="00A66259" w:rsidP="009B181C">
      <w:pPr>
        <w:pStyle w:val="Prrafodelista"/>
        <w:numPr>
          <w:ilvl w:val="1"/>
          <w:numId w:val="38"/>
        </w:numPr>
        <w:ind w:left="0" w:firstLine="397"/>
        <w:jc w:val="both"/>
        <w:rPr>
          <w:rFonts w:ascii="Arial" w:hAnsi="Arial" w:cs="Arial"/>
          <w:b/>
          <w:bCs/>
          <w:sz w:val="24"/>
          <w:szCs w:val="24"/>
        </w:rPr>
      </w:pPr>
      <w:bookmarkStart w:id="31" w:name="_Toc56726726"/>
      <w:bookmarkStart w:id="32" w:name="_Hlk36758008"/>
      <w:r w:rsidRPr="002C586B">
        <w:rPr>
          <w:rFonts w:ascii="Arial" w:hAnsi="Arial" w:cs="Arial"/>
          <w:b/>
          <w:bCs/>
          <w:sz w:val="24"/>
          <w:szCs w:val="24"/>
        </w:rPr>
        <w:lastRenderedPageBreak/>
        <w:t>Composición de la lactancia materna</w:t>
      </w:r>
      <w:bookmarkEnd w:id="31"/>
    </w:p>
    <w:p w14:paraId="787C9680" w14:textId="77777777" w:rsidR="002C586B" w:rsidRDefault="002C586B" w:rsidP="00DC0DD8">
      <w:pPr>
        <w:pStyle w:val="Prrafodelista"/>
        <w:ind w:left="0" w:firstLine="397"/>
        <w:jc w:val="both"/>
      </w:pPr>
    </w:p>
    <w:p w14:paraId="2FC09DD6" w14:textId="77777777" w:rsidR="009536F8" w:rsidRPr="009536F8" w:rsidRDefault="009536F8" w:rsidP="00DC0DD8">
      <w:pPr>
        <w:pStyle w:val="Prrafodelista"/>
        <w:ind w:left="0" w:firstLine="397"/>
        <w:jc w:val="both"/>
        <w:rPr>
          <w:lang w:val="es-SV" w:eastAsia="es-SV"/>
        </w:rPr>
      </w:pPr>
    </w:p>
    <w:bookmarkEnd w:id="32"/>
    <w:p w14:paraId="692F166F" w14:textId="4DAA1867" w:rsidR="00B750E0" w:rsidRDefault="00A66259" w:rsidP="00DC0DD8">
      <w:pPr>
        <w:shd w:val="clear" w:color="auto" w:fill="FFFFFF"/>
        <w:spacing w:after="240" w:line="360" w:lineRule="auto"/>
        <w:ind w:firstLine="397"/>
        <w:jc w:val="both"/>
        <w:rPr>
          <w:rFonts w:ascii="Arial" w:eastAsia="Times New Roman" w:hAnsi="Arial" w:cs="Arial"/>
          <w:b/>
          <w:bCs/>
          <w:sz w:val="24"/>
          <w:szCs w:val="24"/>
          <w:lang w:eastAsia="es-SV"/>
        </w:rPr>
      </w:pPr>
      <w:r w:rsidRPr="00B750E0">
        <w:rPr>
          <w:rFonts w:ascii="Arial" w:eastAsia="Times New Roman" w:hAnsi="Arial" w:cs="Arial"/>
          <w:sz w:val="24"/>
          <w:szCs w:val="24"/>
          <w:lang w:eastAsia="es-SV"/>
        </w:rPr>
        <w:t>Si tenemos en cuenta una sola toma, la leche que sale al principio tiene un mayor contenido en agua y mantiene al bebé hidratado, mientras que la leche del final de la toma contiene de dos a tres veces más grasa que la leche del principio y quita el hambre. (</w:t>
      </w:r>
      <w:r w:rsidR="0058125A">
        <w:rPr>
          <w:rFonts w:ascii="Arial" w:eastAsia="Times New Roman" w:hAnsi="Arial" w:cs="Arial"/>
          <w:sz w:val="24"/>
          <w:szCs w:val="24"/>
          <w:lang w:eastAsia="es-SV"/>
        </w:rPr>
        <w:t xml:space="preserve">Ver </w:t>
      </w:r>
      <w:r w:rsidR="006303C8">
        <w:rPr>
          <w:rFonts w:ascii="Arial" w:eastAsia="Times New Roman" w:hAnsi="Arial" w:cs="Arial"/>
          <w:sz w:val="24"/>
          <w:szCs w:val="24"/>
          <w:lang w:eastAsia="es-SV"/>
        </w:rPr>
        <w:t xml:space="preserve">Figura </w:t>
      </w:r>
      <w:r w:rsidR="006303C8" w:rsidRPr="00B750E0">
        <w:rPr>
          <w:rFonts w:ascii="Arial" w:eastAsia="Times New Roman" w:hAnsi="Arial" w:cs="Arial"/>
          <w:sz w:val="24"/>
          <w:szCs w:val="24"/>
          <w:lang w:eastAsia="es-SV"/>
        </w:rPr>
        <w:t>12</w:t>
      </w:r>
      <w:r w:rsidRPr="00B750E0">
        <w:rPr>
          <w:rFonts w:ascii="Arial" w:eastAsia="Times New Roman" w:hAnsi="Arial" w:cs="Arial"/>
          <w:sz w:val="24"/>
          <w:szCs w:val="24"/>
          <w:lang w:eastAsia="es-SV"/>
        </w:rPr>
        <w:t>)</w:t>
      </w:r>
      <w:r w:rsidRPr="00B750E0">
        <w:rPr>
          <w:rFonts w:ascii="Arial" w:eastAsia="Times New Roman" w:hAnsi="Arial" w:cs="Arial"/>
          <w:b/>
          <w:bCs/>
          <w:sz w:val="24"/>
          <w:szCs w:val="24"/>
          <w:lang w:eastAsia="es-SV"/>
        </w:rPr>
        <w:t xml:space="preserve">                 </w:t>
      </w:r>
    </w:p>
    <w:p w14:paraId="5263FED1" w14:textId="77777777" w:rsidR="008649E1" w:rsidRPr="002C586B" w:rsidRDefault="008649E1" w:rsidP="00DC0DD8">
      <w:pPr>
        <w:pStyle w:val="Ttulo2"/>
        <w:ind w:firstLine="397"/>
        <w:jc w:val="both"/>
        <w:rPr>
          <w:rFonts w:eastAsia="Times New Roman" w:cs="Arial"/>
          <w:bCs/>
          <w:sz w:val="28"/>
          <w:szCs w:val="28"/>
        </w:rPr>
      </w:pPr>
    </w:p>
    <w:p w14:paraId="4474A458" w14:textId="6ADE1B34" w:rsidR="00A66259" w:rsidRPr="002C586B" w:rsidRDefault="00A66259" w:rsidP="009B181C">
      <w:pPr>
        <w:pStyle w:val="Prrafodelista"/>
        <w:numPr>
          <w:ilvl w:val="1"/>
          <w:numId w:val="38"/>
        </w:numPr>
        <w:ind w:left="0" w:firstLine="397"/>
        <w:jc w:val="both"/>
        <w:rPr>
          <w:rFonts w:ascii="Arial" w:hAnsi="Arial" w:cs="Arial"/>
          <w:b/>
          <w:bCs/>
          <w:sz w:val="24"/>
          <w:szCs w:val="24"/>
          <w:shd w:val="clear" w:color="auto" w:fill="FFFFFF"/>
        </w:rPr>
      </w:pPr>
      <w:bookmarkStart w:id="33" w:name="_Toc56726727"/>
      <w:r w:rsidRPr="002C586B">
        <w:rPr>
          <w:rFonts w:ascii="Arial" w:hAnsi="Arial" w:cs="Arial"/>
          <w:b/>
          <w:bCs/>
          <w:sz w:val="24"/>
          <w:szCs w:val="24"/>
          <w:shd w:val="clear" w:color="auto" w:fill="FFFFFF"/>
        </w:rPr>
        <w:t>Tipos de lactancia materna</w:t>
      </w:r>
      <w:bookmarkEnd w:id="33"/>
      <w:r w:rsidRPr="002C586B">
        <w:rPr>
          <w:rFonts w:ascii="Arial" w:hAnsi="Arial" w:cs="Arial"/>
          <w:b/>
          <w:bCs/>
          <w:sz w:val="24"/>
          <w:szCs w:val="24"/>
          <w:shd w:val="clear" w:color="auto" w:fill="FFFFFF"/>
        </w:rPr>
        <w:t xml:space="preserve"> </w:t>
      </w:r>
    </w:p>
    <w:p w14:paraId="49D18BC0" w14:textId="77777777" w:rsidR="00A66259" w:rsidRPr="00B750E0" w:rsidRDefault="00A66259" w:rsidP="00DC0DD8">
      <w:pPr>
        <w:spacing w:line="360" w:lineRule="auto"/>
        <w:ind w:firstLine="397"/>
        <w:contextualSpacing/>
        <w:jc w:val="both"/>
        <w:rPr>
          <w:rFonts w:ascii="Arial" w:hAnsi="Arial" w:cs="Arial"/>
          <w:b/>
          <w:bCs/>
          <w:sz w:val="24"/>
          <w:szCs w:val="24"/>
          <w:shd w:val="clear" w:color="auto" w:fill="FFFFFF"/>
        </w:rPr>
      </w:pPr>
    </w:p>
    <w:p w14:paraId="06EB1F0B" w14:textId="77777777" w:rsidR="00A66259" w:rsidRPr="00B750E0" w:rsidRDefault="00A66259" w:rsidP="00DC0DD8">
      <w:pPr>
        <w:spacing w:line="360" w:lineRule="auto"/>
        <w:ind w:firstLine="397"/>
        <w:jc w:val="both"/>
        <w:rPr>
          <w:rFonts w:ascii="Arial" w:hAnsi="Arial" w:cs="Arial"/>
          <w:sz w:val="24"/>
          <w:szCs w:val="24"/>
        </w:rPr>
      </w:pPr>
      <w:r w:rsidRPr="00B750E0">
        <w:rPr>
          <w:rFonts w:ascii="Arial" w:hAnsi="Arial" w:cs="Arial"/>
          <w:sz w:val="24"/>
          <w:szCs w:val="24"/>
        </w:rPr>
        <w:t>En 1991 la OMS adoptó definiciones precisas de los tipos de alimentación del lactante.</w:t>
      </w:r>
    </w:p>
    <w:p w14:paraId="051297C1" w14:textId="77777777" w:rsidR="00A66259" w:rsidRPr="00B750E0" w:rsidRDefault="00A66259" w:rsidP="009B181C">
      <w:pPr>
        <w:numPr>
          <w:ilvl w:val="0"/>
          <w:numId w:val="4"/>
        </w:numPr>
        <w:spacing w:line="360" w:lineRule="auto"/>
        <w:ind w:left="0" w:firstLine="397"/>
        <w:contextualSpacing/>
        <w:jc w:val="both"/>
        <w:rPr>
          <w:rFonts w:ascii="Arial" w:hAnsi="Arial" w:cs="Arial"/>
          <w:sz w:val="24"/>
          <w:szCs w:val="24"/>
        </w:rPr>
      </w:pPr>
      <w:r w:rsidRPr="00B750E0">
        <w:rPr>
          <w:rFonts w:ascii="Arial" w:hAnsi="Arial" w:cs="Arial"/>
          <w:sz w:val="24"/>
          <w:szCs w:val="24"/>
        </w:rPr>
        <w:t>Lactancia materna exclusiva: Lactancia materna, incluyendo leche extraída o de nodriza. Permite que el lactante reciba únicamente gotas o jarabes (vitaminas, medicinas o minerales). Alimentación complementaria: Leche materna y alimentos sólidos o líquidos.  Permite cualquier comida o líquido incluida leche no humana.</w:t>
      </w:r>
    </w:p>
    <w:p w14:paraId="355487C7" w14:textId="77777777" w:rsidR="00A66259" w:rsidRPr="00B750E0" w:rsidRDefault="00A66259" w:rsidP="009B181C">
      <w:pPr>
        <w:numPr>
          <w:ilvl w:val="0"/>
          <w:numId w:val="4"/>
        </w:numPr>
        <w:spacing w:line="360" w:lineRule="auto"/>
        <w:ind w:left="0" w:firstLine="397"/>
        <w:contextualSpacing/>
        <w:jc w:val="both"/>
        <w:rPr>
          <w:rFonts w:ascii="Arial" w:hAnsi="Arial" w:cs="Arial"/>
          <w:sz w:val="24"/>
          <w:szCs w:val="24"/>
        </w:rPr>
      </w:pPr>
      <w:r w:rsidRPr="00B750E0">
        <w:rPr>
          <w:rFonts w:ascii="Arial" w:hAnsi="Arial" w:cs="Arial"/>
          <w:sz w:val="24"/>
          <w:szCs w:val="24"/>
        </w:rPr>
        <w:t>La lactancia artificial o fórmulas adaptadas: son productos alimenticios utilizados como sustitutivos totales o parciales de la leche humana, que proporcionan un aporte adecuado de nutrientes para la necesidad del lactante.</w:t>
      </w:r>
    </w:p>
    <w:p w14:paraId="06E9ADC5" w14:textId="77777777" w:rsidR="00A66259" w:rsidRPr="00B750E0" w:rsidRDefault="00A66259" w:rsidP="009B181C">
      <w:pPr>
        <w:numPr>
          <w:ilvl w:val="0"/>
          <w:numId w:val="4"/>
        </w:numPr>
        <w:spacing w:line="360" w:lineRule="auto"/>
        <w:ind w:left="0" w:firstLine="397"/>
        <w:contextualSpacing/>
        <w:jc w:val="both"/>
        <w:rPr>
          <w:rFonts w:ascii="Arial" w:hAnsi="Arial" w:cs="Arial"/>
          <w:sz w:val="24"/>
          <w:szCs w:val="24"/>
        </w:rPr>
      </w:pPr>
      <w:r w:rsidRPr="00B750E0">
        <w:rPr>
          <w:rFonts w:ascii="Arial" w:hAnsi="Arial" w:cs="Arial"/>
          <w:sz w:val="24"/>
          <w:szCs w:val="24"/>
        </w:rPr>
        <w:t>Lactancia materna predominante: leche materna con agua u otros líquidos, no otra leche.</w:t>
      </w:r>
    </w:p>
    <w:p w14:paraId="05F234E9" w14:textId="16F1769A" w:rsidR="008649E1" w:rsidRDefault="00A66259" w:rsidP="009B181C">
      <w:pPr>
        <w:numPr>
          <w:ilvl w:val="0"/>
          <w:numId w:val="4"/>
        </w:numPr>
        <w:spacing w:line="360" w:lineRule="auto"/>
        <w:ind w:left="0" w:firstLine="397"/>
        <w:contextualSpacing/>
        <w:jc w:val="both"/>
        <w:rPr>
          <w:rFonts w:ascii="Arial" w:hAnsi="Arial" w:cs="Arial"/>
          <w:sz w:val="24"/>
          <w:szCs w:val="24"/>
        </w:rPr>
      </w:pPr>
      <w:r w:rsidRPr="00B750E0">
        <w:rPr>
          <w:rFonts w:ascii="Arial" w:hAnsi="Arial" w:cs="Arial"/>
          <w:sz w:val="24"/>
          <w:szCs w:val="24"/>
        </w:rPr>
        <w:t>Lactancia Mixta se refiere al tipo de alimentación en la que se mezcla lactancia materna más lactancia artificial y/o algún otro líquido o sólido.</w:t>
      </w:r>
      <w:sdt>
        <w:sdtPr>
          <w:rPr>
            <w:rFonts w:ascii="Arial" w:hAnsi="Arial" w:cs="Arial"/>
            <w:sz w:val="24"/>
            <w:szCs w:val="24"/>
          </w:rPr>
          <w:id w:val="-190379097"/>
          <w:citation/>
        </w:sdtPr>
        <w:sdtEndPr/>
        <w:sdtContent>
          <w:r w:rsidRPr="00B750E0">
            <w:rPr>
              <w:rFonts w:ascii="Arial" w:hAnsi="Arial" w:cs="Arial"/>
              <w:sz w:val="24"/>
              <w:szCs w:val="24"/>
            </w:rPr>
            <w:fldChar w:fldCharType="begin"/>
          </w:r>
          <w:r w:rsidRPr="00B750E0">
            <w:rPr>
              <w:rFonts w:ascii="Arial" w:hAnsi="Arial" w:cs="Arial"/>
              <w:sz w:val="24"/>
              <w:szCs w:val="24"/>
              <w:lang w:val="es-ES"/>
            </w:rPr>
            <w:instrText xml:space="preserve">CITATION MarcadorDePosición3 \l 3082 </w:instrText>
          </w:r>
          <w:r w:rsidRPr="00B750E0">
            <w:rPr>
              <w:rFonts w:ascii="Arial" w:hAnsi="Arial" w:cs="Arial"/>
              <w:sz w:val="24"/>
              <w:szCs w:val="24"/>
            </w:rPr>
            <w:fldChar w:fldCharType="separate"/>
          </w:r>
          <w:r w:rsidR="00B750E0">
            <w:rPr>
              <w:rFonts w:ascii="Arial" w:hAnsi="Arial" w:cs="Arial"/>
              <w:noProof/>
              <w:sz w:val="24"/>
              <w:szCs w:val="24"/>
              <w:lang w:val="es-ES"/>
            </w:rPr>
            <w:t xml:space="preserve"> </w:t>
          </w:r>
          <w:r w:rsidR="00B750E0" w:rsidRPr="00B750E0">
            <w:rPr>
              <w:rFonts w:ascii="Arial" w:hAnsi="Arial" w:cs="Arial"/>
              <w:noProof/>
              <w:sz w:val="24"/>
              <w:szCs w:val="24"/>
              <w:lang w:val="es-ES"/>
            </w:rPr>
            <w:t>(7)</w:t>
          </w:r>
          <w:r w:rsidRPr="00B750E0">
            <w:rPr>
              <w:rFonts w:ascii="Arial" w:hAnsi="Arial" w:cs="Arial"/>
              <w:sz w:val="24"/>
              <w:szCs w:val="24"/>
            </w:rPr>
            <w:fldChar w:fldCharType="end"/>
          </w:r>
        </w:sdtContent>
      </w:sdt>
    </w:p>
    <w:p w14:paraId="485FA56C" w14:textId="77777777" w:rsidR="004E1505" w:rsidRPr="00A94550" w:rsidRDefault="004E1505" w:rsidP="00DC0DD8">
      <w:pPr>
        <w:spacing w:line="360" w:lineRule="auto"/>
        <w:ind w:firstLine="397"/>
        <w:contextualSpacing/>
        <w:jc w:val="both"/>
        <w:rPr>
          <w:rFonts w:ascii="Arial" w:hAnsi="Arial" w:cs="Arial"/>
          <w:sz w:val="24"/>
          <w:szCs w:val="24"/>
        </w:rPr>
      </w:pPr>
    </w:p>
    <w:p w14:paraId="7C9335EA" w14:textId="2A3FAD38" w:rsidR="00A66259" w:rsidRPr="001E4376" w:rsidRDefault="00A66259" w:rsidP="009B181C">
      <w:pPr>
        <w:pStyle w:val="Prrafodelista"/>
        <w:numPr>
          <w:ilvl w:val="2"/>
          <w:numId w:val="38"/>
        </w:numPr>
        <w:ind w:left="0" w:firstLine="397"/>
        <w:jc w:val="both"/>
        <w:rPr>
          <w:rFonts w:ascii="Arial" w:hAnsi="Arial" w:cs="Arial"/>
          <w:b/>
          <w:bCs/>
          <w:sz w:val="24"/>
          <w:szCs w:val="24"/>
        </w:rPr>
      </w:pPr>
      <w:bookmarkStart w:id="34" w:name="_Toc56726728"/>
      <w:r w:rsidRPr="001E4376">
        <w:rPr>
          <w:rFonts w:ascii="Arial" w:hAnsi="Arial" w:cs="Arial"/>
          <w:b/>
          <w:bCs/>
          <w:sz w:val="24"/>
          <w:szCs w:val="24"/>
        </w:rPr>
        <w:t>Lactancia materna a demanda</w:t>
      </w:r>
      <w:bookmarkEnd w:id="34"/>
      <w:r w:rsidRPr="001E4376">
        <w:rPr>
          <w:rFonts w:ascii="Arial" w:hAnsi="Arial" w:cs="Arial"/>
          <w:b/>
          <w:bCs/>
          <w:sz w:val="24"/>
          <w:szCs w:val="24"/>
        </w:rPr>
        <w:t xml:space="preserve"> </w:t>
      </w:r>
    </w:p>
    <w:p w14:paraId="6CA55B9E" w14:textId="77777777" w:rsidR="001E4376" w:rsidRDefault="001E4376" w:rsidP="00DC0DD8">
      <w:pPr>
        <w:spacing w:line="360" w:lineRule="auto"/>
        <w:ind w:firstLine="397"/>
        <w:jc w:val="both"/>
        <w:rPr>
          <w:rFonts w:ascii="Arial" w:hAnsi="Arial" w:cs="Arial"/>
          <w:sz w:val="24"/>
          <w:szCs w:val="24"/>
        </w:rPr>
      </w:pPr>
    </w:p>
    <w:p w14:paraId="36885655" w14:textId="510A8591" w:rsidR="00A66259" w:rsidRPr="00B750E0" w:rsidRDefault="00A66259" w:rsidP="00DC0DD8">
      <w:pPr>
        <w:spacing w:line="360" w:lineRule="auto"/>
        <w:ind w:firstLine="397"/>
        <w:jc w:val="both"/>
        <w:rPr>
          <w:rFonts w:ascii="Arial" w:hAnsi="Arial" w:cs="Arial"/>
          <w:sz w:val="24"/>
          <w:szCs w:val="24"/>
        </w:rPr>
      </w:pPr>
      <w:r w:rsidRPr="00B750E0">
        <w:rPr>
          <w:rFonts w:ascii="Arial" w:hAnsi="Arial" w:cs="Arial"/>
          <w:sz w:val="24"/>
          <w:szCs w:val="24"/>
        </w:rPr>
        <w:t xml:space="preserve">Lactancia materna a </w:t>
      </w:r>
      <w:r w:rsidR="001E4376">
        <w:rPr>
          <w:rFonts w:ascii="Arial" w:hAnsi="Arial" w:cs="Arial"/>
          <w:sz w:val="24"/>
          <w:szCs w:val="24"/>
        </w:rPr>
        <w:t xml:space="preserve">libre </w:t>
      </w:r>
      <w:r w:rsidRPr="00B750E0">
        <w:rPr>
          <w:rFonts w:ascii="Arial" w:hAnsi="Arial" w:cs="Arial"/>
          <w:sz w:val="24"/>
          <w:szCs w:val="24"/>
        </w:rPr>
        <w:t xml:space="preserve">demanda </w:t>
      </w:r>
      <w:r w:rsidR="009076DE">
        <w:rPr>
          <w:rFonts w:ascii="Arial" w:hAnsi="Arial" w:cs="Arial"/>
          <w:sz w:val="24"/>
          <w:szCs w:val="24"/>
        </w:rPr>
        <w:t>e</w:t>
      </w:r>
      <w:r w:rsidRPr="00B750E0">
        <w:rPr>
          <w:rFonts w:ascii="Arial" w:hAnsi="Arial" w:cs="Arial"/>
          <w:sz w:val="24"/>
          <w:szCs w:val="24"/>
        </w:rPr>
        <w:t>l significado de la alimentación a libre demanda supone que el bebé debe ser alimentado cada vez que quiera, desde el mismo momento del nacimiento y hasta que suelte el pecho; hay que olvidarse de los horarios y la duración de la toma.</w:t>
      </w:r>
    </w:p>
    <w:p w14:paraId="015E3EA6" w14:textId="1A42A732" w:rsidR="00B750E0" w:rsidRDefault="00A66259" w:rsidP="00DC0DD8">
      <w:pPr>
        <w:spacing w:line="360" w:lineRule="auto"/>
        <w:ind w:firstLine="397"/>
        <w:jc w:val="both"/>
        <w:rPr>
          <w:rFonts w:ascii="Arial" w:hAnsi="Arial" w:cs="Arial"/>
          <w:sz w:val="24"/>
          <w:szCs w:val="24"/>
        </w:rPr>
      </w:pPr>
      <w:r w:rsidRPr="00B750E0">
        <w:rPr>
          <w:rFonts w:ascii="Arial" w:hAnsi="Arial" w:cs="Arial"/>
          <w:sz w:val="24"/>
          <w:szCs w:val="24"/>
        </w:rPr>
        <w:lastRenderedPageBreak/>
        <w:t xml:space="preserve">Cada bebé tiene su propio ritmo y es normal que mame también por la noche; la cantidad de leche será mayor cuantas más veces se dé el pecho. Así, la madre de gemelos puede producir el doble de leche que la madre de un solo bebé, ya que la demanda es doble. </w:t>
      </w:r>
    </w:p>
    <w:p w14:paraId="2764CC54" w14:textId="47688B8C" w:rsidR="00A66259" w:rsidRDefault="00A66259" w:rsidP="00DC0DD8">
      <w:pPr>
        <w:spacing w:line="360" w:lineRule="auto"/>
        <w:ind w:firstLine="397"/>
        <w:jc w:val="both"/>
        <w:rPr>
          <w:rFonts w:ascii="Arial" w:hAnsi="Arial" w:cs="Arial"/>
          <w:sz w:val="24"/>
          <w:szCs w:val="24"/>
        </w:rPr>
      </w:pPr>
      <w:r w:rsidRPr="00B750E0">
        <w:rPr>
          <w:rFonts w:ascii="Arial" w:hAnsi="Arial" w:cs="Arial"/>
          <w:sz w:val="24"/>
          <w:szCs w:val="24"/>
        </w:rPr>
        <w:t>Se debe dar un pecho hasta que no quiera más, ofreciéndole el otro, aunque no siempre lo querrá; en general, el inicio suele ser de manera muy irregular, siendo habitual que el niño mame muy frecuentemente en los primeros días y luego tienda a espaciar las tomas. El niño debe estar bien sujeto al pecho y la toma debe durar el tiempo que quiera cada bebé, y aunque la mayoría termina en pocos minutos, algunos pueden succionar hasta media hora; hay que recordar que los que succionan lentamente reciben la misma cantidad que los que succionan rápidamente.</w:t>
      </w:r>
    </w:p>
    <w:p w14:paraId="165B0D07" w14:textId="77777777" w:rsidR="009536F8" w:rsidRPr="001E4376" w:rsidRDefault="009536F8" w:rsidP="00DC0DD8">
      <w:pPr>
        <w:spacing w:line="360" w:lineRule="auto"/>
        <w:ind w:firstLine="397"/>
        <w:jc w:val="both"/>
        <w:rPr>
          <w:rFonts w:ascii="Arial" w:hAnsi="Arial" w:cs="Arial"/>
          <w:b/>
          <w:bCs/>
          <w:sz w:val="24"/>
          <w:szCs w:val="24"/>
        </w:rPr>
      </w:pPr>
    </w:p>
    <w:p w14:paraId="60FF7700" w14:textId="689940AA" w:rsidR="00A66259" w:rsidRPr="001E4376" w:rsidRDefault="00A66259" w:rsidP="009B181C">
      <w:pPr>
        <w:pStyle w:val="Prrafodelista"/>
        <w:numPr>
          <w:ilvl w:val="1"/>
          <w:numId w:val="38"/>
        </w:numPr>
        <w:ind w:left="0" w:firstLine="397"/>
        <w:jc w:val="both"/>
        <w:rPr>
          <w:rFonts w:ascii="Arial" w:hAnsi="Arial" w:cs="Arial"/>
          <w:b/>
          <w:bCs/>
          <w:sz w:val="24"/>
          <w:szCs w:val="24"/>
        </w:rPr>
      </w:pPr>
      <w:bookmarkStart w:id="35" w:name="_Toc36761590"/>
      <w:bookmarkStart w:id="36" w:name="_Toc36761721"/>
      <w:bookmarkStart w:id="37" w:name="_Toc56726729"/>
      <w:r w:rsidRPr="001E4376">
        <w:rPr>
          <w:rFonts w:ascii="Arial" w:hAnsi="Arial" w:cs="Arial"/>
          <w:b/>
          <w:bCs/>
          <w:sz w:val="24"/>
          <w:szCs w:val="24"/>
        </w:rPr>
        <w:t>Técnicas correctas de Amamantamiento</w:t>
      </w:r>
      <w:bookmarkEnd w:id="35"/>
      <w:bookmarkEnd w:id="36"/>
      <w:bookmarkEnd w:id="37"/>
    </w:p>
    <w:p w14:paraId="4AD1AAFB" w14:textId="77777777" w:rsidR="001E4376" w:rsidRDefault="001E4376" w:rsidP="00DC0DD8">
      <w:pPr>
        <w:pStyle w:val="Prrafodelista"/>
        <w:ind w:left="0" w:firstLine="397"/>
        <w:jc w:val="both"/>
      </w:pPr>
    </w:p>
    <w:p w14:paraId="43851597" w14:textId="77777777" w:rsidR="00A66259" w:rsidRPr="00B750E0" w:rsidRDefault="00A66259" w:rsidP="00DC0DD8">
      <w:pPr>
        <w:shd w:val="clear" w:color="auto" w:fill="FFFFFF"/>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Una adecuada técnica para amamantar estimula una adecuada producción de leche y favorece a una lactancia materna exitosa.</w:t>
      </w:r>
    </w:p>
    <w:p w14:paraId="639A0C7B" w14:textId="77777777" w:rsidR="00A66259" w:rsidRPr="00B750E0" w:rsidRDefault="00A66259" w:rsidP="00DC0DD8">
      <w:pPr>
        <w:shd w:val="clear" w:color="auto" w:fill="FFFFFF"/>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Para una adecuada técnica de amamantamiento se recomienda que la madre adopte cualquiera de las posiciones y se sienta muy cómoda y relajada.</w:t>
      </w:r>
    </w:p>
    <w:p w14:paraId="27DDC797" w14:textId="77777777" w:rsidR="00A66259" w:rsidRPr="00B750E0" w:rsidRDefault="00A66259" w:rsidP="00DC0DD8">
      <w:pPr>
        <w:shd w:val="clear" w:color="auto" w:fill="FFFFFF"/>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b/>
          <w:bCs/>
          <w:sz w:val="24"/>
          <w:szCs w:val="24"/>
          <w:lang w:eastAsia="es-SV"/>
        </w:rPr>
        <w:t> Posición sentada</w:t>
      </w:r>
      <w:r w:rsidRPr="00B750E0">
        <w:rPr>
          <w:rFonts w:ascii="Arial" w:eastAsia="Times New Roman" w:hAnsi="Arial" w:cs="Arial"/>
          <w:sz w:val="24"/>
          <w:szCs w:val="24"/>
          <w:lang w:eastAsia="es-SV"/>
        </w:rPr>
        <w:t>:  La madre debe estar sentada cómoda y relajada, la espalda debe apoyarse en el respaldar de la silla o en la cabecera de la cama, si es posible debe tener un cojín en la falda de la madre, la cabeza de la niña o niño debe descansar sobre la flexión del codo y el cuerpo de la niña o niño sobre la falda de la madre.</w:t>
      </w:r>
    </w:p>
    <w:p w14:paraId="023EBDD5" w14:textId="77777777" w:rsidR="00A66259" w:rsidRPr="00B750E0" w:rsidRDefault="00A66259" w:rsidP="00DC0DD8">
      <w:pPr>
        <w:shd w:val="clear" w:color="auto" w:fill="FFFFFF"/>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Con el pezón roce el labio inferior para que el bebé abra bien la boca, así la niña o niño succionará más leche y no lastimará el pezón.</w:t>
      </w:r>
    </w:p>
    <w:p w14:paraId="3C053CEA" w14:textId="77777777" w:rsidR="00A66259" w:rsidRPr="00B750E0" w:rsidRDefault="00A66259" w:rsidP="00DC0DD8">
      <w:pPr>
        <w:shd w:val="clear" w:color="auto" w:fill="FFFFFF"/>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Atraiga al bebe hacia su pecho, asegurando que la boca de la niña o niño cubra la mayor parte de la areola. El labio inferior de la niña o niño debe estar </w:t>
      </w:r>
      <w:proofErr w:type="spellStart"/>
      <w:r w:rsidRPr="00B750E0">
        <w:rPr>
          <w:rFonts w:ascii="Arial" w:eastAsia="Times New Roman" w:hAnsi="Arial" w:cs="Arial"/>
          <w:sz w:val="24"/>
          <w:szCs w:val="24"/>
          <w:lang w:eastAsia="es-SV"/>
        </w:rPr>
        <w:t>evertido</w:t>
      </w:r>
      <w:proofErr w:type="spellEnd"/>
      <w:r w:rsidRPr="00B750E0">
        <w:rPr>
          <w:rFonts w:ascii="Arial" w:eastAsia="Times New Roman" w:hAnsi="Arial" w:cs="Arial"/>
          <w:sz w:val="24"/>
          <w:szCs w:val="24"/>
          <w:lang w:eastAsia="es-SV"/>
        </w:rPr>
        <w:t xml:space="preserve"> (dirigido hacia fuera), la nariz y la barbilla de la niña o niño debe estar tocando su pecho.</w:t>
      </w:r>
    </w:p>
    <w:p w14:paraId="2FFEC11E" w14:textId="77777777" w:rsidR="00A66259" w:rsidRPr="00B750E0" w:rsidRDefault="00A66259" w:rsidP="00DC0DD8">
      <w:pPr>
        <w:shd w:val="clear" w:color="auto" w:fill="FFFFFF"/>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lastRenderedPageBreak/>
        <w:t>Sostener su pecho delicadamente. Coloque sus dedos debajo del pecho, con el pulgar encima. Recuerde que el colocar los dedos en forma de tijera, puede impedir que la niña o niño logre coger bien la areola.</w:t>
      </w:r>
    </w:p>
    <w:p w14:paraId="5B4359CA" w14:textId="77777777" w:rsidR="00A66259" w:rsidRPr="00B750E0" w:rsidRDefault="00A66259" w:rsidP="00DC0DD8">
      <w:pPr>
        <w:shd w:val="clear" w:color="auto" w:fill="FFFFFF"/>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Al dar de mamar a la niña o niño debe haber una alternancia de mamas a fin de evitar la acumulación de leche en una de ella. El vaciamiento adecuado asegura una buena alimentación en la niña o niño.</w:t>
      </w:r>
    </w:p>
    <w:p w14:paraId="41D87592" w14:textId="77777777" w:rsidR="00A66259" w:rsidRPr="00B750E0" w:rsidRDefault="00A66259" w:rsidP="00DC0DD8">
      <w:pPr>
        <w:shd w:val="clear" w:color="auto" w:fill="FFFFFF"/>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b/>
          <w:bCs/>
          <w:sz w:val="24"/>
          <w:szCs w:val="24"/>
          <w:lang w:eastAsia="es-SV"/>
        </w:rPr>
        <w:t xml:space="preserve">Posición acostada: </w:t>
      </w:r>
      <w:r w:rsidRPr="00B750E0">
        <w:rPr>
          <w:rFonts w:ascii="Arial" w:eastAsia="Times New Roman" w:hAnsi="Arial" w:cs="Arial"/>
          <w:sz w:val="24"/>
          <w:szCs w:val="24"/>
          <w:lang w:eastAsia="es-SV"/>
        </w:rPr>
        <w:t xml:space="preserve"> Es más cómoda después del parto y ayuda a descansar mientras amamanta La madre y el bebé deben ubicarse recostados de lado, uno frente al otro o la niña o niño debe estar acostado encima de la madre.</w:t>
      </w:r>
    </w:p>
    <w:p w14:paraId="28233E0E" w14:textId="77777777" w:rsidR="00A66259" w:rsidRPr="00B750E0" w:rsidRDefault="00A66259" w:rsidP="00DC0DD8">
      <w:pPr>
        <w:shd w:val="clear" w:color="auto" w:fill="FFFFFF"/>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Debe flexionar la pierna que esté arriba y, para mayor comodidad de la madre puede ayudarse con una almohada o frazada para sostener a la niña o niño. Debe colocar los dedos debajo del seno y levantarlo hacia arriba, luego el bebé debe acercarse hacia la madre para que inicie a mamar.</w:t>
      </w:r>
    </w:p>
    <w:p w14:paraId="6B1054A8" w14:textId="77777777" w:rsidR="00A66259" w:rsidRPr="00B750E0" w:rsidRDefault="00A66259" w:rsidP="00DC0DD8">
      <w:pPr>
        <w:shd w:val="clear" w:color="auto" w:fill="FFFFFF"/>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b/>
          <w:bCs/>
          <w:sz w:val="24"/>
          <w:szCs w:val="24"/>
          <w:lang w:eastAsia="es-SV"/>
        </w:rPr>
        <w:t>Posición sandia</w:t>
      </w:r>
      <w:r w:rsidRPr="00B750E0">
        <w:rPr>
          <w:rFonts w:ascii="Arial" w:eastAsia="Times New Roman" w:hAnsi="Arial" w:cs="Arial"/>
          <w:sz w:val="24"/>
          <w:szCs w:val="24"/>
          <w:lang w:eastAsia="es-SV"/>
        </w:rPr>
        <w:t>:  Es una buena posición para después de una cesárea o para amamantar gemelos o mellizos. La madre debe estar sentada y ayudarse con una almohada o frazada a cada lado. Los pies de la niña o niño hacia atrás debajo del brazo de la madre. La madre coloca su brazo debajo del cuerpo de la niña o niño y con su mano le sostiene la cabeza como si estuviera cargando una sandía.</w:t>
      </w:r>
    </w:p>
    <w:p w14:paraId="0FBCA591" w14:textId="281BF419" w:rsidR="008649E1" w:rsidRPr="00B750E0" w:rsidRDefault="00A66259" w:rsidP="00DC0DD8">
      <w:pPr>
        <w:shd w:val="clear" w:color="auto" w:fill="FFFFFF"/>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b/>
          <w:bCs/>
          <w:sz w:val="24"/>
          <w:szCs w:val="24"/>
          <w:lang w:eastAsia="es-SV"/>
        </w:rPr>
        <w:t>Posición de bailarina</w:t>
      </w:r>
      <w:r w:rsidRPr="00B750E0">
        <w:rPr>
          <w:rFonts w:ascii="Arial" w:eastAsia="Times New Roman" w:hAnsi="Arial" w:cs="Arial"/>
          <w:sz w:val="24"/>
          <w:szCs w:val="24"/>
          <w:lang w:eastAsia="es-SV"/>
        </w:rPr>
        <w:t>:  Coloque su mano apoyando la mama y a la vez sosteniendo el mentón y la mandíbula del bebé mientras da de mamar. Esta es una buena posición para la niña o niño con hipotonía muscular y/o Síndrome de Down.</w:t>
      </w:r>
    </w:p>
    <w:p w14:paraId="6BBD4506" w14:textId="341EE161" w:rsidR="00A66259" w:rsidRDefault="00A66259" w:rsidP="00DC0DD8">
      <w:pPr>
        <w:shd w:val="clear" w:color="auto" w:fill="FFFFFF"/>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b/>
          <w:bCs/>
          <w:sz w:val="24"/>
          <w:szCs w:val="24"/>
          <w:lang w:eastAsia="es-SV"/>
        </w:rPr>
        <w:t>Posición de caballito</w:t>
      </w:r>
      <w:r w:rsidRPr="00B750E0">
        <w:rPr>
          <w:rFonts w:ascii="Arial" w:eastAsia="Times New Roman" w:hAnsi="Arial" w:cs="Arial"/>
          <w:sz w:val="24"/>
          <w:szCs w:val="24"/>
          <w:lang w:eastAsia="es-SV"/>
        </w:rPr>
        <w:t>:  Se coloca a la niña o niño frente a la madre montado en su pierna, con una mano coger la cabecita del bebé y con la otra mano coger el cuerpo, esta es una buena posición para dar de mamar a la niña o niño que vomitan mucho cada vez que maman o con paladar hendido.</w:t>
      </w:r>
      <w:sdt>
        <w:sdtPr>
          <w:rPr>
            <w:rFonts w:ascii="Arial" w:eastAsia="Times New Roman" w:hAnsi="Arial" w:cs="Arial"/>
            <w:sz w:val="24"/>
            <w:szCs w:val="24"/>
            <w:lang w:eastAsia="es-SV"/>
          </w:rPr>
          <w:id w:val="650023021"/>
          <w:citation/>
        </w:sdtPr>
        <w:sdtEndPr/>
        <w:sdtContent>
          <w:r w:rsidRPr="00B750E0">
            <w:rPr>
              <w:rFonts w:ascii="Arial" w:eastAsia="Times New Roman" w:hAnsi="Arial" w:cs="Arial"/>
              <w:sz w:val="24"/>
              <w:szCs w:val="24"/>
              <w:lang w:eastAsia="es-SV"/>
            </w:rPr>
            <w:fldChar w:fldCharType="begin"/>
          </w:r>
          <w:r w:rsidR="00F91D6C" w:rsidRPr="00B750E0">
            <w:rPr>
              <w:rFonts w:ascii="Arial" w:eastAsia="Times New Roman" w:hAnsi="Arial" w:cs="Arial"/>
              <w:sz w:val="24"/>
              <w:szCs w:val="24"/>
              <w:lang w:val="es-ES" w:eastAsia="es-SV"/>
            </w:rPr>
            <w:instrText xml:space="preserve">CITATION MarcadorDePosición4 \l 3082 </w:instrText>
          </w:r>
          <w:r w:rsidRPr="00B750E0">
            <w:rPr>
              <w:rFonts w:ascii="Arial" w:eastAsia="Times New Roman" w:hAnsi="Arial" w:cs="Arial"/>
              <w:sz w:val="24"/>
              <w:szCs w:val="24"/>
              <w:lang w:eastAsia="es-SV"/>
            </w:rPr>
            <w:fldChar w:fldCharType="separate"/>
          </w:r>
          <w:r w:rsidR="00B750E0">
            <w:rPr>
              <w:rFonts w:ascii="Arial" w:eastAsia="Times New Roman" w:hAnsi="Arial" w:cs="Arial"/>
              <w:noProof/>
              <w:sz w:val="24"/>
              <w:szCs w:val="24"/>
              <w:lang w:val="es-ES" w:eastAsia="es-SV"/>
            </w:rPr>
            <w:t xml:space="preserve"> </w:t>
          </w:r>
          <w:r w:rsidR="00B750E0" w:rsidRPr="00B750E0">
            <w:rPr>
              <w:rFonts w:ascii="Arial" w:eastAsia="Times New Roman" w:hAnsi="Arial" w:cs="Arial"/>
              <w:noProof/>
              <w:sz w:val="24"/>
              <w:szCs w:val="24"/>
              <w:lang w:val="es-ES" w:eastAsia="es-SV"/>
            </w:rPr>
            <w:t>(8)</w:t>
          </w:r>
          <w:r w:rsidRPr="00B750E0">
            <w:rPr>
              <w:rFonts w:ascii="Arial" w:eastAsia="Times New Roman" w:hAnsi="Arial" w:cs="Arial"/>
              <w:sz w:val="24"/>
              <w:szCs w:val="24"/>
              <w:lang w:eastAsia="es-SV"/>
            </w:rPr>
            <w:fldChar w:fldCharType="end"/>
          </w:r>
        </w:sdtContent>
      </w:sdt>
      <w:r w:rsidRPr="00B750E0">
        <w:rPr>
          <w:rFonts w:ascii="Arial" w:eastAsia="Times New Roman" w:hAnsi="Arial" w:cs="Arial"/>
          <w:sz w:val="24"/>
          <w:szCs w:val="24"/>
          <w:lang w:eastAsia="es-SV"/>
        </w:rPr>
        <w:t xml:space="preserve">    </w:t>
      </w:r>
    </w:p>
    <w:p w14:paraId="1FB90B8D" w14:textId="77777777" w:rsidR="00DB4304" w:rsidRPr="00B750E0" w:rsidRDefault="00DB4304" w:rsidP="00DC0DD8">
      <w:pPr>
        <w:shd w:val="clear" w:color="auto" w:fill="FFFFFF"/>
        <w:spacing w:before="100" w:beforeAutospacing="1" w:after="100" w:afterAutospacing="1" w:line="360" w:lineRule="auto"/>
        <w:ind w:firstLine="397"/>
        <w:jc w:val="both"/>
        <w:rPr>
          <w:rFonts w:ascii="Arial" w:eastAsia="Times New Roman" w:hAnsi="Arial" w:cs="Arial"/>
          <w:color w:val="FF0000"/>
          <w:sz w:val="24"/>
          <w:szCs w:val="24"/>
          <w:lang w:eastAsia="es-SV"/>
        </w:rPr>
      </w:pPr>
    </w:p>
    <w:p w14:paraId="570DDDE8" w14:textId="77777777" w:rsidR="00A66259" w:rsidRPr="00B750E0" w:rsidRDefault="00A66259" w:rsidP="00DC0DD8">
      <w:pPr>
        <w:shd w:val="clear" w:color="auto" w:fill="FFFFFF"/>
        <w:spacing w:before="100" w:beforeAutospacing="1" w:after="100" w:afterAutospacing="1" w:line="360" w:lineRule="auto"/>
        <w:ind w:firstLine="397"/>
        <w:jc w:val="both"/>
        <w:rPr>
          <w:rFonts w:ascii="Arial" w:hAnsi="Arial" w:cs="Arial"/>
          <w:b/>
          <w:bCs/>
          <w:sz w:val="24"/>
          <w:szCs w:val="24"/>
        </w:rPr>
      </w:pPr>
      <w:r w:rsidRPr="00B750E0">
        <w:rPr>
          <w:rFonts w:ascii="Arial" w:hAnsi="Arial" w:cs="Arial"/>
          <w:b/>
          <w:bCs/>
          <w:sz w:val="24"/>
          <w:szCs w:val="24"/>
        </w:rPr>
        <w:lastRenderedPageBreak/>
        <w:t>La importancia de la postura</w:t>
      </w:r>
    </w:p>
    <w:p w14:paraId="76BDC46D" w14:textId="77777777" w:rsidR="00B750E0" w:rsidRDefault="00A66259" w:rsidP="00DC0DD8">
      <w:pPr>
        <w:spacing w:line="360" w:lineRule="auto"/>
        <w:ind w:firstLine="397"/>
        <w:jc w:val="both"/>
        <w:rPr>
          <w:rFonts w:ascii="Arial" w:hAnsi="Arial" w:cs="Arial"/>
          <w:sz w:val="24"/>
          <w:szCs w:val="24"/>
        </w:rPr>
      </w:pPr>
      <w:r w:rsidRPr="00B750E0">
        <w:rPr>
          <w:rFonts w:ascii="Arial" w:hAnsi="Arial" w:cs="Arial"/>
          <w:sz w:val="24"/>
          <w:szCs w:val="24"/>
        </w:rPr>
        <w:t xml:space="preserve">La importancia de la postura Una buena posición al pecho es aquella en la que tanto la madre como y el niño están en una postura cómoda. El amamantar no duele y debe de ser algo placentero para ambos. </w:t>
      </w:r>
    </w:p>
    <w:p w14:paraId="4A06E852" w14:textId="1796295E" w:rsidR="00A66259" w:rsidRPr="00B750E0" w:rsidRDefault="00A66259" w:rsidP="00DC0DD8">
      <w:pPr>
        <w:spacing w:line="360" w:lineRule="auto"/>
        <w:ind w:firstLine="397"/>
        <w:jc w:val="both"/>
        <w:rPr>
          <w:rFonts w:ascii="Arial" w:hAnsi="Arial" w:cs="Arial"/>
          <w:sz w:val="24"/>
          <w:szCs w:val="24"/>
        </w:rPr>
      </w:pPr>
      <w:r w:rsidRPr="00B750E0">
        <w:rPr>
          <w:rFonts w:ascii="Arial" w:hAnsi="Arial" w:cs="Arial"/>
          <w:sz w:val="24"/>
          <w:szCs w:val="24"/>
        </w:rPr>
        <w:t xml:space="preserve">La succión frecuente ayuda a que la leche baje más pronto. Para que salga la leche se necesita la hormona oxitocina; la secreción de esta hormona va a estar influida, además de por la succión del bebé, por el estado de ánimo de la madre; es decir, </w:t>
      </w:r>
      <w:proofErr w:type="gramStart"/>
      <w:r w:rsidRPr="00B750E0">
        <w:rPr>
          <w:rFonts w:ascii="Arial" w:hAnsi="Arial" w:cs="Arial"/>
          <w:sz w:val="24"/>
          <w:szCs w:val="24"/>
        </w:rPr>
        <w:t>que</w:t>
      </w:r>
      <w:proofErr w:type="gramEnd"/>
      <w:r w:rsidRPr="00B750E0">
        <w:rPr>
          <w:rFonts w:ascii="Arial" w:hAnsi="Arial" w:cs="Arial"/>
          <w:sz w:val="24"/>
          <w:szCs w:val="24"/>
        </w:rPr>
        <w:t xml:space="preserve"> si la mujer está nerviosa, incómoda, se siente juzgada, triste o tiene dolor, la oxitocina dejará de producirse y, aunque haya leche, no saldrá fácilmente; por el contrario, si se siente apoyada, protegida y segura, la oxitocina se producirá y la leche fluirá generosamente</w:t>
      </w:r>
    </w:p>
    <w:p w14:paraId="060B5FDE" w14:textId="7E57DC79" w:rsidR="00A66259" w:rsidRPr="00B750E0" w:rsidRDefault="00A66259" w:rsidP="00DC0DD8">
      <w:pPr>
        <w:spacing w:line="360" w:lineRule="auto"/>
        <w:ind w:firstLine="397"/>
        <w:jc w:val="both"/>
        <w:rPr>
          <w:rFonts w:ascii="Arial" w:hAnsi="Arial" w:cs="Arial"/>
          <w:sz w:val="24"/>
          <w:szCs w:val="24"/>
        </w:rPr>
      </w:pPr>
      <w:r w:rsidRPr="00B750E0">
        <w:rPr>
          <w:rFonts w:ascii="Arial" w:hAnsi="Arial" w:cs="Arial"/>
          <w:sz w:val="24"/>
          <w:szCs w:val="24"/>
        </w:rPr>
        <w:t xml:space="preserve">La madre: La mujer debe sostener al bebé cómodamente. La forma más fácil de aprender es sentada. Lo ideal es hacerlo en una silla baja o utilizar un banquito como reposapiés, para que los muslos no estén orientados hacia abajo; también puede ser útil colocar una almohada o un cojín para acercar al bebé y tenerlo bien apoyado frente al pecho, sin tener que cargar con todo su peso durante la toma. Esto elimina la tensión de la espalda y los hombros. </w:t>
      </w:r>
    </w:p>
    <w:p w14:paraId="63D959DE" w14:textId="1371BB3C" w:rsidR="008649E1" w:rsidRPr="00B750E0" w:rsidRDefault="00A66259" w:rsidP="00DB4304">
      <w:pPr>
        <w:spacing w:line="360" w:lineRule="auto"/>
        <w:ind w:firstLine="397"/>
        <w:jc w:val="both"/>
        <w:rPr>
          <w:rFonts w:ascii="Arial" w:hAnsi="Arial" w:cs="Arial"/>
          <w:sz w:val="24"/>
          <w:szCs w:val="24"/>
        </w:rPr>
      </w:pPr>
      <w:r w:rsidRPr="00B750E0">
        <w:rPr>
          <w:rFonts w:ascii="Arial" w:hAnsi="Arial" w:cs="Arial"/>
          <w:sz w:val="24"/>
          <w:szCs w:val="24"/>
        </w:rPr>
        <w:t xml:space="preserve">El bebé debe estar cómodo, sin tener que esforzarse para llegar al pecho. Todo su cuerpo tiene que estar casi en línea recta. Si la cabeza está flexionada hacia delante, no podrá tragar. </w:t>
      </w:r>
    </w:p>
    <w:p w14:paraId="5431FA73" w14:textId="0E305414" w:rsidR="00A66259" w:rsidRDefault="00A66259" w:rsidP="00DC0DD8">
      <w:pPr>
        <w:spacing w:line="360" w:lineRule="auto"/>
        <w:ind w:firstLine="397"/>
        <w:jc w:val="both"/>
        <w:rPr>
          <w:rFonts w:ascii="Arial" w:hAnsi="Arial" w:cs="Arial"/>
          <w:sz w:val="24"/>
          <w:szCs w:val="24"/>
        </w:rPr>
      </w:pPr>
      <w:r w:rsidRPr="00B750E0">
        <w:rPr>
          <w:rFonts w:ascii="Arial" w:hAnsi="Arial" w:cs="Arial"/>
          <w:sz w:val="24"/>
          <w:szCs w:val="24"/>
        </w:rPr>
        <w:t xml:space="preserve">Es conveniente que esté ligeramente inclinado hacia atrás, de forma que su barbilla presione el pecho de la madre. La boca debe quedar a la altura del pecho para que no tenga que tirar de él hacia abajo o hacia un lado. </w:t>
      </w:r>
    </w:p>
    <w:p w14:paraId="6F16370A" w14:textId="77777777" w:rsidR="004E1505" w:rsidRPr="00B750E0" w:rsidRDefault="004E1505" w:rsidP="00DC0DD8">
      <w:pPr>
        <w:spacing w:line="360" w:lineRule="auto"/>
        <w:ind w:firstLine="397"/>
        <w:jc w:val="both"/>
        <w:rPr>
          <w:rFonts w:ascii="Arial" w:hAnsi="Arial" w:cs="Arial"/>
          <w:sz w:val="24"/>
          <w:szCs w:val="24"/>
        </w:rPr>
      </w:pPr>
    </w:p>
    <w:p w14:paraId="1C61EDEA" w14:textId="77777777" w:rsidR="00A66259" w:rsidRPr="00B750E0" w:rsidRDefault="00A66259" w:rsidP="009B181C">
      <w:pPr>
        <w:numPr>
          <w:ilvl w:val="0"/>
          <w:numId w:val="5"/>
        </w:numPr>
        <w:spacing w:line="360" w:lineRule="auto"/>
        <w:ind w:left="0" w:firstLine="397"/>
        <w:contextualSpacing/>
        <w:jc w:val="both"/>
        <w:rPr>
          <w:rFonts w:ascii="Arial" w:hAnsi="Arial" w:cs="Arial"/>
          <w:sz w:val="24"/>
          <w:szCs w:val="24"/>
        </w:rPr>
      </w:pPr>
      <w:r w:rsidRPr="00B750E0">
        <w:rPr>
          <w:rFonts w:ascii="Arial" w:hAnsi="Arial" w:cs="Arial"/>
          <w:sz w:val="24"/>
          <w:szCs w:val="24"/>
        </w:rPr>
        <w:t xml:space="preserve">Espalda recta </w:t>
      </w:r>
    </w:p>
    <w:p w14:paraId="73F0DF34" w14:textId="77777777" w:rsidR="00A66259" w:rsidRPr="00B750E0" w:rsidRDefault="00A66259" w:rsidP="009B181C">
      <w:pPr>
        <w:numPr>
          <w:ilvl w:val="0"/>
          <w:numId w:val="5"/>
        </w:numPr>
        <w:spacing w:line="360" w:lineRule="auto"/>
        <w:ind w:left="0" w:firstLine="397"/>
        <w:contextualSpacing/>
        <w:jc w:val="both"/>
        <w:rPr>
          <w:rFonts w:ascii="Arial" w:hAnsi="Arial" w:cs="Arial"/>
          <w:sz w:val="24"/>
          <w:szCs w:val="24"/>
        </w:rPr>
      </w:pPr>
      <w:r w:rsidRPr="00B750E0">
        <w:rPr>
          <w:rFonts w:ascii="Arial" w:hAnsi="Arial" w:cs="Arial"/>
          <w:sz w:val="24"/>
          <w:szCs w:val="24"/>
        </w:rPr>
        <w:t xml:space="preserve">Hombros cómodos y relajados </w:t>
      </w:r>
    </w:p>
    <w:p w14:paraId="7AAFCCBE" w14:textId="77777777" w:rsidR="00A66259" w:rsidRPr="00B750E0" w:rsidRDefault="00A66259" w:rsidP="009B181C">
      <w:pPr>
        <w:numPr>
          <w:ilvl w:val="0"/>
          <w:numId w:val="5"/>
        </w:numPr>
        <w:spacing w:line="360" w:lineRule="auto"/>
        <w:ind w:left="0" w:firstLine="397"/>
        <w:contextualSpacing/>
        <w:jc w:val="both"/>
        <w:rPr>
          <w:rFonts w:ascii="Arial" w:hAnsi="Arial" w:cs="Arial"/>
          <w:sz w:val="24"/>
          <w:szCs w:val="24"/>
        </w:rPr>
      </w:pPr>
      <w:r w:rsidRPr="00B750E0">
        <w:rPr>
          <w:rFonts w:ascii="Arial" w:hAnsi="Arial" w:cs="Arial"/>
          <w:sz w:val="24"/>
          <w:szCs w:val="24"/>
        </w:rPr>
        <w:t xml:space="preserve">Acercar el bebé a la madre y no al contrario </w:t>
      </w:r>
    </w:p>
    <w:p w14:paraId="454E82CB" w14:textId="77777777" w:rsidR="00A66259" w:rsidRPr="00B750E0" w:rsidRDefault="00A66259" w:rsidP="009B181C">
      <w:pPr>
        <w:numPr>
          <w:ilvl w:val="0"/>
          <w:numId w:val="5"/>
        </w:numPr>
        <w:spacing w:line="360" w:lineRule="auto"/>
        <w:ind w:left="0" w:firstLine="397"/>
        <w:contextualSpacing/>
        <w:jc w:val="both"/>
        <w:rPr>
          <w:rFonts w:ascii="Arial" w:hAnsi="Arial" w:cs="Arial"/>
          <w:sz w:val="24"/>
          <w:szCs w:val="24"/>
        </w:rPr>
      </w:pPr>
      <w:r w:rsidRPr="00B750E0">
        <w:rPr>
          <w:rFonts w:ascii="Arial" w:hAnsi="Arial" w:cs="Arial"/>
          <w:sz w:val="24"/>
          <w:szCs w:val="24"/>
        </w:rPr>
        <w:t>El bebé se colocará frente a la madre, barriga con barriga</w:t>
      </w:r>
    </w:p>
    <w:p w14:paraId="6FFC83A1" w14:textId="77777777" w:rsidR="00A66259" w:rsidRPr="004E1505" w:rsidRDefault="00A66259" w:rsidP="00DC0DD8">
      <w:pPr>
        <w:spacing w:line="360" w:lineRule="auto"/>
        <w:ind w:firstLine="397"/>
        <w:jc w:val="both"/>
        <w:rPr>
          <w:rFonts w:ascii="Arial" w:hAnsi="Arial" w:cs="Arial"/>
          <w:b/>
          <w:bCs/>
          <w:sz w:val="24"/>
          <w:szCs w:val="24"/>
        </w:rPr>
      </w:pPr>
    </w:p>
    <w:p w14:paraId="4552A82E" w14:textId="77777777" w:rsidR="00A66259" w:rsidRPr="004E1505" w:rsidRDefault="00A66259" w:rsidP="00DC0DD8">
      <w:pPr>
        <w:spacing w:line="360" w:lineRule="auto"/>
        <w:ind w:firstLine="397"/>
        <w:jc w:val="both"/>
        <w:rPr>
          <w:rFonts w:ascii="Arial" w:hAnsi="Arial" w:cs="Arial"/>
          <w:b/>
          <w:bCs/>
          <w:sz w:val="24"/>
          <w:szCs w:val="24"/>
        </w:rPr>
      </w:pPr>
      <w:r w:rsidRPr="004E1505">
        <w:rPr>
          <w:rFonts w:ascii="Arial" w:hAnsi="Arial" w:cs="Arial"/>
          <w:b/>
          <w:bCs/>
          <w:sz w:val="24"/>
          <w:szCs w:val="24"/>
        </w:rPr>
        <w:lastRenderedPageBreak/>
        <w:t>Cómo se adapta la boca al pecho</w:t>
      </w:r>
    </w:p>
    <w:p w14:paraId="0F0ACDBF" w14:textId="77777777" w:rsidR="00A66259" w:rsidRPr="00B750E0" w:rsidRDefault="00A66259" w:rsidP="00DC0DD8">
      <w:pPr>
        <w:spacing w:line="360" w:lineRule="auto"/>
        <w:ind w:firstLine="397"/>
        <w:jc w:val="both"/>
        <w:rPr>
          <w:rFonts w:ascii="Arial" w:hAnsi="Arial" w:cs="Arial"/>
          <w:sz w:val="24"/>
          <w:szCs w:val="24"/>
        </w:rPr>
      </w:pPr>
      <w:r w:rsidRPr="00B750E0">
        <w:rPr>
          <w:rFonts w:ascii="Arial" w:hAnsi="Arial" w:cs="Arial"/>
          <w:sz w:val="24"/>
          <w:szCs w:val="24"/>
        </w:rPr>
        <w:t xml:space="preserve"> Se coloca la mano bajo el pecho, con cuatro dedos por debajo y el pulgar por encima, lejos de la areola, descansando ligeramente y sin presionar. </w:t>
      </w:r>
    </w:p>
    <w:p w14:paraId="2C83D47B" w14:textId="77777777" w:rsidR="00A66259" w:rsidRPr="00B750E0" w:rsidRDefault="00A66259" w:rsidP="00DC0DD8">
      <w:pPr>
        <w:spacing w:line="360" w:lineRule="auto"/>
        <w:ind w:firstLine="397"/>
        <w:jc w:val="both"/>
        <w:rPr>
          <w:rFonts w:ascii="Arial" w:hAnsi="Arial" w:cs="Arial"/>
          <w:sz w:val="24"/>
          <w:szCs w:val="24"/>
        </w:rPr>
      </w:pPr>
      <w:r w:rsidRPr="00B750E0">
        <w:rPr>
          <w:rFonts w:ascii="Arial" w:hAnsi="Arial" w:cs="Arial"/>
          <w:sz w:val="24"/>
          <w:szCs w:val="24"/>
        </w:rPr>
        <w:t xml:space="preserve">Sujete el pecho y elévelo un poco para facilitarle al niño el agarre; en general, el pecho puede soltarse en cuanto el niño succione bien. </w:t>
      </w:r>
    </w:p>
    <w:p w14:paraId="0B5657D3" w14:textId="5FD262F1" w:rsidR="00A66259" w:rsidRPr="00B750E0" w:rsidRDefault="00A66259" w:rsidP="00DC0DD8">
      <w:pPr>
        <w:spacing w:line="360" w:lineRule="auto"/>
        <w:ind w:firstLine="397"/>
        <w:jc w:val="both"/>
        <w:rPr>
          <w:rFonts w:ascii="Arial" w:hAnsi="Arial" w:cs="Arial"/>
          <w:sz w:val="24"/>
          <w:szCs w:val="24"/>
        </w:rPr>
      </w:pPr>
      <w:r w:rsidRPr="00B750E0">
        <w:rPr>
          <w:rFonts w:ascii="Arial" w:hAnsi="Arial" w:cs="Arial"/>
          <w:sz w:val="24"/>
          <w:szCs w:val="24"/>
        </w:rPr>
        <w:t xml:space="preserve">El agarre al pecho depende de que el bebé y la madre estén cómodos. Se hace igual con todo tipo de pezones y tanto en niños grandes como pequeños. Sólo variará el tiempo que tardan en aprender a hacerlo. Se debe rozar ligeramente el labio superior del niño con el pezón y esperar a que abra la boca completamente antes de introducir el pecho para que no coja sólo el pezón, sino también una buena parte de la areola por debajo. </w:t>
      </w:r>
      <w:r w:rsidR="00B750E0">
        <w:rPr>
          <w:rFonts w:ascii="Arial" w:hAnsi="Arial" w:cs="Arial"/>
          <w:sz w:val="24"/>
          <w:szCs w:val="24"/>
        </w:rPr>
        <w:t xml:space="preserve"> </w:t>
      </w:r>
      <w:r w:rsidRPr="00B750E0">
        <w:rPr>
          <w:rFonts w:ascii="Arial" w:hAnsi="Arial" w:cs="Arial"/>
          <w:sz w:val="24"/>
          <w:szCs w:val="24"/>
        </w:rPr>
        <w:t xml:space="preserve">La madre debe sentir que el bebé utiliza la lengua y la mandíbula inferior, así quedará el pezón bien situado dentro de la boca y no sufrirá ningún roce; vigile que los labios, sobre todo el inferior, estén </w:t>
      </w:r>
      <w:proofErr w:type="spellStart"/>
      <w:r w:rsidRPr="00B750E0">
        <w:rPr>
          <w:rFonts w:ascii="Arial" w:hAnsi="Arial" w:cs="Arial"/>
          <w:sz w:val="24"/>
          <w:szCs w:val="24"/>
        </w:rPr>
        <w:t>evertidos</w:t>
      </w:r>
      <w:proofErr w:type="spellEnd"/>
      <w:r w:rsidRPr="00B750E0">
        <w:rPr>
          <w:rFonts w:ascii="Arial" w:hAnsi="Arial" w:cs="Arial"/>
          <w:sz w:val="24"/>
          <w:szCs w:val="24"/>
        </w:rPr>
        <w:t xml:space="preserve">, no “metidos” hacia dentro. </w:t>
      </w:r>
    </w:p>
    <w:p w14:paraId="6BD841FA" w14:textId="434D32B0" w:rsidR="001E4376" w:rsidRDefault="00A66259" w:rsidP="00DB4304">
      <w:pPr>
        <w:spacing w:line="360" w:lineRule="auto"/>
        <w:ind w:firstLine="397"/>
        <w:jc w:val="both"/>
        <w:rPr>
          <w:rFonts w:ascii="Arial" w:hAnsi="Arial" w:cs="Arial"/>
          <w:sz w:val="24"/>
          <w:szCs w:val="24"/>
        </w:rPr>
      </w:pPr>
      <w:r w:rsidRPr="00B750E0">
        <w:rPr>
          <w:rFonts w:ascii="Arial" w:hAnsi="Arial" w:cs="Arial"/>
          <w:sz w:val="24"/>
          <w:szCs w:val="24"/>
        </w:rPr>
        <w:t>En resumen, el niño debe estar muy cerca del cuerpo de la madre, bien apoyado y agarrado; tener la boca por debajo del pezón mientras se prepara para colocarse al pecho. Una vez colocado, lo que se debe es acercar el bebé al pecho, no el pecho al bebé. Comprobar que está perfectamente agarrado.</w:t>
      </w:r>
    </w:p>
    <w:p w14:paraId="039E57DE" w14:textId="77777777" w:rsidR="00DB4304" w:rsidRPr="00B750E0" w:rsidRDefault="00DB4304" w:rsidP="00DB4304">
      <w:pPr>
        <w:spacing w:line="360" w:lineRule="auto"/>
        <w:ind w:firstLine="397"/>
        <w:jc w:val="both"/>
        <w:rPr>
          <w:rFonts w:ascii="Arial" w:hAnsi="Arial" w:cs="Arial"/>
          <w:sz w:val="24"/>
          <w:szCs w:val="24"/>
        </w:rPr>
      </w:pPr>
    </w:p>
    <w:p w14:paraId="6A78D297" w14:textId="25D04E01" w:rsidR="00A66259" w:rsidRPr="00DB4304" w:rsidRDefault="00A66259" w:rsidP="009B181C">
      <w:pPr>
        <w:pStyle w:val="Prrafodelista"/>
        <w:numPr>
          <w:ilvl w:val="1"/>
          <w:numId w:val="38"/>
        </w:numPr>
        <w:ind w:left="0" w:firstLine="397"/>
        <w:jc w:val="both"/>
        <w:rPr>
          <w:rFonts w:ascii="Arial" w:hAnsi="Arial" w:cs="Arial"/>
          <w:b/>
          <w:bCs/>
          <w:sz w:val="24"/>
          <w:szCs w:val="24"/>
        </w:rPr>
      </w:pPr>
      <w:bookmarkStart w:id="38" w:name="_Toc56726730"/>
      <w:r w:rsidRPr="001E4376">
        <w:rPr>
          <w:rFonts w:ascii="Arial" w:hAnsi="Arial" w:cs="Arial"/>
          <w:b/>
          <w:bCs/>
          <w:sz w:val="24"/>
          <w:szCs w:val="24"/>
        </w:rPr>
        <w:t>Problemas al amamantar</w:t>
      </w:r>
      <w:bookmarkEnd w:id="38"/>
    </w:p>
    <w:p w14:paraId="3833C7B1" w14:textId="6C9D8F86" w:rsidR="00A66259" w:rsidRDefault="00A66259" w:rsidP="009B181C">
      <w:pPr>
        <w:numPr>
          <w:ilvl w:val="0"/>
          <w:numId w:val="6"/>
        </w:numPr>
        <w:spacing w:line="360" w:lineRule="auto"/>
        <w:ind w:left="0" w:firstLine="397"/>
        <w:contextualSpacing/>
        <w:jc w:val="both"/>
        <w:rPr>
          <w:rFonts w:ascii="Arial" w:hAnsi="Arial" w:cs="Arial"/>
          <w:sz w:val="24"/>
          <w:szCs w:val="24"/>
        </w:rPr>
      </w:pPr>
      <w:r w:rsidRPr="00B750E0">
        <w:rPr>
          <w:rFonts w:ascii="Arial" w:hAnsi="Arial" w:cs="Arial"/>
          <w:sz w:val="24"/>
          <w:szCs w:val="24"/>
        </w:rPr>
        <w:t xml:space="preserve">Pezones planos o invertidos: No hay que preparar los pezones con ningún tratamiento de “fortalecimiento”, pero sí hay que informar y asesorar a la mujer de que podrá dar el pecho si lo desea, comenzando con un inicio precoz cuando el pecho esté </w:t>
      </w:r>
      <w:r w:rsidR="00801AC1" w:rsidRPr="00B750E0">
        <w:rPr>
          <w:rFonts w:ascii="Arial" w:hAnsi="Arial" w:cs="Arial"/>
          <w:sz w:val="24"/>
          <w:szCs w:val="24"/>
        </w:rPr>
        <w:t>aun</w:t>
      </w:r>
      <w:r w:rsidRPr="00B750E0">
        <w:rPr>
          <w:rFonts w:ascii="Arial" w:hAnsi="Arial" w:cs="Arial"/>
          <w:sz w:val="24"/>
          <w:szCs w:val="24"/>
        </w:rPr>
        <w:t xml:space="preserve"> blando, antes de la subida de la leche para que el bebé aprenda a agarrarse.</w:t>
      </w:r>
    </w:p>
    <w:p w14:paraId="73980A80" w14:textId="77777777" w:rsidR="00DB4304" w:rsidRPr="00B750E0" w:rsidRDefault="00DB4304" w:rsidP="00DB4304">
      <w:pPr>
        <w:spacing w:line="360" w:lineRule="auto"/>
        <w:ind w:left="397"/>
        <w:contextualSpacing/>
        <w:jc w:val="both"/>
        <w:rPr>
          <w:rFonts w:ascii="Arial" w:hAnsi="Arial" w:cs="Arial"/>
          <w:sz w:val="24"/>
          <w:szCs w:val="24"/>
        </w:rPr>
      </w:pPr>
    </w:p>
    <w:p w14:paraId="3580AD2A" w14:textId="45929DC3" w:rsidR="00A66259" w:rsidRDefault="00A66259" w:rsidP="009B181C">
      <w:pPr>
        <w:numPr>
          <w:ilvl w:val="0"/>
          <w:numId w:val="6"/>
        </w:numPr>
        <w:spacing w:line="360" w:lineRule="auto"/>
        <w:ind w:left="0" w:firstLine="397"/>
        <w:contextualSpacing/>
        <w:jc w:val="both"/>
        <w:rPr>
          <w:rFonts w:ascii="Arial" w:hAnsi="Arial" w:cs="Arial"/>
          <w:sz w:val="24"/>
          <w:szCs w:val="24"/>
        </w:rPr>
      </w:pPr>
      <w:r w:rsidRPr="00B750E0">
        <w:rPr>
          <w:rFonts w:ascii="Arial" w:hAnsi="Arial" w:cs="Arial"/>
          <w:sz w:val="24"/>
          <w:szCs w:val="24"/>
        </w:rPr>
        <w:t xml:space="preserve"> Si no se consigue y la madre sigue deseando amamantar a su hijo, se puede extraer la leche manualmente o con mamadera y dársela al niño con vaso o cucharita ya que hay niños que consiguen agarrarse bien al pecho cuando son más mayores. </w:t>
      </w:r>
    </w:p>
    <w:p w14:paraId="24BB286B" w14:textId="77777777" w:rsidR="00DB4304" w:rsidRPr="00B750E0" w:rsidRDefault="00DB4304" w:rsidP="00DB4304">
      <w:pPr>
        <w:spacing w:line="360" w:lineRule="auto"/>
        <w:contextualSpacing/>
        <w:jc w:val="both"/>
        <w:rPr>
          <w:rFonts w:ascii="Arial" w:hAnsi="Arial" w:cs="Arial"/>
          <w:sz w:val="24"/>
          <w:szCs w:val="24"/>
        </w:rPr>
      </w:pPr>
    </w:p>
    <w:p w14:paraId="055B02AD" w14:textId="52175E87" w:rsidR="00A66259" w:rsidRDefault="00A66259" w:rsidP="009B181C">
      <w:pPr>
        <w:numPr>
          <w:ilvl w:val="0"/>
          <w:numId w:val="6"/>
        </w:numPr>
        <w:spacing w:line="360" w:lineRule="auto"/>
        <w:ind w:left="0" w:firstLine="397"/>
        <w:contextualSpacing/>
        <w:jc w:val="both"/>
        <w:rPr>
          <w:rFonts w:ascii="Arial" w:hAnsi="Arial" w:cs="Arial"/>
          <w:sz w:val="24"/>
          <w:szCs w:val="24"/>
        </w:rPr>
      </w:pPr>
      <w:r w:rsidRPr="00B750E0">
        <w:rPr>
          <w:rFonts w:ascii="Arial" w:hAnsi="Arial" w:cs="Arial"/>
          <w:sz w:val="24"/>
          <w:szCs w:val="24"/>
        </w:rPr>
        <w:lastRenderedPageBreak/>
        <w:t xml:space="preserve"> Si el problema radica en un solo pecho, se puede enseñar a la madre que puede criar al niño con el otro pecho exclusivamente. La producción de leche se adecuará a las necesidades del bebé, de modo que un pecho proporciona toda la leche que el niño necesita. </w:t>
      </w:r>
    </w:p>
    <w:p w14:paraId="6912F730" w14:textId="77777777" w:rsidR="009536F8" w:rsidRPr="001E4376" w:rsidRDefault="009536F8" w:rsidP="00DB4304">
      <w:pPr>
        <w:spacing w:line="360" w:lineRule="auto"/>
        <w:contextualSpacing/>
        <w:jc w:val="both"/>
        <w:rPr>
          <w:rFonts w:ascii="Arial" w:hAnsi="Arial" w:cs="Arial"/>
          <w:b/>
          <w:bCs/>
          <w:sz w:val="24"/>
          <w:szCs w:val="24"/>
        </w:rPr>
      </w:pPr>
    </w:p>
    <w:p w14:paraId="0F826438" w14:textId="0D82930A" w:rsidR="00A66259" w:rsidRPr="001E4376" w:rsidRDefault="00A66259" w:rsidP="009B181C">
      <w:pPr>
        <w:pStyle w:val="Prrafodelista"/>
        <w:numPr>
          <w:ilvl w:val="1"/>
          <w:numId w:val="38"/>
        </w:numPr>
        <w:ind w:left="0" w:firstLine="397"/>
        <w:jc w:val="both"/>
        <w:rPr>
          <w:rFonts w:ascii="Arial" w:hAnsi="Arial" w:cs="Arial"/>
          <w:b/>
          <w:bCs/>
          <w:sz w:val="24"/>
          <w:szCs w:val="24"/>
        </w:rPr>
      </w:pPr>
      <w:bookmarkStart w:id="39" w:name="_Toc56726731"/>
      <w:r w:rsidRPr="001E4376">
        <w:rPr>
          <w:rFonts w:ascii="Arial" w:hAnsi="Arial" w:cs="Arial"/>
          <w:b/>
          <w:bCs/>
          <w:sz w:val="24"/>
          <w:szCs w:val="24"/>
        </w:rPr>
        <w:t xml:space="preserve">Extracción de la leche materna (Técnica de </w:t>
      </w:r>
      <w:proofErr w:type="spellStart"/>
      <w:r w:rsidRPr="001E4376">
        <w:rPr>
          <w:rFonts w:ascii="Arial" w:hAnsi="Arial" w:cs="Arial"/>
          <w:b/>
          <w:bCs/>
          <w:sz w:val="24"/>
          <w:szCs w:val="24"/>
        </w:rPr>
        <w:t>Marmet</w:t>
      </w:r>
      <w:proofErr w:type="spellEnd"/>
      <w:r w:rsidRPr="001E4376">
        <w:rPr>
          <w:rFonts w:ascii="Arial" w:hAnsi="Arial" w:cs="Arial"/>
          <w:b/>
          <w:bCs/>
          <w:sz w:val="24"/>
          <w:szCs w:val="24"/>
        </w:rPr>
        <w:t>)</w:t>
      </w:r>
      <w:bookmarkEnd w:id="39"/>
    </w:p>
    <w:p w14:paraId="4F533317" w14:textId="77777777" w:rsidR="009536F8" w:rsidRPr="00B750E0" w:rsidRDefault="009536F8" w:rsidP="00DC0DD8">
      <w:pPr>
        <w:spacing w:line="360" w:lineRule="auto"/>
        <w:ind w:firstLine="397"/>
        <w:contextualSpacing/>
        <w:jc w:val="both"/>
        <w:rPr>
          <w:rFonts w:ascii="Arial" w:hAnsi="Arial" w:cs="Arial"/>
          <w:b/>
          <w:bCs/>
          <w:sz w:val="24"/>
          <w:szCs w:val="24"/>
        </w:rPr>
      </w:pPr>
    </w:p>
    <w:p w14:paraId="184B62C2" w14:textId="77777777" w:rsidR="00A66259" w:rsidRPr="00B750E0" w:rsidRDefault="00A66259" w:rsidP="00DC0DD8">
      <w:pPr>
        <w:spacing w:line="360" w:lineRule="auto"/>
        <w:ind w:firstLine="397"/>
        <w:jc w:val="both"/>
        <w:rPr>
          <w:rFonts w:ascii="Arial" w:hAnsi="Arial" w:cs="Arial"/>
          <w:sz w:val="24"/>
          <w:szCs w:val="24"/>
        </w:rPr>
      </w:pPr>
      <w:r w:rsidRPr="00B750E0">
        <w:rPr>
          <w:rFonts w:ascii="Arial" w:hAnsi="Arial" w:cs="Arial"/>
          <w:sz w:val="24"/>
          <w:szCs w:val="24"/>
        </w:rPr>
        <w:t xml:space="preserve"> Hay diversas circunstancias en las que la mujer puede necesitar sacarse la leche: </w:t>
      </w:r>
    </w:p>
    <w:p w14:paraId="1F18589D" w14:textId="77777777" w:rsidR="00A66259" w:rsidRPr="00B750E0" w:rsidRDefault="00A66259" w:rsidP="009B181C">
      <w:pPr>
        <w:numPr>
          <w:ilvl w:val="0"/>
          <w:numId w:val="7"/>
        </w:numPr>
        <w:spacing w:line="360" w:lineRule="auto"/>
        <w:ind w:left="0" w:firstLine="397"/>
        <w:contextualSpacing/>
        <w:jc w:val="both"/>
        <w:rPr>
          <w:rFonts w:ascii="Arial" w:hAnsi="Arial" w:cs="Arial"/>
          <w:sz w:val="24"/>
          <w:szCs w:val="24"/>
        </w:rPr>
      </w:pPr>
      <w:r w:rsidRPr="00B750E0">
        <w:rPr>
          <w:rFonts w:ascii="Arial" w:hAnsi="Arial" w:cs="Arial"/>
          <w:sz w:val="24"/>
          <w:szCs w:val="24"/>
        </w:rPr>
        <w:t xml:space="preserve">Si el bebé ha de permanecer separado de su madre por ser prematuro o estar enfermo. </w:t>
      </w:r>
    </w:p>
    <w:p w14:paraId="040C31FE" w14:textId="77777777" w:rsidR="00A66259" w:rsidRPr="00B750E0" w:rsidRDefault="00A66259" w:rsidP="009B181C">
      <w:pPr>
        <w:numPr>
          <w:ilvl w:val="0"/>
          <w:numId w:val="7"/>
        </w:numPr>
        <w:spacing w:line="360" w:lineRule="auto"/>
        <w:ind w:left="0" w:firstLine="397"/>
        <w:contextualSpacing/>
        <w:jc w:val="both"/>
        <w:rPr>
          <w:rFonts w:ascii="Arial" w:hAnsi="Arial" w:cs="Arial"/>
          <w:sz w:val="24"/>
          <w:szCs w:val="24"/>
        </w:rPr>
      </w:pPr>
      <w:r w:rsidRPr="00B750E0">
        <w:rPr>
          <w:rFonts w:ascii="Arial" w:hAnsi="Arial" w:cs="Arial"/>
          <w:sz w:val="24"/>
          <w:szCs w:val="24"/>
        </w:rPr>
        <w:t xml:space="preserve">Para aliviar la ingurgitación mamaria. </w:t>
      </w:r>
    </w:p>
    <w:p w14:paraId="62E67E2A" w14:textId="77777777" w:rsidR="00A66259" w:rsidRPr="00B750E0" w:rsidRDefault="00A66259" w:rsidP="009B181C">
      <w:pPr>
        <w:numPr>
          <w:ilvl w:val="0"/>
          <w:numId w:val="7"/>
        </w:numPr>
        <w:spacing w:line="360" w:lineRule="auto"/>
        <w:ind w:left="0" w:firstLine="397"/>
        <w:contextualSpacing/>
        <w:jc w:val="both"/>
        <w:rPr>
          <w:rFonts w:ascii="Arial" w:hAnsi="Arial" w:cs="Arial"/>
          <w:sz w:val="24"/>
          <w:szCs w:val="24"/>
        </w:rPr>
      </w:pPr>
      <w:r w:rsidRPr="00B750E0">
        <w:rPr>
          <w:rFonts w:ascii="Arial" w:hAnsi="Arial" w:cs="Arial"/>
          <w:sz w:val="24"/>
          <w:szCs w:val="24"/>
        </w:rPr>
        <w:t xml:space="preserve">Para mantener la secreción de leche, cuando temporalmente no es posible dar el pecho. </w:t>
      </w:r>
    </w:p>
    <w:p w14:paraId="3F83077F" w14:textId="77777777" w:rsidR="00A66259" w:rsidRPr="00B750E0" w:rsidRDefault="00A66259" w:rsidP="009B181C">
      <w:pPr>
        <w:numPr>
          <w:ilvl w:val="0"/>
          <w:numId w:val="7"/>
        </w:numPr>
        <w:spacing w:line="360" w:lineRule="auto"/>
        <w:ind w:left="0" w:firstLine="397"/>
        <w:contextualSpacing/>
        <w:jc w:val="both"/>
        <w:rPr>
          <w:rFonts w:ascii="Arial" w:hAnsi="Arial" w:cs="Arial"/>
          <w:sz w:val="24"/>
          <w:szCs w:val="24"/>
        </w:rPr>
      </w:pPr>
      <w:r w:rsidRPr="00B750E0">
        <w:rPr>
          <w:rFonts w:ascii="Arial" w:hAnsi="Arial" w:cs="Arial"/>
          <w:sz w:val="24"/>
          <w:szCs w:val="24"/>
        </w:rPr>
        <w:t xml:space="preserve">Para extraer la leche cuando no es posible dar el pecho en una toma determinada. </w:t>
      </w:r>
    </w:p>
    <w:p w14:paraId="20C35EBE" w14:textId="77777777" w:rsidR="00A66259" w:rsidRPr="00B750E0" w:rsidRDefault="00A66259" w:rsidP="009B181C">
      <w:pPr>
        <w:numPr>
          <w:ilvl w:val="0"/>
          <w:numId w:val="7"/>
        </w:numPr>
        <w:spacing w:line="360" w:lineRule="auto"/>
        <w:ind w:left="0" w:firstLine="397"/>
        <w:contextualSpacing/>
        <w:jc w:val="both"/>
        <w:rPr>
          <w:rFonts w:ascii="Arial" w:hAnsi="Arial" w:cs="Arial"/>
          <w:sz w:val="24"/>
          <w:szCs w:val="24"/>
        </w:rPr>
      </w:pPr>
      <w:r w:rsidRPr="00B750E0">
        <w:rPr>
          <w:rFonts w:ascii="Arial" w:hAnsi="Arial" w:cs="Arial"/>
          <w:sz w:val="24"/>
          <w:szCs w:val="24"/>
        </w:rPr>
        <w:t xml:space="preserve">Cuando la madre se incorpore al trabajo. La extracción de leche puede hacerse de forma manual o con una bomba extractora. </w:t>
      </w:r>
    </w:p>
    <w:p w14:paraId="02165D11" w14:textId="66D812FE" w:rsidR="00A66259" w:rsidRPr="00B750E0" w:rsidRDefault="00A66259" w:rsidP="00DC0DD8">
      <w:pPr>
        <w:spacing w:line="360" w:lineRule="auto"/>
        <w:ind w:firstLine="397"/>
        <w:jc w:val="both"/>
        <w:rPr>
          <w:rFonts w:ascii="Arial" w:hAnsi="Arial" w:cs="Arial"/>
          <w:sz w:val="24"/>
          <w:szCs w:val="24"/>
        </w:rPr>
      </w:pPr>
      <w:r w:rsidRPr="00B750E0">
        <w:rPr>
          <w:rFonts w:ascii="Arial" w:hAnsi="Arial" w:cs="Arial"/>
          <w:sz w:val="24"/>
          <w:szCs w:val="24"/>
        </w:rPr>
        <w:t xml:space="preserve">Antes de manipular el pecho es importante lavarse siempre las manos; sin </w:t>
      </w:r>
      <w:r w:rsidR="00801AC1" w:rsidRPr="00B750E0">
        <w:rPr>
          <w:rFonts w:ascii="Arial" w:hAnsi="Arial" w:cs="Arial"/>
          <w:sz w:val="24"/>
          <w:szCs w:val="24"/>
        </w:rPr>
        <w:t>embargo,</w:t>
      </w:r>
      <w:r w:rsidRPr="00B750E0">
        <w:rPr>
          <w:rFonts w:ascii="Arial" w:hAnsi="Arial" w:cs="Arial"/>
          <w:sz w:val="24"/>
          <w:szCs w:val="24"/>
        </w:rPr>
        <w:t xml:space="preserve"> no es necesario lavar el pecho antes de la extracción, es suficiente con la ducha habitual. Tanto si se va a extraer la leche de forma manual como con bomba, se debe primero preparar el pecho para facilitar la extracción, estimulando la bajada la leche. Para ello se deben seguir tres pasos: masajear, frotar y sacudir.</w:t>
      </w:r>
    </w:p>
    <w:p w14:paraId="2EFD17F0" w14:textId="77777777" w:rsidR="00A66259" w:rsidRPr="00B750E0" w:rsidRDefault="00A66259" w:rsidP="00DC0DD8">
      <w:pPr>
        <w:spacing w:line="360" w:lineRule="auto"/>
        <w:ind w:firstLine="397"/>
        <w:jc w:val="both"/>
        <w:rPr>
          <w:rFonts w:ascii="Arial" w:hAnsi="Arial" w:cs="Arial"/>
          <w:sz w:val="24"/>
          <w:szCs w:val="24"/>
        </w:rPr>
      </w:pPr>
      <w:r w:rsidRPr="00B750E0">
        <w:rPr>
          <w:rFonts w:ascii="Arial" w:hAnsi="Arial" w:cs="Arial"/>
          <w:sz w:val="24"/>
          <w:szCs w:val="24"/>
        </w:rPr>
        <w:t>1. Masajear. El masaje se realiza oprimiendo firmemente el pecho hacia la caja torácica (costillas), usando un movimiento circular con los dedos en un mismo punto, sin deslizar los dedos sobre la piel. Después de unos segundos se va cambiando hacia otra zona del seno.</w:t>
      </w:r>
    </w:p>
    <w:p w14:paraId="3E8C25F6" w14:textId="77777777" w:rsidR="00A66259" w:rsidRPr="00B750E0" w:rsidRDefault="00A66259" w:rsidP="00DC0DD8">
      <w:pPr>
        <w:spacing w:line="360" w:lineRule="auto"/>
        <w:ind w:firstLine="397"/>
        <w:jc w:val="both"/>
        <w:rPr>
          <w:rFonts w:ascii="Arial" w:hAnsi="Arial" w:cs="Arial"/>
          <w:sz w:val="24"/>
          <w:szCs w:val="24"/>
        </w:rPr>
      </w:pPr>
      <w:r w:rsidRPr="00B750E0">
        <w:rPr>
          <w:rFonts w:ascii="Arial" w:hAnsi="Arial" w:cs="Arial"/>
          <w:sz w:val="24"/>
          <w:szCs w:val="24"/>
        </w:rPr>
        <w:t xml:space="preserve"> 2. Frotar el pecho cuidadosamente desde la parte superior hacia el pezón, de modo que produzca un cosquilleo. Continuar con este movimiento desde la parte de fuera del pecho hacia el pezón, por todo el alrededor.</w:t>
      </w:r>
    </w:p>
    <w:p w14:paraId="78B1113B" w14:textId="4926E8D6" w:rsidR="009536F8" w:rsidRPr="00B750E0" w:rsidRDefault="00A66259" w:rsidP="00DB4304">
      <w:pPr>
        <w:spacing w:line="360" w:lineRule="auto"/>
        <w:ind w:firstLine="397"/>
        <w:jc w:val="both"/>
        <w:rPr>
          <w:rFonts w:ascii="Arial" w:hAnsi="Arial" w:cs="Arial"/>
          <w:sz w:val="24"/>
          <w:szCs w:val="24"/>
        </w:rPr>
      </w:pPr>
      <w:r w:rsidRPr="00B750E0">
        <w:rPr>
          <w:rFonts w:ascii="Arial" w:hAnsi="Arial" w:cs="Arial"/>
          <w:sz w:val="24"/>
          <w:szCs w:val="24"/>
        </w:rPr>
        <w:t xml:space="preserve"> 3. Sacudir ambos pechos suavemente inclinándose hacia delante.</w:t>
      </w:r>
    </w:p>
    <w:p w14:paraId="7FFD74B1" w14:textId="478A7E55" w:rsidR="00A66259" w:rsidRPr="001E4376" w:rsidRDefault="00A66259" w:rsidP="009B181C">
      <w:pPr>
        <w:pStyle w:val="Prrafodelista"/>
        <w:numPr>
          <w:ilvl w:val="1"/>
          <w:numId w:val="38"/>
        </w:numPr>
        <w:ind w:left="0" w:firstLine="397"/>
        <w:jc w:val="both"/>
        <w:rPr>
          <w:rFonts w:ascii="Arial" w:hAnsi="Arial" w:cs="Arial"/>
          <w:b/>
          <w:bCs/>
          <w:sz w:val="24"/>
          <w:szCs w:val="24"/>
        </w:rPr>
      </w:pPr>
      <w:bookmarkStart w:id="40" w:name="_Toc56726732"/>
      <w:r w:rsidRPr="001E4376">
        <w:rPr>
          <w:rFonts w:ascii="Arial" w:hAnsi="Arial" w:cs="Arial"/>
          <w:b/>
          <w:bCs/>
          <w:sz w:val="24"/>
          <w:szCs w:val="24"/>
        </w:rPr>
        <w:lastRenderedPageBreak/>
        <w:t>Beneficios de la lactancia</w:t>
      </w:r>
      <w:bookmarkStart w:id="41" w:name="_Hlk36497170"/>
      <w:bookmarkEnd w:id="40"/>
    </w:p>
    <w:p w14:paraId="32B53894" w14:textId="77777777" w:rsidR="009536F8" w:rsidRPr="009536F8" w:rsidRDefault="009536F8" w:rsidP="00DC0DD8">
      <w:pPr>
        <w:pStyle w:val="Prrafodelista"/>
        <w:ind w:left="0" w:firstLine="397"/>
        <w:jc w:val="both"/>
        <w:rPr>
          <w:lang w:val="es-SV" w:eastAsia="es-SV"/>
        </w:rPr>
      </w:pPr>
    </w:p>
    <w:p w14:paraId="19C6CFA7" w14:textId="3CCDF45A" w:rsidR="00A9327C" w:rsidRDefault="00A66259" w:rsidP="00DC0DD8">
      <w:pPr>
        <w:spacing w:line="360" w:lineRule="auto"/>
        <w:ind w:firstLine="397"/>
        <w:jc w:val="both"/>
        <w:rPr>
          <w:rFonts w:ascii="Arial" w:hAnsi="Arial" w:cs="Arial"/>
          <w:sz w:val="24"/>
          <w:szCs w:val="24"/>
        </w:rPr>
      </w:pPr>
      <w:r w:rsidRPr="00B750E0">
        <w:rPr>
          <w:rFonts w:ascii="Arial" w:hAnsi="Arial" w:cs="Arial"/>
          <w:sz w:val="24"/>
          <w:szCs w:val="24"/>
        </w:rPr>
        <w:t>Los estudios científicos han demostrado que la lactancia materna tiene beneficios tanto para el bebé como para su madre, e incluso también para la propia familia, la comunidad, el medio ambiente y la sociedad.</w:t>
      </w:r>
    </w:p>
    <w:p w14:paraId="4423F0CB" w14:textId="77777777" w:rsidR="008649E1" w:rsidRPr="00B750E0" w:rsidRDefault="008649E1" w:rsidP="00DC0DD8">
      <w:pPr>
        <w:pStyle w:val="Ttulo3"/>
        <w:ind w:firstLine="397"/>
        <w:jc w:val="both"/>
      </w:pPr>
    </w:p>
    <w:p w14:paraId="7F31E68A" w14:textId="07BCFD14" w:rsidR="00A66259" w:rsidRPr="001E4376" w:rsidRDefault="00A66259" w:rsidP="009B181C">
      <w:pPr>
        <w:pStyle w:val="Prrafodelista"/>
        <w:numPr>
          <w:ilvl w:val="2"/>
          <w:numId w:val="38"/>
        </w:numPr>
        <w:ind w:left="0" w:firstLine="397"/>
        <w:jc w:val="both"/>
        <w:rPr>
          <w:rFonts w:ascii="Arial" w:hAnsi="Arial" w:cs="Arial"/>
          <w:b/>
          <w:bCs/>
          <w:sz w:val="24"/>
          <w:szCs w:val="24"/>
          <w:lang w:eastAsia="es-SV"/>
        </w:rPr>
      </w:pPr>
      <w:bookmarkStart w:id="42" w:name="_Toc56726733"/>
      <w:r w:rsidRPr="001E4376">
        <w:rPr>
          <w:rFonts w:ascii="Arial" w:hAnsi="Arial" w:cs="Arial"/>
          <w:b/>
          <w:bCs/>
          <w:sz w:val="24"/>
          <w:szCs w:val="24"/>
          <w:lang w:eastAsia="es-SV"/>
        </w:rPr>
        <w:t>Beneficios para el niño y la niña</w:t>
      </w:r>
      <w:bookmarkEnd w:id="42"/>
    </w:p>
    <w:p w14:paraId="38662748" w14:textId="77777777" w:rsidR="00A66259" w:rsidRPr="00B750E0" w:rsidRDefault="00A66259" w:rsidP="00DC0DD8">
      <w:pPr>
        <w:spacing w:before="100" w:beforeAutospacing="1" w:after="100" w:afterAutospacing="1" w:line="360" w:lineRule="auto"/>
        <w:ind w:firstLine="397"/>
        <w:contextualSpacing/>
        <w:jc w:val="both"/>
        <w:rPr>
          <w:rFonts w:ascii="Arial" w:eastAsia="Times New Roman" w:hAnsi="Arial" w:cs="Arial"/>
          <w:b/>
          <w:bCs/>
          <w:sz w:val="24"/>
          <w:szCs w:val="24"/>
          <w:lang w:eastAsia="es-SV"/>
        </w:rPr>
      </w:pPr>
    </w:p>
    <w:p w14:paraId="41FDC568" w14:textId="77777777" w:rsidR="00A66259" w:rsidRPr="00B750E0" w:rsidRDefault="00A66259" w:rsidP="00DC0DD8">
      <w:pPr>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La leche materna es el alimento natural que además de proporcionarle al bebé los nutrientes adecuados para un buen desarrollo, se adapta a su aparato digestivo.</w:t>
      </w:r>
    </w:p>
    <w:p w14:paraId="3F8AEEDD" w14:textId="77777777" w:rsidR="00A66259" w:rsidRPr="00B750E0" w:rsidRDefault="00A66259" w:rsidP="00DC0DD8">
      <w:pPr>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Los bebés alimentados con leche materna tienen menos riesgo de sufrir infecciones, como diarrea, catarros, bronquitis o neumonía (disminuye 3 veces el riesgo de muerte por infecciones respiratorias); la otitis o inflamación del oído, en bebés alimentados con este tipo de leche es menos frecuente.</w:t>
      </w:r>
    </w:p>
    <w:p w14:paraId="4FFA6415" w14:textId="77777777" w:rsidR="00A66259" w:rsidRPr="00B750E0" w:rsidRDefault="00A66259" w:rsidP="00DC0DD8">
      <w:pPr>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El sistema inmunológico o de defensa del bebé completa su desarrollo al año después del nacimiento, por lo cual es importante la protección que le brinda la leche de la madre, retrasando la aparición de alergias, asma o enfermedades crónicas del intestino.</w:t>
      </w:r>
    </w:p>
    <w:p w14:paraId="53DE64A0" w14:textId="77777777" w:rsidR="00A66259" w:rsidRPr="00B750E0" w:rsidRDefault="00A66259" w:rsidP="00DC0DD8">
      <w:pPr>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Estudios científicos han demostrado que la leche materna disminuye los casos de enfermedades como la diabetes u obesidad.</w:t>
      </w:r>
    </w:p>
    <w:p w14:paraId="15C736A7" w14:textId="77777777" w:rsidR="00A66259" w:rsidRPr="00B750E0" w:rsidRDefault="00A66259" w:rsidP="00DC0DD8">
      <w:pPr>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Previene las anomalías dentarias y maxilofaciales, ya que la succión del pezón y parte de la aréola no es igual a la del biberón.</w:t>
      </w:r>
    </w:p>
    <w:p w14:paraId="1688670F" w14:textId="18C0F174" w:rsidR="00A66259" w:rsidRPr="00B750E0" w:rsidRDefault="00A66259" w:rsidP="00DC0DD8">
      <w:pPr>
        <w:spacing w:before="100" w:beforeAutospacing="1" w:after="100" w:afterAutospacing="1" w:line="360" w:lineRule="auto"/>
        <w:ind w:firstLine="397"/>
        <w:jc w:val="both"/>
        <w:rPr>
          <w:rFonts w:ascii="Arial" w:eastAsia="Times New Roman" w:hAnsi="Arial" w:cs="Arial"/>
          <w:color w:val="FF0000"/>
          <w:sz w:val="24"/>
          <w:szCs w:val="24"/>
          <w:lang w:eastAsia="es-SV"/>
        </w:rPr>
      </w:pPr>
      <w:r w:rsidRPr="00B750E0">
        <w:rPr>
          <w:rFonts w:ascii="Arial" w:eastAsia="Times New Roman" w:hAnsi="Arial" w:cs="Arial"/>
          <w:sz w:val="24"/>
          <w:szCs w:val="24"/>
          <w:lang w:eastAsia="es-SV"/>
        </w:rPr>
        <w:t>Refuerza el vínculo afectivo entre la madre y el hijo. El vínculo que se establece durante el amamantamiento no sólo le da cariño al bebé, también le va creando sentimientos de seguridad que se traducirá a medida que crece en una mayor confianza en sí mismo.</w:t>
      </w:r>
      <w:sdt>
        <w:sdtPr>
          <w:rPr>
            <w:rFonts w:ascii="Arial" w:eastAsia="Times New Roman" w:hAnsi="Arial" w:cs="Arial"/>
            <w:sz w:val="24"/>
            <w:szCs w:val="24"/>
            <w:lang w:eastAsia="es-SV"/>
          </w:rPr>
          <w:id w:val="-640650888"/>
          <w:citation/>
        </w:sdtPr>
        <w:sdtEndPr/>
        <w:sdtContent>
          <w:r w:rsidRPr="00B750E0">
            <w:rPr>
              <w:rFonts w:ascii="Arial" w:eastAsia="Times New Roman" w:hAnsi="Arial" w:cs="Arial"/>
              <w:sz w:val="24"/>
              <w:szCs w:val="24"/>
              <w:lang w:eastAsia="es-SV"/>
            </w:rPr>
            <w:fldChar w:fldCharType="begin"/>
          </w:r>
          <w:r w:rsidR="00F91D6C" w:rsidRPr="00B750E0">
            <w:rPr>
              <w:rFonts w:ascii="Arial" w:eastAsia="Times New Roman" w:hAnsi="Arial" w:cs="Arial"/>
              <w:sz w:val="24"/>
              <w:szCs w:val="24"/>
              <w:lang w:val="es-ES" w:eastAsia="es-SV"/>
            </w:rPr>
            <w:instrText xml:space="preserve">CITATION MarcadorDePosición5 \l 3082 </w:instrText>
          </w:r>
          <w:r w:rsidRPr="00B750E0">
            <w:rPr>
              <w:rFonts w:ascii="Arial" w:eastAsia="Times New Roman" w:hAnsi="Arial" w:cs="Arial"/>
              <w:sz w:val="24"/>
              <w:szCs w:val="24"/>
              <w:lang w:eastAsia="es-SV"/>
            </w:rPr>
            <w:fldChar w:fldCharType="separate"/>
          </w:r>
          <w:r w:rsidR="00B750E0">
            <w:rPr>
              <w:rFonts w:ascii="Arial" w:eastAsia="Times New Roman" w:hAnsi="Arial" w:cs="Arial"/>
              <w:noProof/>
              <w:sz w:val="24"/>
              <w:szCs w:val="24"/>
              <w:lang w:val="es-ES" w:eastAsia="es-SV"/>
            </w:rPr>
            <w:t xml:space="preserve"> </w:t>
          </w:r>
          <w:r w:rsidR="00B750E0" w:rsidRPr="00B750E0">
            <w:rPr>
              <w:rFonts w:ascii="Arial" w:eastAsia="Times New Roman" w:hAnsi="Arial" w:cs="Arial"/>
              <w:noProof/>
              <w:sz w:val="24"/>
              <w:szCs w:val="24"/>
              <w:lang w:val="es-ES" w:eastAsia="es-SV"/>
            </w:rPr>
            <w:t>(9)</w:t>
          </w:r>
          <w:r w:rsidRPr="00B750E0">
            <w:rPr>
              <w:rFonts w:ascii="Arial" w:eastAsia="Times New Roman" w:hAnsi="Arial" w:cs="Arial"/>
              <w:sz w:val="24"/>
              <w:szCs w:val="24"/>
              <w:lang w:eastAsia="es-SV"/>
            </w:rPr>
            <w:fldChar w:fldCharType="end"/>
          </w:r>
        </w:sdtContent>
      </w:sdt>
      <w:r w:rsidRPr="00B750E0">
        <w:rPr>
          <w:rFonts w:ascii="Arial" w:eastAsia="Times New Roman" w:hAnsi="Arial" w:cs="Arial"/>
          <w:sz w:val="24"/>
          <w:szCs w:val="24"/>
          <w:lang w:eastAsia="es-SV"/>
        </w:rPr>
        <w:t xml:space="preserve">  </w:t>
      </w:r>
    </w:p>
    <w:p w14:paraId="09E65B62" w14:textId="77777777" w:rsidR="00A66259" w:rsidRPr="00D90F9B" w:rsidRDefault="00A66259" w:rsidP="00DC0DD8">
      <w:pPr>
        <w:spacing w:before="100" w:beforeAutospacing="1" w:after="100" w:afterAutospacing="1" w:line="360" w:lineRule="auto"/>
        <w:ind w:firstLine="397"/>
        <w:jc w:val="both"/>
        <w:rPr>
          <w:rFonts w:ascii="Arial" w:eastAsia="Times New Roman" w:hAnsi="Arial" w:cs="Arial"/>
          <w:sz w:val="24"/>
          <w:szCs w:val="24"/>
          <w:lang w:eastAsia="es-SV"/>
        </w:rPr>
      </w:pPr>
    </w:p>
    <w:p w14:paraId="467D47BF" w14:textId="51BB901F" w:rsidR="008649E1" w:rsidRPr="004E1505" w:rsidRDefault="00A66259" w:rsidP="009B181C">
      <w:pPr>
        <w:pStyle w:val="Prrafodelista"/>
        <w:numPr>
          <w:ilvl w:val="2"/>
          <w:numId w:val="38"/>
        </w:numPr>
        <w:ind w:left="0" w:firstLine="397"/>
        <w:jc w:val="both"/>
        <w:rPr>
          <w:rFonts w:ascii="Arial" w:hAnsi="Arial" w:cs="Arial"/>
          <w:b/>
          <w:bCs/>
          <w:sz w:val="24"/>
          <w:szCs w:val="24"/>
          <w:lang w:eastAsia="es-SV"/>
        </w:rPr>
      </w:pPr>
      <w:bookmarkStart w:id="43" w:name="_Toc56726734"/>
      <w:r w:rsidRPr="004E1505">
        <w:rPr>
          <w:rFonts w:ascii="Arial" w:hAnsi="Arial" w:cs="Arial"/>
          <w:b/>
          <w:bCs/>
          <w:sz w:val="24"/>
          <w:szCs w:val="24"/>
          <w:lang w:eastAsia="es-SV"/>
        </w:rPr>
        <w:lastRenderedPageBreak/>
        <w:t>Beneficios para la madre</w:t>
      </w:r>
      <w:bookmarkEnd w:id="43"/>
    </w:p>
    <w:p w14:paraId="51F57CA4" w14:textId="77777777" w:rsidR="00D90F9B" w:rsidRPr="00A94550" w:rsidRDefault="00D90F9B" w:rsidP="00DC0DD8">
      <w:pPr>
        <w:pStyle w:val="Prrafodelista"/>
        <w:ind w:left="0" w:firstLine="397"/>
        <w:jc w:val="both"/>
        <w:rPr>
          <w:lang w:eastAsia="es-SV"/>
        </w:rPr>
      </w:pPr>
    </w:p>
    <w:p w14:paraId="3E8534AC" w14:textId="77777777" w:rsidR="00A66259" w:rsidRPr="00B750E0" w:rsidRDefault="00A66259" w:rsidP="00DC0DD8">
      <w:pPr>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La recuperación después del parto es más rápida en aquellas mujeres que dan de mamar a sus hijos, por la oxitocina, que es la hormona que se produce en el cerebro de la madre, como respuesta a la succión del pezón y parte de la aréola, contrae el útero por lo tanto disminuye la pérdida de sangre, y ésta dura menos días.</w:t>
      </w:r>
    </w:p>
    <w:p w14:paraId="17429256" w14:textId="6D2D3C86" w:rsidR="00A66259" w:rsidRPr="00B750E0" w:rsidRDefault="00A66259" w:rsidP="00DC0DD8">
      <w:pPr>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Protege contra algunas enfermedades, por </w:t>
      </w:r>
      <w:r w:rsidR="00801AC1" w:rsidRPr="00B750E0">
        <w:rPr>
          <w:rFonts w:ascii="Arial" w:eastAsia="Times New Roman" w:hAnsi="Arial" w:cs="Arial"/>
          <w:sz w:val="24"/>
          <w:szCs w:val="24"/>
          <w:lang w:eastAsia="es-SV"/>
        </w:rPr>
        <w:t>ejemplo,</w:t>
      </w:r>
      <w:r w:rsidRPr="00B750E0">
        <w:rPr>
          <w:rFonts w:ascii="Arial" w:eastAsia="Times New Roman" w:hAnsi="Arial" w:cs="Arial"/>
          <w:sz w:val="24"/>
          <w:szCs w:val="24"/>
          <w:lang w:eastAsia="es-SV"/>
        </w:rPr>
        <w:t xml:space="preserve"> contra el cáncer de mama. Los estudios científicos han demostrado que las mujeres que dan de mamar tienen menos riesgo de tener un cáncer de mama.</w:t>
      </w:r>
    </w:p>
    <w:p w14:paraId="6FF4BDA3" w14:textId="695BD6B6" w:rsidR="00A66259" w:rsidRPr="00B750E0" w:rsidRDefault="00A66259" w:rsidP="00DC0DD8">
      <w:pPr>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Puede ayudar a retrasar un nuevo embarazo, ya que prolonga el período de infertilidad, ya que la ovulación aparece más tarde en las mujeres que </w:t>
      </w:r>
      <w:r w:rsidR="00801AC1" w:rsidRPr="00B750E0">
        <w:rPr>
          <w:rFonts w:ascii="Arial" w:eastAsia="Times New Roman" w:hAnsi="Arial" w:cs="Arial"/>
          <w:sz w:val="24"/>
          <w:szCs w:val="24"/>
          <w:lang w:eastAsia="es-SV"/>
        </w:rPr>
        <w:t>les</w:t>
      </w:r>
      <w:r w:rsidRPr="00B750E0">
        <w:rPr>
          <w:rFonts w:ascii="Arial" w:eastAsia="Times New Roman" w:hAnsi="Arial" w:cs="Arial"/>
          <w:sz w:val="24"/>
          <w:szCs w:val="24"/>
          <w:lang w:eastAsia="es-SV"/>
        </w:rPr>
        <w:t xml:space="preserve"> dan el pecho a sus hijos.</w:t>
      </w:r>
    </w:p>
    <w:p w14:paraId="1B1C1299" w14:textId="77777777" w:rsidR="00A66259" w:rsidRPr="00B750E0" w:rsidRDefault="00A66259" w:rsidP="00DC0DD8">
      <w:pPr>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Durante la lactancia la mujer consume más calorías, lo que la ayuda a recuperar su peso habitual más rápido.</w:t>
      </w:r>
    </w:p>
    <w:p w14:paraId="1F023F24" w14:textId="3974E69E" w:rsidR="00A66259" w:rsidRDefault="00A66259" w:rsidP="00DC0DD8">
      <w:pPr>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Desde el punto de vista psicológico la experiencia de </w:t>
      </w:r>
      <w:r w:rsidR="009076DE" w:rsidRPr="00B750E0">
        <w:rPr>
          <w:rFonts w:ascii="Arial" w:eastAsia="Times New Roman" w:hAnsi="Arial" w:cs="Arial"/>
          <w:sz w:val="24"/>
          <w:szCs w:val="24"/>
          <w:lang w:eastAsia="es-SV"/>
        </w:rPr>
        <w:t>amamantar</w:t>
      </w:r>
      <w:r w:rsidRPr="00B750E0">
        <w:rPr>
          <w:rFonts w:ascii="Arial" w:eastAsia="Times New Roman" w:hAnsi="Arial" w:cs="Arial"/>
          <w:sz w:val="24"/>
          <w:szCs w:val="24"/>
          <w:lang w:eastAsia="es-SV"/>
        </w:rPr>
        <w:t xml:space="preserve"> le permite a la madre compartir con el hijo momentos de placer y bienestar, haciendo que sea más intenso el vínculo afectivo con su bebé. Los bebes lloran menos y posiblemente se desarrollan más rápido cuando permanecen cerca de su madre y son amamantados inmediatamente después de nacer.</w:t>
      </w:r>
      <w:sdt>
        <w:sdtPr>
          <w:rPr>
            <w:rFonts w:ascii="Arial" w:eastAsia="Times New Roman" w:hAnsi="Arial" w:cs="Arial"/>
            <w:sz w:val="24"/>
            <w:szCs w:val="24"/>
            <w:lang w:eastAsia="es-SV"/>
          </w:rPr>
          <w:id w:val="1892697982"/>
          <w:citation/>
        </w:sdtPr>
        <w:sdtEndPr/>
        <w:sdtContent>
          <w:r w:rsidRPr="00B750E0">
            <w:rPr>
              <w:rFonts w:ascii="Arial" w:eastAsia="Times New Roman" w:hAnsi="Arial" w:cs="Arial"/>
              <w:sz w:val="24"/>
              <w:szCs w:val="24"/>
              <w:lang w:eastAsia="es-SV"/>
            </w:rPr>
            <w:fldChar w:fldCharType="begin"/>
          </w:r>
          <w:r w:rsidR="00F91D6C" w:rsidRPr="00B750E0">
            <w:rPr>
              <w:rFonts w:ascii="Arial" w:eastAsia="Times New Roman" w:hAnsi="Arial" w:cs="Arial"/>
              <w:sz w:val="24"/>
              <w:szCs w:val="24"/>
              <w:lang w:val="es-ES" w:eastAsia="es-SV"/>
            </w:rPr>
            <w:instrText xml:space="preserve">CITATION MarcadorDePosición5 \l 3082 </w:instrText>
          </w:r>
          <w:r w:rsidRPr="00B750E0">
            <w:rPr>
              <w:rFonts w:ascii="Arial" w:eastAsia="Times New Roman" w:hAnsi="Arial" w:cs="Arial"/>
              <w:sz w:val="24"/>
              <w:szCs w:val="24"/>
              <w:lang w:eastAsia="es-SV"/>
            </w:rPr>
            <w:fldChar w:fldCharType="separate"/>
          </w:r>
          <w:r w:rsidR="00B750E0">
            <w:rPr>
              <w:rFonts w:ascii="Arial" w:eastAsia="Times New Roman" w:hAnsi="Arial" w:cs="Arial"/>
              <w:noProof/>
              <w:sz w:val="24"/>
              <w:szCs w:val="24"/>
              <w:lang w:val="es-ES" w:eastAsia="es-SV"/>
            </w:rPr>
            <w:t xml:space="preserve"> </w:t>
          </w:r>
          <w:r w:rsidR="00B750E0" w:rsidRPr="00B750E0">
            <w:rPr>
              <w:rFonts w:ascii="Arial" w:eastAsia="Times New Roman" w:hAnsi="Arial" w:cs="Arial"/>
              <w:noProof/>
              <w:sz w:val="24"/>
              <w:szCs w:val="24"/>
              <w:lang w:val="es-ES" w:eastAsia="es-SV"/>
            </w:rPr>
            <w:t>(9)</w:t>
          </w:r>
          <w:r w:rsidRPr="00B750E0">
            <w:rPr>
              <w:rFonts w:ascii="Arial" w:eastAsia="Times New Roman" w:hAnsi="Arial" w:cs="Arial"/>
              <w:sz w:val="24"/>
              <w:szCs w:val="24"/>
              <w:lang w:eastAsia="es-SV"/>
            </w:rPr>
            <w:fldChar w:fldCharType="end"/>
          </w:r>
        </w:sdtContent>
      </w:sdt>
    </w:p>
    <w:p w14:paraId="18D32822" w14:textId="77777777" w:rsidR="009536F8" w:rsidRPr="00D90F9B" w:rsidRDefault="009536F8" w:rsidP="00DC0DD8">
      <w:pPr>
        <w:pStyle w:val="Ttulo3"/>
        <w:ind w:firstLine="397"/>
        <w:jc w:val="both"/>
        <w:rPr>
          <w:rFonts w:eastAsia="Times New Roman" w:cs="Arial"/>
          <w:bCs/>
          <w:lang w:eastAsia="es-SV"/>
        </w:rPr>
      </w:pPr>
    </w:p>
    <w:p w14:paraId="343D0D76" w14:textId="2D6B7800" w:rsidR="00A66259" w:rsidRPr="00D90F9B" w:rsidRDefault="00A66259" w:rsidP="009B181C">
      <w:pPr>
        <w:pStyle w:val="Prrafodelista"/>
        <w:numPr>
          <w:ilvl w:val="2"/>
          <w:numId w:val="38"/>
        </w:numPr>
        <w:ind w:left="0" w:firstLine="397"/>
        <w:jc w:val="both"/>
        <w:rPr>
          <w:rFonts w:ascii="Arial" w:hAnsi="Arial" w:cs="Arial"/>
          <w:b/>
          <w:bCs/>
          <w:sz w:val="24"/>
          <w:szCs w:val="24"/>
          <w:lang w:eastAsia="es-SV"/>
        </w:rPr>
      </w:pPr>
      <w:bookmarkStart w:id="44" w:name="_Toc56726735"/>
      <w:r w:rsidRPr="00D90F9B">
        <w:rPr>
          <w:rFonts w:ascii="Arial" w:hAnsi="Arial" w:cs="Arial"/>
          <w:b/>
          <w:bCs/>
          <w:sz w:val="24"/>
          <w:szCs w:val="24"/>
          <w:lang w:eastAsia="es-SV"/>
        </w:rPr>
        <w:t>Beneficios para la familia</w:t>
      </w:r>
      <w:bookmarkEnd w:id="44"/>
    </w:p>
    <w:p w14:paraId="75DF5FA8" w14:textId="77777777" w:rsidR="00D90F9B" w:rsidRDefault="00D90F9B" w:rsidP="00DC0DD8">
      <w:pPr>
        <w:pStyle w:val="Prrafodelista"/>
        <w:ind w:left="0" w:firstLine="397"/>
        <w:jc w:val="both"/>
        <w:rPr>
          <w:lang w:eastAsia="es-SV"/>
        </w:rPr>
      </w:pPr>
    </w:p>
    <w:p w14:paraId="6B35261E" w14:textId="0F719911" w:rsidR="00A9327C" w:rsidRDefault="00A66259" w:rsidP="00DC0DD8">
      <w:pPr>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La lactancia materna influye de forma positiva en la economía familiar, no gastarán en pachas, biberones, latas de leche, así mismo se gastará menos en consultas al pediatra y en medicamentos; ya que los bebes se enferman menos, que los bebes alimentados con otros alimentos que no sea leche materna.</w:t>
      </w:r>
      <w:sdt>
        <w:sdtPr>
          <w:rPr>
            <w:rFonts w:ascii="Arial" w:eastAsia="Times New Roman" w:hAnsi="Arial" w:cs="Arial"/>
            <w:sz w:val="24"/>
            <w:szCs w:val="24"/>
            <w:lang w:eastAsia="es-SV"/>
          </w:rPr>
          <w:id w:val="-943149866"/>
          <w:citation/>
        </w:sdtPr>
        <w:sdtEndPr/>
        <w:sdtContent>
          <w:r w:rsidRPr="00B750E0">
            <w:rPr>
              <w:rFonts w:ascii="Arial" w:eastAsia="Times New Roman" w:hAnsi="Arial" w:cs="Arial"/>
              <w:sz w:val="24"/>
              <w:szCs w:val="24"/>
              <w:lang w:eastAsia="es-SV"/>
            </w:rPr>
            <w:fldChar w:fldCharType="begin"/>
          </w:r>
          <w:r w:rsidR="00F91D6C" w:rsidRPr="00B750E0">
            <w:rPr>
              <w:rFonts w:ascii="Arial" w:eastAsia="Times New Roman" w:hAnsi="Arial" w:cs="Arial"/>
              <w:sz w:val="24"/>
              <w:szCs w:val="24"/>
              <w:lang w:val="es-ES" w:eastAsia="es-SV"/>
            </w:rPr>
            <w:instrText xml:space="preserve">CITATION MarcadorDePosición5 \l 3082 </w:instrText>
          </w:r>
          <w:r w:rsidRPr="00B750E0">
            <w:rPr>
              <w:rFonts w:ascii="Arial" w:eastAsia="Times New Roman" w:hAnsi="Arial" w:cs="Arial"/>
              <w:sz w:val="24"/>
              <w:szCs w:val="24"/>
              <w:lang w:eastAsia="es-SV"/>
            </w:rPr>
            <w:fldChar w:fldCharType="separate"/>
          </w:r>
          <w:r w:rsidR="00B750E0">
            <w:rPr>
              <w:rFonts w:ascii="Arial" w:eastAsia="Times New Roman" w:hAnsi="Arial" w:cs="Arial"/>
              <w:noProof/>
              <w:sz w:val="24"/>
              <w:szCs w:val="24"/>
              <w:lang w:val="es-ES" w:eastAsia="es-SV"/>
            </w:rPr>
            <w:t xml:space="preserve"> </w:t>
          </w:r>
          <w:r w:rsidR="00B750E0" w:rsidRPr="00B750E0">
            <w:rPr>
              <w:rFonts w:ascii="Arial" w:eastAsia="Times New Roman" w:hAnsi="Arial" w:cs="Arial"/>
              <w:noProof/>
              <w:sz w:val="24"/>
              <w:szCs w:val="24"/>
              <w:lang w:val="es-ES" w:eastAsia="es-SV"/>
            </w:rPr>
            <w:t>(9)</w:t>
          </w:r>
          <w:r w:rsidRPr="00B750E0">
            <w:rPr>
              <w:rFonts w:ascii="Arial" w:eastAsia="Times New Roman" w:hAnsi="Arial" w:cs="Arial"/>
              <w:sz w:val="24"/>
              <w:szCs w:val="24"/>
              <w:lang w:eastAsia="es-SV"/>
            </w:rPr>
            <w:fldChar w:fldCharType="end"/>
          </w:r>
        </w:sdtContent>
      </w:sdt>
    </w:p>
    <w:p w14:paraId="1409D6E7" w14:textId="77777777" w:rsidR="00DB4304" w:rsidRDefault="00DB4304" w:rsidP="00DC0DD8">
      <w:pPr>
        <w:spacing w:before="100" w:beforeAutospacing="1" w:after="100" w:afterAutospacing="1" w:line="360" w:lineRule="auto"/>
        <w:ind w:firstLine="397"/>
        <w:jc w:val="both"/>
        <w:rPr>
          <w:rFonts w:ascii="Arial" w:eastAsia="Times New Roman" w:hAnsi="Arial" w:cs="Arial"/>
          <w:sz w:val="24"/>
          <w:szCs w:val="24"/>
          <w:lang w:eastAsia="es-SV"/>
        </w:rPr>
      </w:pPr>
    </w:p>
    <w:p w14:paraId="2956D20C" w14:textId="77777777" w:rsidR="008649E1" w:rsidRPr="00B750E0" w:rsidRDefault="008649E1" w:rsidP="00DC0DD8">
      <w:pPr>
        <w:pStyle w:val="Ttulo3"/>
        <w:ind w:firstLine="397"/>
        <w:jc w:val="both"/>
        <w:rPr>
          <w:rFonts w:eastAsia="Times New Roman"/>
          <w:lang w:eastAsia="es-SV"/>
        </w:rPr>
      </w:pPr>
    </w:p>
    <w:p w14:paraId="13505E08" w14:textId="52AB16F2" w:rsidR="00A66259" w:rsidRPr="00D90F9B" w:rsidRDefault="00A66259" w:rsidP="009B181C">
      <w:pPr>
        <w:pStyle w:val="Prrafodelista"/>
        <w:numPr>
          <w:ilvl w:val="2"/>
          <w:numId w:val="38"/>
        </w:numPr>
        <w:ind w:left="0" w:firstLine="397"/>
        <w:jc w:val="both"/>
        <w:rPr>
          <w:rFonts w:ascii="Arial" w:hAnsi="Arial" w:cs="Arial"/>
          <w:b/>
          <w:bCs/>
          <w:sz w:val="24"/>
          <w:szCs w:val="24"/>
          <w:lang w:eastAsia="es-SV"/>
        </w:rPr>
      </w:pPr>
      <w:bookmarkStart w:id="45" w:name="_Toc56726736"/>
      <w:r w:rsidRPr="00D90F9B">
        <w:rPr>
          <w:rFonts w:ascii="Arial" w:hAnsi="Arial" w:cs="Arial"/>
          <w:b/>
          <w:bCs/>
          <w:sz w:val="24"/>
          <w:szCs w:val="24"/>
          <w:lang w:eastAsia="es-SV"/>
        </w:rPr>
        <w:t>Beneficios para la comunidad</w:t>
      </w:r>
      <w:bookmarkEnd w:id="45"/>
    </w:p>
    <w:p w14:paraId="0D3412AE" w14:textId="77777777" w:rsidR="00A66259" w:rsidRPr="00B750E0" w:rsidRDefault="00A66259" w:rsidP="00DC0DD8">
      <w:pPr>
        <w:spacing w:before="100" w:beforeAutospacing="1" w:after="100" w:afterAutospacing="1" w:line="360" w:lineRule="auto"/>
        <w:ind w:firstLine="397"/>
        <w:contextualSpacing/>
        <w:jc w:val="both"/>
        <w:rPr>
          <w:rFonts w:ascii="Arial" w:eastAsia="Times New Roman" w:hAnsi="Arial" w:cs="Arial"/>
          <w:sz w:val="24"/>
          <w:szCs w:val="24"/>
          <w:lang w:eastAsia="es-SV"/>
        </w:rPr>
      </w:pPr>
    </w:p>
    <w:p w14:paraId="5374F107" w14:textId="19155F60" w:rsidR="00D90F9B" w:rsidRDefault="00A66259" w:rsidP="00DC0DD8">
      <w:pPr>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Los bebés que reciben leche materna sufren menos enfermedades y por lo tanto los gastos de ingreso a hospitales son menores.</w:t>
      </w:r>
      <w:r w:rsidR="00D90F9B">
        <w:rPr>
          <w:rFonts w:ascii="Arial" w:eastAsia="Times New Roman" w:hAnsi="Arial" w:cs="Arial"/>
          <w:sz w:val="24"/>
          <w:szCs w:val="24"/>
          <w:lang w:eastAsia="es-SV"/>
        </w:rPr>
        <w:t xml:space="preserve"> </w:t>
      </w:r>
      <w:r w:rsidRPr="00B750E0">
        <w:rPr>
          <w:rFonts w:ascii="Arial" w:eastAsia="Times New Roman" w:hAnsi="Arial" w:cs="Arial"/>
          <w:sz w:val="24"/>
          <w:szCs w:val="24"/>
          <w:lang w:eastAsia="es-SV"/>
        </w:rPr>
        <w:t>Pero tal vez lo más importante es que reciben una alimentación adecuada y completa, lo que hace que disminuyan los índices de mortalidad infantil. La lactancia materna es un elemento importante para prevenir la desnutrición infantil.</w:t>
      </w:r>
      <w:sdt>
        <w:sdtPr>
          <w:rPr>
            <w:rFonts w:ascii="Arial" w:eastAsia="Times New Roman" w:hAnsi="Arial" w:cs="Arial"/>
            <w:sz w:val="24"/>
            <w:szCs w:val="24"/>
            <w:lang w:eastAsia="es-SV"/>
          </w:rPr>
          <w:id w:val="-1415398633"/>
          <w:citation/>
        </w:sdtPr>
        <w:sdtEndPr/>
        <w:sdtContent>
          <w:r w:rsidRPr="00B750E0">
            <w:rPr>
              <w:rFonts w:ascii="Arial" w:eastAsia="Times New Roman" w:hAnsi="Arial" w:cs="Arial"/>
              <w:sz w:val="24"/>
              <w:szCs w:val="24"/>
              <w:lang w:eastAsia="es-SV"/>
            </w:rPr>
            <w:fldChar w:fldCharType="begin"/>
          </w:r>
          <w:r w:rsidR="00F91D6C" w:rsidRPr="00B750E0">
            <w:rPr>
              <w:rFonts w:ascii="Arial" w:eastAsia="Times New Roman" w:hAnsi="Arial" w:cs="Arial"/>
              <w:sz w:val="24"/>
              <w:szCs w:val="24"/>
              <w:lang w:val="es-ES" w:eastAsia="es-SV"/>
            </w:rPr>
            <w:instrText xml:space="preserve">CITATION MarcadorDePosición5 \l 3082 </w:instrText>
          </w:r>
          <w:r w:rsidRPr="00B750E0">
            <w:rPr>
              <w:rFonts w:ascii="Arial" w:eastAsia="Times New Roman" w:hAnsi="Arial" w:cs="Arial"/>
              <w:sz w:val="24"/>
              <w:szCs w:val="24"/>
              <w:lang w:eastAsia="es-SV"/>
            </w:rPr>
            <w:fldChar w:fldCharType="separate"/>
          </w:r>
          <w:r w:rsidR="00B750E0">
            <w:rPr>
              <w:rFonts w:ascii="Arial" w:eastAsia="Times New Roman" w:hAnsi="Arial" w:cs="Arial"/>
              <w:noProof/>
              <w:sz w:val="24"/>
              <w:szCs w:val="24"/>
              <w:lang w:val="es-ES" w:eastAsia="es-SV"/>
            </w:rPr>
            <w:t xml:space="preserve"> </w:t>
          </w:r>
          <w:r w:rsidR="00B750E0" w:rsidRPr="00B750E0">
            <w:rPr>
              <w:rFonts w:ascii="Arial" w:eastAsia="Times New Roman" w:hAnsi="Arial" w:cs="Arial"/>
              <w:noProof/>
              <w:sz w:val="24"/>
              <w:szCs w:val="24"/>
              <w:lang w:val="es-ES" w:eastAsia="es-SV"/>
            </w:rPr>
            <w:t>(9)</w:t>
          </w:r>
          <w:r w:rsidRPr="00B750E0">
            <w:rPr>
              <w:rFonts w:ascii="Arial" w:eastAsia="Times New Roman" w:hAnsi="Arial" w:cs="Arial"/>
              <w:sz w:val="24"/>
              <w:szCs w:val="24"/>
              <w:lang w:eastAsia="es-SV"/>
            </w:rPr>
            <w:fldChar w:fldCharType="end"/>
          </w:r>
        </w:sdtContent>
      </w:sdt>
    </w:p>
    <w:p w14:paraId="63F8B393" w14:textId="77777777" w:rsidR="00D90F9B" w:rsidRPr="00B750E0" w:rsidRDefault="00D90F9B" w:rsidP="00DC0DD8">
      <w:pPr>
        <w:spacing w:before="100" w:beforeAutospacing="1" w:after="100" w:afterAutospacing="1" w:line="360" w:lineRule="auto"/>
        <w:ind w:firstLine="397"/>
        <w:jc w:val="both"/>
        <w:rPr>
          <w:rFonts w:ascii="Arial" w:eastAsia="Times New Roman" w:hAnsi="Arial" w:cs="Arial"/>
          <w:sz w:val="24"/>
          <w:szCs w:val="24"/>
          <w:lang w:eastAsia="es-SV"/>
        </w:rPr>
      </w:pPr>
    </w:p>
    <w:p w14:paraId="522C250B" w14:textId="45A4CCC8" w:rsidR="00D90F9B" w:rsidRPr="004E1505" w:rsidRDefault="00A66259" w:rsidP="009B181C">
      <w:pPr>
        <w:pStyle w:val="Prrafodelista"/>
        <w:numPr>
          <w:ilvl w:val="2"/>
          <w:numId w:val="38"/>
        </w:numPr>
        <w:ind w:left="0" w:firstLine="397"/>
        <w:jc w:val="both"/>
        <w:rPr>
          <w:rFonts w:ascii="Arial" w:hAnsi="Arial" w:cs="Arial"/>
          <w:b/>
          <w:bCs/>
          <w:sz w:val="24"/>
          <w:szCs w:val="24"/>
          <w:lang w:eastAsia="es-SV"/>
        </w:rPr>
      </w:pPr>
      <w:bookmarkStart w:id="46" w:name="_Toc56726737"/>
      <w:r w:rsidRPr="004E1505">
        <w:rPr>
          <w:rFonts w:ascii="Arial" w:hAnsi="Arial" w:cs="Arial"/>
          <w:b/>
          <w:bCs/>
          <w:sz w:val="24"/>
          <w:szCs w:val="24"/>
          <w:lang w:eastAsia="es-SV"/>
        </w:rPr>
        <w:t>Beneficios para el medio ambiente</w:t>
      </w:r>
      <w:bookmarkEnd w:id="46"/>
    </w:p>
    <w:p w14:paraId="03419056" w14:textId="5E50F1CA" w:rsidR="009536F8" w:rsidRDefault="00A66259" w:rsidP="00DC0DD8">
      <w:pPr>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La leche materna es un recurso natural y renovable, ambientalmente importante y ecológicamente viable; no desperdicia recursos naturales ni crea contaminación; no implica gastos de fabricación, envases, comercialización, transporte ni almacenamiento; no necesita preparación ni uso de fuentes de energía; no requiere de utensilios especiales para prepararla ni suministrarla.</w:t>
      </w:r>
      <w:sdt>
        <w:sdtPr>
          <w:rPr>
            <w:rFonts w:ascii="Arial" w:eastAsia="Times New Roman" w:hAnsi="Arial" w:cs="Arial"/>
            <w:sz w:val="24"/>
            <w:szCs w:val="24"/>
            <w:lang w:eastAsia="es-SV"/>
          </w:rPr>
          <w:id w:val="-582211840"/>
          <w:citation/>
        </w:sdtPr>
        <w:sdtEndPr/>
        <w:sdtContent>
          <w:r w:rsidRPr="00B750E0">
            <w:rPr>
              <w:rFonts w:ascii="Arial" w:eastAsia="Times New Roman" w:hAnsi="Arial" w:cs="Arial"/>
              <w:sz w:val="24"/>
              <w:szCs w:val="24"/>
              <w:lang w:eastAsia="es-SV"/>
            </w:rPr>
            <w:fldChar w:fldCharType="begin"/>
          </w:r>
          <w:r w:rsidR="00F91D6C" w:rsidRPr="00B750E0">
            <w:rPr>
              <w:rFonts w:ascii="Arial" w:eastAsia="Times New Roman" w:hAnsi="Arial" w:cs="Arial"/>
              <w:sz w:val="24"/>
              <w:szCs w:val="24"/>
              <w:lang w:val="es-ES" w:eastAsia="es-SV"/>
            </w:rPr>
            <w:instrText xml:space="preserve">CITATION MarcadorDePosición5 \l 3082 </w:instrText>
          </w:r>
          <w:r w:rsidRPr="00B750E0">
            <w:rPr>
              <w:rFonts w:ascii="Arial" w:eastAsia="Times New Roman" w:hAnsi="Arial" w:cs="Arial"/>
              <w:sz w:val="24"/>
              <w:szCs w:val="24"/>
              <w:lang w:eastAsia="es-SV"/>
            </w:rPr>
            <w:fldChar w:fldCharType="separate"/>
          </w:r>
          <w:r w:rsidR="00B750E0">
            <w:rPr>
              <w:rFonts w:ascii="Arial" w:eastAsia="Times New Roman" w:hAnsi="Arial" w:cs="Arial"/>
              <w:noProof/>
              <w:sz w:val="24"/>
              <w:szCs w:val="24"/>
              <w:lang w:val="es-ES" w:eastAsia="es-SV"/>
            </w:rPr>
            <w:t xml:space="preserve"> </w:t>
          </w:r>
          <w:r w:rsidR="00B750E0" w:rsidRPr="00B750E0">
            <w:rPr>
              <w:rFonts w:ascii="Arial" w:eastAsia="Times New Roman" w:hAnsi="Arial" w:cs="Arial"/>
              <w:noProof/>
              <w:sz w:val="24"/>
              <w:szCs w:val="24"/>
              <w:lang w:val="es-ES" w:eastAsia="es-SV"/>
            </w:rPr>
            <w:t>(9)</w:t>
          </w:r>
          <w:r w:rsidRPr="00B750E0">
            <w:rPr>
              <w:rFonts w:ascii="Arial" w:eastAsia="Times New Roman" w:hAnsi="Arial" w:cs="Arial"/>
              <w:sz w:val="24"/>
              <w:szCs w:val="24"/>
              <w:lang w:eastAsia="es-SV"/>
            </w:rPr>
            <w:fldChar w:fldCharType="end"/>
          </w:r>
        </w:sdtContent>
      </w:sdt>
    </w:p>
    <w:p w14:paraId="6258CA1E" w14:textId="77777777" w:rsidR="004E1505" w:rsidRPr="00B750E0" w:rsidRDefault="004E1505" w:rsidP="00DC0DD8">
      <w:pPr>
        <w:spacing w:before="100" w:beforeAutospacing="1" w:after="100" w:afterAutospacing="1" w:line="360" w:lineRule="auto"/>
        <w:ind w:firstLine="397"/>
        <w:jc w:val="both"/>
        <w:rPr>
          <w:rFonts w:ascii="Arial" w:eastAsia="Times New Roman" w:hAnsi="Arial" w:cs="Arial"/>
          <w:sz w:val="24"/>
          <w:szCs w:val="24"/>
          <w:lang w:eastAsia="es-SV"/>
        </w:rPr>
      </w:pPr>
    </w:p>
    <w:p w14:paraId="2B2306BD" w14:textId="581FDC3C" w:rsidR="009536F8" w:rsidRPr="00C90F51" w:rsidRDefault="00A66259" w:rsidP="009B181C">
      <w:pPr>
        <w:pStyle w:val="Prrafodelista"/>
        <w:numPr>
          <w:ilvl w:val="2"/>
          <w:numId w:val="38"/>
        </w:numPr>
        <w:ind w:left="0" w:firstLine="397"/>
        <w:jc w:val="both"/>
        <w:rPr>
          <w:rFonts w:ascii="Arial" w:hAnsi="Arial" w:cs="Arial"/>
          <w:b/>
          <w:bCs/>
          <w:sz w:val="24"/>
          <w:szCs w:val="24"/>
          <w:lang w:eastAsia="es-SV"/>
        </w:rPr>
      </w:pPr>
      <w:bookmarkStart w:id="47" w:name="_Toc56726738"/>
      <w:r w:rsidRPr="00D90F9B">
        <w:rPr>
          <w:rFonts w:ascii="Arial" w:hAnsi="Arial" w:cs="Arial"/>
          <w:b/>
          <w:bCs/>
          <w:sz w:val="24"/>
          <w:szCs w:val="24"/>
          <w:lang w:eastAsia="es-SV"/>
        </w:rPr>
        <w:t>Beneficios para la socieda</w:t>
      </w:r>
      <w:r w:rsidR="009536F8" w:rsidRPr="00D90F9B">
        <w:rPr>
          <w:rFonts w:ascii="Arial" w:hAnsi="Arial" w:cs="Arial"/>
          <w:b/>
          <w:bCs/>
          <w:sz w:val="24"/>
          <w:szCs w:val="24"/>
          <w:lang w:eastAsia="es-SV"/>
        </w:rPr>
        <w:t>d</w:t>
      </w:r>
      <w:bookmarkEnd w:id="47"/>
    </w:p>
    <w:p w14:paraId="0331ECBB" w14:textId="288AE793" w:rsidR="00A66259" w:rsidRPr="00C90F51" w:rsidRDefault="00A66259" w:rsidP="00DC0DD8">
      <w:pPr>
        <w:spacing w:before="100" w:beforeAutospacing="1" w:after="100" w:afterAutospacing="1" w:line="360" w:lineRule="auto"/>
        <w:ind w:firstLine="397"/>
        <w:jc w:val="both"/>
        <w:rPr>
          <w:rFonts w:ascii="Arial" w:eastAsia="Times New Roman" w:hAnsi="Arial" w:cs="Arial"/>
          <w:sz w:val="24"/>
          <w:szCs w:val="24"/>
          <w:lang w:eastAsia="es-SV"/>
        </w:rPr>
      </w:pPr>
      <w:r w:rsidRPr="00C90F51">
        <w:rPr>
          <w:rFonts w:ascii="Arial" w:eastAsia="Times New Roman" w:hAnsi="Arial" w:cs="Arial"/>
          <w:sz w:val="24"/>
          <w:szCs w:val="24"/>
          <w:lang w:eastAsia="es-SV"/>
        </w:rPr>
        <w:t>Disminución de la morbimortalidad infantil</w:t>
      </w:r>
      <w:r w:rsidR="00C90F51">
        <w:rPr>
          <w:rFonts w:ascii="Arial" w:eastAsia="Times New Roman" w:hAnsi="Arial" w:cs="Arial"/>
          <w:sz w:val="24"/>
          <w:szCs w:val="24"/>
          <w:lang w:eastAsia="es-SV"/>
        </w:rPr>
        <w:t>.</w:t>
      </w:r>
    </w:p>
    <w:p w14:paraId="47E05EFC" w14:textId="25FF758B" w:rsidR="009536F8" w:rsidRDefault="00A66259" w:rsidP="00DC0DD8">
      <w:pPr>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Si todas las madres del mundo amamantaran a sus hijos al menos hasta los seis meses de edad se evitaría la muerte de más de un millón de niños anualmente.</w:t>
      </w:r>
      <w:sdt>
        <w:sdtPr>
          <w:rPr>
            <w:rFonts w:ascii="Arial" w:eastAsia="Times New Roman" w:hAnsi="Arial" w:cs="Arial"/>
            <w:sz w:val="24"/>
            <w:szCs w:val="24"/>
            <w:lang w:eastAsia="es-SV"/>
          </w:rPr>
          <w:id w:val="1284615569"/>
          <w:citation/>
        </w:sdtPr>
        <w:sdtEndPr/>
        <w:sdtContent>
          <w:r w:rsidRPr="00B750E0">
            <w:rPr>
              <w:rFonts w:ascii="Arial" w:eastAsia="Times New Roman" w:hAnsi="Arial" w:cs="Arial"/>
              <w:sz w:val="24"/>
              <w:szCs w:val="24"/>
              <w:lang w:eastAsia="es-SV"/>
            </w:rPr>
            <w:fldChar w:fldCharType="begin"/>
          </w:r>
          <w:r w:rsidR="00F91D6C" w:rsidRPr="00B750E0">
            <w:rPr>
              <w:rFonts w:ascii="Arial" w:eastAsia="Times New Roman" w:hAnsi="Arial" w:cs="Arial"/>
              <w:sz w:val="24"/>
              <w:szCs w:val="24"/>
              <w:lang w:val="es-ES" w:eastAsia="es-SV"/>
            </w:rPr>
            <w:instrText xml:space="preserve">CITATION MarcadorDePosición5 \l 3082 </w:instrText>
          </w:r>
          <w:r w:rsidRPr="00B750E0">
            <w:rPr>
              <w:rFonts w:ascii="Arial" w:eastAsia="Times New Roman" w:hAnsi="Arial" w:cs="Arial"/>
              <w:sz w:val="24"/>
              <w:szCs w:val="24"/>
              <w:lang w:eastAsia="es-SV"/>
            </w:rPr>
            <w:fldChar w:fldCharType="separate"/>
          </w:r>
          <w:r w:rsidR="00B750E0">
            <w:rPr>
              <w:rFonts w:ascii="Arial" w:eastAsia="Times New Roman" w:hAnsi="Arial" w:cs="Arial"/>
              <w:noProof/>
              <w:sz w:val="24"/>
              <w:szCs w:val="24"/>
              <w:lang w:val="es-ES" w:eastAsia="es-SV"/>
            </w:rPr>
            <w:t xml:space="preserve"> </w:t>
          </w:r>
          <w:r w:rsidR="00B750E0" w:rsidRPr="00B750E0">
            <w:rPr>
              <w:rFonts w:ascii="Arial" w:eastAsia="Times New Roman" w:hAnsi="Arial" w:cs="Arial"/>
              <w:noProof/>
              <w:sz w:val="24"/>
              <w:szCs w:val="24"/>
              <w:lang w:val="es-ES" w:eastAsia="es-SV"/>
            </w:rPr>
            <w:t>(9)</w:t>
          </w:r>
          <w:r w:rsidRPr="00B750E0">
            <w:rPr>
              <w:rFonts w:ascii="Arial" w:eastAsia="Times New Roman" w:hAnsi="Arial" w:cs="Arial"/>
              <w:sz w:val="24"/>
              <w:szCs w:val="24"/>
              <w:lang w:eastAsia="es-SV"/>
            </w:rPr>
            <w:fldChar w:fldCharType="end"/>
          </w:r>
        </w:sdtContent>
      </w:sdt>
    </w:p>
    <w:p w14:paraId="7D91B11C" w14:textId="493E17B5" w:rsidR="009536F8" w:rsidRPr="00C90F51" w:rsidRDefault="00A66259" w:rsidP="009B181C">
      <w:pPr>
        <w:pStyle w:val="Prrafodelista"/>
        <w:numPr>
          <w:ilvl w:val="1"/>
          <w:numId w:val="38"/>
        </w:numPr>
        <w:ind w:left="0" w:firstLine="397"/>
        <w:jc w:val="both"/>
        <w:rPr>
          <w:rFonts w:ascii="Arial" w:hAnsi="Arial" w:cs="Arial"/>
          <w:b/>
          <w:bCs/>
          <w:sz w:val="24"/>
          <w:szCs w:val="24"/>
        </w:rPr>
      </w:pPr>
      <w:bookmarkStart w:id="48" w:name="_Toc56726739"/>
      <w:r w:rsidRPr="00D90F9B">
        <w:rPr>
          <w:rFonts w:ascii="Arial" w:hAnsi="Arial" w:cs="Arial"/>
          <w:b/>
          <w:bCs/>
          <w:sz w:val="24"/>
          <w:szCs w:val="24"/>
        </w:rPr>
        <w:t>Economía de recursos</w:t>
      </w:r>
      <w:bookmarkEnd w:id="48"/>
    </w:p>
    <w:p w14:paraId="765048DE" w14:textId="08E4676A" w:rsidR="00A66259" w:rsidRDefault="00A66259" w:rsidP="00DC0DD8">
      <w:pPr>
        <w:spacing w:before="100" w:beforeAutospacing="1" w:after="100" w:afterAutospacing="1"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La lactancia materna ahorra enormes cantidades de dinero a la familia, a las instituciones, al país y al mundo entero por concepto de costos de: leches de vaca o de formula, mamaderas, chupetes y accesorios, enfermedades y sus tratamientos, gastos hospitalarios de maternidad y atención de neonatos, ausentismo laboral de la madre que </w:t>
      </w:r>
      <w:r w:rsidRPr="00B750E0">
        <w:rPr>
          <w:rFonts w:ascii="Arial" w:eastAsia="Times New Roman" w:hAnsi="Arial" w:cs="Arial"/>
          <w:sz w:val="24"/>
          <w:szCs w:val="24"/>
          <w:lang w:eastAsia="es-SV"/>
        </w:rPr>
        <w:lastRenderedPageBreak/>
        <w:t>necesita atender al niño enfermo, producción, almacenamiento, promoción, transporte y evacuación de envases y otros desechos.</w:t>
      </w:r>
      <w:sdt>
        <w:sdtPr>
          <w:rPr>
            <w:rFonts w:ascii="Arial" w:eastAsia="Times New Roman" w:hAnsi="Arial" w:cs="Arial"/>
            <w:sz w:val="24"/>
            <w:szCs w:val="24"/>
            <w:lang w:eastAsia="es-SV"/>
          </w:rPr>
          <w:id w:val="-392881949"/>
          <w:citation/>
        </w:sdtPr>
        <w:sdtEndPr/>
        <w:sdtContent>
          <w:r w:rsidRPr="00B750E0">
            <w:rPr>
              <w:rFonts w:ascii="Arial" w:eastAsia="Times New Roman" w:hAnsi="Arial" w:cs="Arial"/>
              <w:sz w:val="24"/>
              <w:szCs w:val="24"/>
              <w:lang w:eastAsia="es-SV"/>
            </w:rPr>
            <w:fldChar w:fldCharType="begin"/>
          </w:r>
          <w:r w:rsidR="00F91D6C" w:rsidRPr="00B750E0">
            <w:rPr>
              <w:rFonts w:ascii="Arial" w:eastAsia="Times New Roman" w:hAnsi="Arial" w:cs="Arial"/>
              <w:sz w:val="24"/>
              <w:szCs w:val="24"/>
              <w:lang w:val="es-ES" w:eastAsia="es-SV"/>
            </w:rPr>
            <w:instrText xml:space="preserve">CITATION MarcadorDePosición5 \l 3082 </w:instrText>
          </w:r>
          <w:r w:rsidRPr="00B750E0">
            <w:rPr>
              <w:rFonts w:ascii="Arial" w:eastAsia="Times New Roman" w:hAnsi="Arial" w:cs="Arial"/>
              <w:sz w:val="24"/>
              <w:szCs w:val="24"/>
              <w:lang w:eastAsia="es-SV"/>
            </w:rPr>
            <w:fldChar w:fldCharType="separate"/>
          </w:r>
          <w:r w:rsidR="00B750E0">
            <w:rPr>
              <w:rFonts w:ascii="Arial" w:eastAsia="Times New Roman" w:hAnsi="Arial" w:cs="Arial"/>
              <w:noProof/>
              <w:sz w:val="24"/>
              <w:szCs w:val="24"/>
              <w:lang w:val="es-ES" w:eastAsia="es-SV"/>
            </w:rPr>
            <w:t xml:space="preserve"> </w:t>
          </w:r>
          <w:r w:rsidR="00B750E0" w:rsidRPr="00B750E0">
            <w:rPr>
              <w:rFonts w:ascii="Arial" w:eastAsia="Times New Roman" w:hAnsi="Arial" w:cs="Arial"/>
              <w:noProof/>
              <w:sz w:val="24"/>
              <w:szCs w:val="24"/>
              <w:lang w:val="es-ES" w:eastAsia="es-SV"/>
            </w:rPr>
            <w:t>(9)</w:t>
          </w:r>
          <w:r w:rsidRPr="00B750E0">
            <w:rPr>
              <w:rFonts w:ascii="Arial" w:eastAsia="Times New Roman" w:hAnsi="Arial" w:cs="Arial"/>
              <w:sz w:val="24"/>
              <w:szCs w:val="24"/>
              <w:lang w:eastAsia="es-SV"/>
            </w:rPr>
            <w:fldChar w:fldCharType="end"/>
          </w:r>
        </w:sdtContent>
      </w:sdt>
    </w:p>
    <w:p w14:paraId="6FE9F7D8" w14:textId="77777777" w:rsidR="00B750E0" w:rsidRPr="00B750E0" w:rsidRDefault="00B750E0" w:rsidP="00DC0DD8">
      <w:pPr>
        <w:pStyle w:val="Ttulo2"/>
        <w:ind w:firstLine="397"/>
        <w:jc w:val="both"/>
        <w:rPr>
          <w:rFonts w:eastAsia="Times New Roman"/>
        </w:rPr>
      </w:pPr>
    </w:p>
    <w:p w14:paraId="00C6F08A" w14:textId="2054BDF7" w:rsidR="009536F8" w:rsidRPr="00C90F51" w:rsidRDefault="00A66259" w:rsidP="009B181C">
      <w:pPr>
        <w:pStyle w:val="Prrafodelista"/>
        <w:numPr>
          <w:ilvl w:val="1"/>
          <w:numId w:val="38"/>
        </w:numPr>
        <w:ind w:left="0" w:firstLine="397"/>
        <w:jc w:val="both"/>
        <w:rPr>
          <w:rFonts w:ascii="Arial" w:hAnsi="Arial" w:cs="Arial"/>
          <w:b/>
          <w:bCs/>
          <w:sz w:val="24"/>
          <w:szCs w:val="24"/>
        </w:rPr>
      </w:pPr>
      <w:bookmarkStart w:id="49" w:name="_Toc56726740"/>
      <w:bookmarkEnd w:id="41"/>
      <w:r w:rsidRPr="00D90F9B">
        <w:rPr>
          <w:rFonts w:ascii="Arial" w:hAnsi="Arial" w:cs="Arial"/>
          <w:b/>
          <w:bCs/>
          <w:sz w:val="24"/>
          <w:szCs w:val="24"/>
        </w:rPr>
        <w:t>Ablactación</w:t>
      </w:r>
      <w:bookmarkEnd w:id="49"/>
    </w:p>
    <w:p w14:paraId="5F50CCCE" w14:textId="2F8F3A4D" w:rsidR="009808B4" w:rsidRPr="00C90F51" w:rsidRDefault="00A66259" w:rsidP="00DC0DD8">
      <w:pPr>
        <w:shd w:val="clear" w:color="auto" w:fill="FFFFFF"/>
        <w:spacing w:after="300" w:line="360" w:lineRule="auto"/>
        <w:ind w:firstLine="397"/>
        <w:jc w:val="both"/>
        <w:rPr>
          <w:rFonts w:ascii="Arial" w:eastAsia="Times New Roman" w:hAnsi="Arial" w:cs="Arial"/>
          <w:sz w:val="24"/>
          <w:szCs w:val="24"/>
          <w:shd w:val="clear" w:color="auto" w:fill="FFFFFF"/>
          <w:lang w:eastAsia="es-SV"/>
        </w:rPr>
      </w:pPr>
      <w:r w:rsidRPr="00B750E0">
        <w:rPr>
          <w:rFonts w:ascii="Arial" w:eastAsia="Times New Roman" w:hAnsi="Arial" w:cs="Arial"/>
          <w:sz w:val="24"/>
          <w:szCs w:val="24"/>
          <w:shd w:val="clear" w:color="auto" w:fill="FFFFFF"/>
          <w:lang w:eastAsia="es-SV"/>
        </w:rPr>
        <w:t>Es la introducción de alimentos distintos de la leche en la dieta del niño. Constituye uno de los eventos más esperados por la madre y la familia, en ocasiones está influenciado por una serie de mitos transmitidos de familia en familia, que dificultan la labor educativa alimentaria sobre la edad apropiada para hacerlo y el tipo de alimentos que puede ofrecerse.</w:t>
      </w:r>
    </w:p>
    <w:p w14:paraId="4F69A8D8" w14:textId="359AB94B" w:rsidR="00D90F9B" w:rsidRPr="00D90F9B" w:rsidRDefault="00A66259" w:rsidP="009B181C">
      <w:pPr>
        <w:pStyle w:val="Prrafodelista"/>
        <w:numPr>
          <w:ilvl w:val="2"/>
          <w:numId w:val="38"/>
        </w:numPr>
        <w:ind w:left="0" w:firstLine="397"/>
        <w:jc w:val="both"/>
        <w:rPr>
          <w:rFonts w:ascii="Arial" w:hAnsi="Arial" w:cs="Arial"/>
          <w:b/>
          <w:bCs/>
          <w:sz w:val="24"/>
          <w:szCs w:val="24"/>
          <w:lang w:eastAsia="es-SV"/>
        </w:rPr>
      </w:pPr>
      <w:bookmarkStart w:id="50" w:name="_Toc56726741"/>
      <w:r w:rsidRPr="00D90F9B">
        <w:rPr>
          <w:rFonts w:ascii="Arial" w:hAnsi="Arial" w:cs="Arial"/>
          <w:b/>
          <w:bCs/>
          <w:sz w:val="24"/>
          <w:szCs w:val="24"/>
          <w:lang w:eastAsia="es-SV"/>
        </w:rPr>
        <w:t>Riesgos de una ablactación temprana y tardía</w:t>
      </w:r>
      <w:bookmarkEnd w:id="50"/>
      <w:r w:rsidRPr="00D90F9B">
        <w:rPr>
          <w:rFonts w:ascii="Arial" w:hAnsi="Arial" w:cs="Arial"/>
          <w:b/>
          <w:bCs/>
          <w:sz w:val="24"/>
          <w:szCs w:val="24"/>
          <w:lang w:eastAsia="es-SV"/>
        </w:rPr>
        <w:t xml:space="preserve">  </w:t>
      </w:r>
    </w:p>
    <w:p w14:paraId="517900CA" w14:textId="77777777" w:rsidR="009536F8" w:rsidRPr="009536F8" w:rsidRDefault="009536F8" w:rsidP="00DC0DD8">
      <w:pPr>
        <w:pStyle w:val="Prrafodelista"/>
        <w:ind w:left="0" w:firstLine="397"/>
        <w:jc w:val="both"/>
        <w:rPr>
          <w:lang w:eastAsia="es-SV"/>
        </w:rPr>
      </w:pPr>
    </w:p>
    <w:p w14:paraId="67A7D667" w14:textId="66048D76" w:rsidR="00A66259" w:rsidRPr="00B750E0" w:rsidRDefault="00A66259" w:rsidP="00DC0DD8">
      <w:pPr>
        <w:shd w:val="clear" w:color="auto" w:fill="FFFFFF"/>
        <w:spacing w:after="300" w:line="360" w:lineRule="auto"/>
        <w:ind w:firstLine="397"/>
        <w:jc w:val="both"/>
        <w:rPr>
          <w:rFonts w:ascii="Arial" w:eastAsia="Times New Roman" w:hAnsi="Arial" w:cs="Arial"/>
          <w:color w:val="FF0000"/>
          <w:sz w:val="24"/>
          <w:szCs w:val="24"/>
          <w:lang w:eastAsia="es-SV"/>
        </w:rPr>
      </w:pPr>
      <w:r w:rsidRPr="00B750E0">
        <w:rPr>
          <w:rFonts w:ascii="Arial" w:eastAsia="Times New Roman" w:hAnsi="Arial" w:cs="Arial"/>
          <w:sz w:val="24"/>
          <w:szCs w:val="24"/>
          <w:lang w:eastAsia="es-SV"/>
        </w:rPr>
        <w:t xml:space="preserve">La OMS recomienda que a los seis meses (180 días) se empiece a dar a los lactantes alimentos complementarios, además de leche materna. La transición desde la lactancia materna exclusiva hasta el consumo de los alimentos de la </w:t>
      </w:r>
      <w:r w:rsidR="009076DE" w:rsidRPr="00B750E0">
        <w:rPr>
          <w:rFonts w:ascii="Arial" w:eastAsia="Times New Roman" w:hAnsi="Arial" w:cs="Arial"/>
          <w:sz w:val="24"/>
          <w:szCs w:val="24"/>
          <w:lang w:eastAsia="es-SV"/>
        </w:rPr>
        <w:t>familia</w:t>
      </w:r>
      <w:r w:rsidRPr="00B750E0">
        <w:rPr>
          <w:rFonts w:ascii="Arial" w:eastAsia="Times New Roman" w:hAnsi="Arial" w:cs="Arial"/>
          <w:sz w:val="24"/>
          <w:szCs w:val="24"/>
          <w:lang w:eastAsia="es-SV"/>
        </w:rPr>
        <w:t xml:space="preserve"> es un período delicado. A la edad de seis meses se agotan las reservas de hierro en su organismo y el lactante ya no tiene el reflejo de extrusión, otros factores en el desarrollo psicomotor, como el mecanismo de la deglución y la capacidad de mantenerse sentados, pautas que indican que el lactante está listo para recibir otro tipo de alimentación. </w:t>
      </w:r>
      <w:sdt>
        <w:sdtPr>
          <w:rPr>
            <w:rFonts w:ascii="Arial" w:eastAsia="Times New Roman" w:hAnsi="Arial" w:cs="Arial"/>
            <w:sz w:val="24"/>
            <w:szCs w:val="24"/>
            <w:lang w:eastAsia="es-SV"/>
          </w:rPr>
          <w:id w:val="456536286"/>
          <w:citation/>
        </w:sdtPr>
        <w:sdtEndPr/>
        <w:sdtContent>
          <w:r w:rsidRPr="00B750E0">
            <w:rPr>
              <w:rFonts w:ascii="Arial" w:eastAsia="Times New Roman" w:hAnsi="Arial" w:cs="Arial"/>
              <w:sz w:val="24"/>
              <w:szCs w:val="24"/>
              <w:lang w:eastAsia="es-SV"/>
            </w:rPr>
            <w:fldChar w:fldCharType="begin"/>
          </w:r>
          <w:r w:rsidR="00F91D6C" w:rsidRPr="00B750E0">
            <w:rPr>
              <w:rFonts w:ascii="Arial" w:eastAsia="Times New Roman" w:hAnsi="Arial" w:cs="Arial"/>
              <w:sz w:val="24"/>
              <w:szCs w:val="24"/>
              <w:lang w:val="es-ES" w:eastAsia="es-SV"/>
            </w:rPr>
            <w:instrText xml:space="preserve">CITATION MarcadorDePosición6 \l 3082 </w:instrText>
          </w:r>
          <w:r w:rsidRPr="00B750E0">
            <w:rPr>
              <w:rFonts w:ascii="Arial" w:eastAsia="Times New Roman" w:hAnsi="Arial" w:cs="Arial"/>
              <w:sz w:val="24"/>
              <w:szCs w:val="24"/>
              <w:lang w:eastAsia="es-SV"/>
            </w:rPr>
            <w:fldChar w:fldCharType="separate"/>
          </w:r>
          <w:r w:rsidR="00B750E0" w:rsidRPr="00B750E0">
            <w:rPr>
              <w:rFonts w:ascii="Arial" w:eastAsia="Times New Roman" w:hAnsi="Arial" w:cs="Arial"/>
              <w:noProof/>
              <w:sz w:val="24"/>
              <w:szCs w:val="24"/>
              <w:lang w:val="es-ES" w:eastAsia="es-SV"/>
            </w:rPr>
            <w:t>(10)</w:t>
          </w:r>
          <w:r w:rsidRPr="00B750E0">
            <w:rPr>
              <w:rFonts w:ascii="Arial" w:eastAsia="Times New Roman" w:hAnsi="Arial" w:cs="Arial"/>
              <w:sz w:val="24"/>
              <w:szCs w:val="24"/>
              <w:lang w:eastAsia="es-SV"/>
            </w:rPr>
            <w:fldChar w:fldCharType="end"/>
          </w:r>
        </w:sdtContent>
      </w:sdt>
      <w:r w:rsidRPr="00B750E0">
        <w:rPr>
          <w:rFonts w:ascii="Arial" w:eastAsia="Times New Roman" w:hAnsi="Arial" w:cs="Arial"/>
          <w:color w:val="FF0000"/>
          <w:sz w:val="24"/>
          <w:szCs w:val="24"/>
          <w:lang w:eastAsia="es-SV"/>
        </w:rPr>
        <w:t xml:space="preserve">    </w:t>
      </w:r>
    </w:p>
    <w:p w14:paraId="2CD90982" w14:textId="77777777" w:rsidR="00A66259" w:rsidRPr="00B750E0"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Los primeros años de la vida representan un período de desafío especial para la nutrición y salud de los niños, porque su tasa metabólica relativamente elevada y la rápida velocidad de crecimiento imponen unos requerimientos nutricionales relativamente mayores. Además, la inmadurez del tracto gastrointestinal, de la coordinación neuromuscular y de la función inmunológica del lactante limita los tipos de alimentos, que es capaz de consumir y lo expone a un riesgo elevado de infección transmitida a través de los alimentos, entre ellas alergias. </w:t>
      </w:r>
    </w:p>
    <w:p w14:paraId="43B9476E" w14:textId="77777777" w:rsidR="00DB4304"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Por estas razones, las recomendaciones para la óptima alimentación del niño, considerando Página 12 los requerimientos nutricionales indispensables a su edad específica, los alimentos apropiados, fuentes y métodos adecuados para la preparación. </w:t>
      </w:r>
    </w:p>
    <w:p w14:paraId="1D4E7CC5" w14:textId="3FB2A6E4" w:rsidR="00A66259" w:rsidRPr="00B750E0"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lastRenderedPageBreak/>
        <w:t xml:space="preserve">Durante el primer año de vida, se presenta el primer período de crecimiento acelerado, que demanda un cambio constante de los requerimientos energéticos y de nutrimentos en este grupo de edad. </w:t>
      </w:r>
    </w:p>
    <w:p w14:paraId="400738AA" w14:textId="6E088285" w:rsidR="00B43B2A" w:rsidRPr="00C90F51"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Cuando no se sigue la pauta recomendada por la OMS, que además cuenta con el respaldo de evidencia científica, y se inicia la introducción de alimentos antes de los seis meses cumplidos se le llama ablactación temprana. La introducción gradual de los alimentos a partir del sexto mes permite, que el niño se incorpore a la dieta familiar al término del primer año de vida. Después de esta edad, no hay objeción para que reciba los alimentos propios de la cultura en que está inserta su familiar.</w:t>
      </w:r>
    </w:p>
    <w:p w14:paraId="3A6D55F9" w14:textId="77777777" w:rsidR="00A66259" w:rsidRPr="00B750E0" w:rsidRDefault="00A66259" w:rsidP="009B181C">
      <w:pPr>
        <w:numPr>
          <w:ilvl w:val="0"/>
          <w:numId w:val="9"/>
        </w:numPr>
        <w:shd w:val="clear" w:color="auto" w:fill="FFFFFF"/>
        <w:spacing w:after="300" w:line="360" w:lineRule="auto"/>
        <w:ind w:left="0"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Riesgos de una ablactación temprana </w:t>
      </w:r>
    </w:p>
    <w:p w14:paraId="0F8806A7" w14:textId="77777777" w:rsidR="00A66259" w:rsidRPr="00B750E0"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Obesidad </w:t>
      </w:r>
    </w:p>
    <w:p w14:paraId="7073FC4C" w14:textId="77777777" w:rsidR="00A66259" w:rsidRPr="00B750E0"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Alergias: Se relaciona con riesgos de que el lactante desarrolle dermatitis atópica y sensibilización atópica en general. </w:t>
      </w:r>
    </w:p>
    <w:p w14:paraId="03F3A96A" w14:textId="35F62632" w:rsidR="00C90F51" w:rsidRPr="00B750E0" w:rsidRDefault="00A66259" w:rsidP="00DB4304">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Mala digestión</w:t>
      </w:r>
    </w:p>
    <w:p w14:paraId="7FD16796" w14:textId="77777777" w:rsidR="00A66259" w:rsidRPr="00B750E0" w:rsidRDefault="00A66259" w:rsidP="009B181C">
      <w:pPr>
        <w:numPr>
          <w:ilvl w:val="0"/>
          <w:numId w:val="9"/>
        </w:numPr>
        <w:shd w:val="clear" w:color="auto" w:fill="FFFFFF"/>
        <w:spacing w:after="300" w:line="360" w:lineRule="auto"/>
        <w:ind w:left="0"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Riesgos de una ablactación tardía </w:t>
      </w:r>
    </w:p>
    <w:p w14:paraId="20C3476C" w14:textId="35B70181" w:rsidR="008649E1" w:rsidRPr="00C90F51"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Desnutrición </w:t>
      </w:r>
    </w:p>
    <w:p w14:paraId="5C116909" w14:textId="16BF8306" w:rsidR="00A66259" w:rsidRPr="00B43B2A" w:rsidRDefault="00A66259" w:rsidP="009B181C">
      <w:pPr>
        <w:pStyle w:val="Prrafodelista"/>
        <w:numPr>
          <w:ilvl w:val="2"/>
          <w:numId w:val="38"/>
        </w:numPr>
        <w:ind w:left="0" w:firstLine="397"/>
        <w:jc w:val="both"/>
        <w:rPr>
          <w:rFonts w:ascii="Arial" w:hAnsi="Arial" w:cs="Arial"/>
          <w:b/>
          <w:bCs/>
          <w:sz w:val="24"/>
          <w:szCs w:val="24"/>
          <w:lang w:eastAsia="es-SV"/>
        </w:rPr>
      </w:pPr>
      <w:bookmarkStart w:id="51" w:name="_Toc56726742"/>
      <w:r w:rsidRPr="00B43B2A">
        <w:rPr>
          <w:rFonts w:ascii="Arial" w:hAnsi="Arial" w:cs="Arial"/>
          <w:b/>
          <w:bCs/>
          <w:sz w:val="24"/>
          <w:szCs w:val="24"/>
          <w:lang w:eastAsia="es-SV"/>
        </w:rPr>
        <w:t>Los riesgos de la alimentación mixta</w:t>
      </w:r>
      <w:bookmarkEnd w:id="51"/>
    </w:p>
    <w:p w14:paraId="051F2448" w14:textId="77777777" w:rsidR="00B43B2A" w:rsidRDefault="00B43B2A" w:rsidP="00DC0DD8">
      <w:pPr>
        <w:pStyle w:val="Prrafodelista"/>
        <w:ind w:left="0" w:firstLine="397"/>
        <w:jc w:val="both"/>
        <w:rPr>
          <w:lang w:eastAsia="es-SV"/>
        </w:rPr>
      </w:pPr>
    </w:p>
    <w:p w14:paraId="49867300" w14:textId="77777777" w:rsidR="009536F8" w:rsidRPr="009536F8" w:rsidRDefault="009536F8" w:rsidP="00DC0DD8">
      <w:pPr>
        <w:pStyle w:val="Prrafodelista"/>
        <w:ind w:left="0" w:firstLine="397"/>
        <w:jc w:val="both"/>
        <w:rPr>
          <w:lang w:eastAsia="es-SV"/>
        </w:rPr>
      </w:pPr>
    </w:p>
    <w:p w14:paraId="680C6EF5" w14:textId="77777777" w:rsidR="00DB4304"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La alimentación mixta, o dar otros líquidos y/o alimentos con la leche materna a los bebés menores de seis meses de edad, es una práctica muy difundida en muchos países. Esta práctica constituye un riesgo para la salud del lactante, ya que puede aumentar la posibilidad de que sufra diarrea y otras enfermedades infecciosas. La alimentación mixta, sobre todo dar agua u otros líquidos, también lleva a que el suministro de leche materna disminuya a medida que el bebé succiona menos el pecho. </w:t>
      </w:r>
    </w:p>
    <w:p w14:paraId="22F7588F" w14:textId="3F2420D5" w:rsidR="00A66259" w:rsidRPr="00B750E0"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lastRenderedPageBreak/>
        <w:t>Los bebés no necesitan ningún otro líquido aparte de la leche materna, ni siquiera agua, durante los primeros seis meses, ya que la leche materna contiene toda el agua que necesita el bebé, incluso en climas muy calurosos.</w:t>
      </w:r>
    </w:p>
    <w:p w14:paraId="5BFCD694" w14:textId="77777777" w:rsidR="00A94550"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La alimentación mixta aumenta el riesgo de transmisión del </w:t>
      </w:r>
      <w:bookmarkStart w:id="52" w:name="_Hlk42971991"/>
      <w:r w:rsidRPr="00B750E0">
        <w:rPr>
          <w:rFonts w:ascii="Arial" w:eastAsia="Times New Roman" w:hAnsi="Arial" w:cs="Arial"/>
          <w:sz w:val="24"/>
          <w:szCs w:val="24"/>
          <w:lang w:eastAsia="es-SV"/>
        </w:rPr>
        <w:t>VIH</w:t>
      </w:r>
      <w:bookmarkEnd w:id="52"/>
      <w:r w:rsidRPr="00B750E0">
        <w:rPr>
          <w:rFonts w:ascii="Arial" w:eastAsia="Times New Roman" w:hAnsi="Arial" w:cs="Arial"/>
          <w:sz w:val="24"/>
          <w:szCs w:val="24"/>
          <w:lang w:eastAsia="es-SV"/>
        </w:rPr>
        <w:t xml:space="preserve"> de madre a hijo. En varios estudios realizados en África, la lactancia materna exclusiva hasta los seis meses se asoció con una reducción tres a cuatro veces mayor del riesgo de transmisión del VIH en comparación con la lactancia materna y la alimentación mixta.</w:t>
      </w:r>
      <w:sdt>
        <w:sdtPr>
          <w:rPr>
            <w:rFonts w:ascii="Arial" w:eastAsia="Times New Roman" w:hAnsi="Arial" w:cs="Arial"/>
            <w:sz w:val="24"/>
            <w:szCs w:val="24"/>
            <w:lang w:eastAsia="es-SV"/>
          </w:rPr>
          <w:id w:val="1727104617"/>
          <w:citation/>
        </w:sdtPr>
        <w:sdtEndPr/>
        <w:sdtContent>
          <w:r w:rsidRPr="00B750E0">
            <w:rPr>
              <w:rFonts w:ascii="Arial" w:eastAsia="Times New Roman" w:hAnsi="Arial" w:cs="Arial"/>
              <w:sz w:val="24"/>
              <w:szCs w:val="24"/>
              <w:lang w:eastAsia="es-SV"/>
            </w:rPr>
            <w:fldChar w:fldCharType="begin"/>
          </w:r>
          <w:r w:rsidR="00F91D6C" w:rsidRPr="00B750E0">
            <w:rPr>
              <w:rFonts w:ascii="Arial" w:eastAsia="Times New Roman" w:hAnsi="Arial" w:cs="Arial"/>
              <w:sz w:val="24"/>
              <w:szCs w:val="24"/>
              <w:lang w:val="es-ES" w:eastAsia="es-SV"/>
            </w:rPr>
            <w:instrText xml:space="preserve">CITATION MarcadorDePosición7 \l 3082 </w:instrText>
          </w:r>
          <w:r w:rsidRPr="00B750E0">
            <w:rPr>
              <w:rFonts w:ascii="Arial" w:eastAsia="Times New Roman" w:hAnsi="Arial" w:cs="Arial"/>
              <w:sz w:val="24"/>
              <w:szCs w:val="24"/>
              <w:lang w:eastAsia="es-SV"/>
            </w:rPr>
            <w:fldChar w:fldCharType="separate"/>
          </w:r>
          <w:r w:rsidR="00B750E0">
            <w:rPr>
              <w:rFonts w:ascii="Arial" w:eastAsia="Times New Roman" w:hAnsi="Arial" w:cs="Arial"/>
              <w:noProof/>
              <w:sz w:val="24"/>
              <w:szCs w:val="24"/>
              <w:lang w:val="es-ES" w:eastAsia="es-SV"/>
            </w:rPr>
            <w:t xml:space="preserve"> </w:t>
          </w:r>
          <w:r w:rsidR="00B750E0" w:rsidRPr="00B750E0">
            <w:rPr>
              <w:rFonts w:ascii="Arial" w:eastAsia="Times New Roman" w:hAnsi="Arial" w:cs="Arial"/>
              <w:noProof/>
              <w:sz w:val="24"/>
              <w:szCs w:val="24"/>
              <w:lang w:val="es-ES" w:eastAsia="es-SV"/>
            </w:rPr>
            <w:t>(11)</w:t>
          </w:r>
          <w:r w:rsidRPr="00B750E0">
            <w:rPr>
              <w:rFonts w:ascii="Arial" w:eastAsia="Times New Roman" w:hAnsi="Arial" w:cs="Arial"/>
              <w:sz w:val="24"/>
              <w:szCs w:val="24"/>
              <w:lang w:eastAsia="es-SV"/>
            </w:rPr>
            <w:fldChar w:fldCharType="end"/>
          </w:r>
        </w:sdtContent>
      </w:sdt>
      <w:r w:rsidRPr="00B750E0">
        <w:rPr>
          <w:rFonts w:ascii="Arial" w:eastAsia="Times New Roman" w:hAnsi="Arial" w:cs="Arial"/>
          <w:sz w:val="24"/>
          <w:szCs w:val="24"/>
          <w:lang w:eastAsia="es-SV"/>
        </w:rPr>
        <w:t xml:space="preserve">    </w:t>
      </w:r>
    </w:p>
    <w:p w14:paraId="060D3B12" w14:textId="19FB6275" w:rsidR="00A66259" w:rsidRPr="00B750E0" w:rsidRDefault="00A66259" w:rsidP="00DC0DD8">
      <w:pPr>
        <w:shd w:val="clear" w:color="auto" w:fill="FFFFFF"/>
        <w:spacing w:after="300" w:line="360" w:lineRule="auto"/>
        <w:ind w:firstLine="397"/>
        <w:jc w:val="both"/>
        <w:rPr>
          <w:rFonts w:ascii="Arial" w:eastAsia="Times New Roman" w:hAnsi="Arial" w:cs="Arial"/>
          <w:color w:val="FF0000"/>
          <w:sz w:val="24"/>
          <w:szCs w:val="24"/>
          <w:lang w:eastAsia="es-SV"/>
        </w:rPr>
      </w:pPr>
      <w:r w:rsidRPr="00B750E0">
        <w:rPr>
          <w:rFonts w:ascii="Arial" w:eastAsia="Times New Roman" w:hAnsi="Arial" w:cs="Arial"/>
          <w:sz w:val="24"/>
          <w:szCs w:val="24"/>
          <w:lang w:eastAsia="es-SV"/>
        </w:rPr>
        <w:t xml:space="preserve"> </w:t>
      </w:r>
    </w:p>
    <w:p w14:paraId="449FE234" w14:textId="537CA61D" w:rsidR="00A66259" w:rsidRPr="00B43B2A" w:rsidRDefault="00A66259" w:rsidP="009B181C">
      <w:pPr>
        <w:pStyle w:val="Prrafodelista"/>
        <w:numPr>
          <w:ilvl w:val="2"/>
          <w:numId w:val="38"/>
        </w:numPr>
        <w:ind w:left="0" w:firstLine="397"/>
        <w:jc w:val="both"/>
        <w:rPr>
          <w:rFonts w:ascii="Arial" w:hAnsi="Arial" w:cs="Arial"/>
          <w:b/>
          <w:bCs/>
          <w:sz w:val="24"/>
          <w:szCs w:val="24"/>
          <w:lang w:eastAsia="es-SV"/>
        </w:rPr>
      </w:pPr>
      <w:bookmarkStart w:id="53" w:name="_Toc56726743"/>
      <w:r w:rsidRPr="00B43B2A">
        <w:rPr>
          <w:rFonts w:ascii="Arial" w:hAnsi="Arial" w:cs="Arial"/>
          <w:b/>
          <w:bCs/>
          <w:sz w:val="24"/>
          <w:szCs w:val="24"/>
          <w:lang w:eastAsia="es-SV"/>
        </w:rPr>
        <w:t>Los riesgos de la alimentación artificial</w:t>
      </w:r>
      <w:bookmarkEnd w:id="53"/>
    </w:p>
    <w:p w14:paraId="0EF7CCE8" w14:textId="77777777" w:rsidR="00B43B2A" w:rsidRDefault="00B43B2A" w:rsidP="00DC0DD8">
      <w:pPr>
        <w:pStyle w:val="Prrafodelista"/>
        <w:ind w:left="0" w:firstLine="397"/>
        <w:jc w:val="both"/>
        <w:rPr>
          <w:lang w:eastAsia="es-SV"/>
        </w:rPr>
      </w:pPr>
    </w:p>
    <w:p w14:paraId="7DBF5C80" w14:textId="77777777" w:rsidR="009536F8" w:rsidRPr="009536F8" w:rsidRDefault="009536F8" w:rsidP="00DC0DD8">
      <w:pPr>
        <w:pStyle w:val="Prrafodelista"/>
        <w:ind w:left="0" w:firstLine="397"/>
        <w:jc w:val="both"/>
        <w:rPr>
          <w:lang w:eastAsia="es-SV"/>
        </w:rPr>
      </w:pPr>
    </w:p>
    <w:p w14:paraId="73542328" w14:textId="77777777" w:rsidR="00B43B2A"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En muchos países, es imprescindible fortalecer una “cultura de la lactancia materna” y defenderla vigorosamente contra las incursiones de la “cultura de la alimentación con fórmula”. Muchas madres no amamantan exclusivamente durante los primeros seis meses de vida del bebé, ni continúan con los dos años o más recomendados de lactancia, y en lugar de ello remplazan la leche materna con sucedáneos de la leche materna u otras leches comerciales. </w:t>
      </w:r>
    </w:p>
    <w:p w14:paraId="4AD423A1" w14:textId="77777777" w:rsidR="00DB4304"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La alimentación artificial es cara y conlleva riesgos de enfermedades adicionales y la muerte, sobre todo cuando los niveles de las enfermedades infecciosas son altos y el acceso al agua potable es deficiente. </w:t>
      </w:r>
    </w:p>
    <w:p w14:paraId="44B5B55D" w14:textId="4767B00E" w:rsidR="00A66259"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La alimentación con fórmula plantea numerosos problemas prácticos para las madres en los países en desarrollo, incluyendo asegurar que la fórmula se mezcle con agua limpia, que la dilución sea </w:t>
      </w:r>
      <w:r w:rsidR="00D57EDD" w:rsidRPr="00B750E0">
        <w:rPr>
          <w:rFonts w:ascii="Arial" w:eastAsia="Times New Roman" w:hAnsi="Arial" w:cs="Arial"/>
          <w:sz w:val="24"/>
          <w:szCs w:val="24"/>
          <w:lang w:eastAsia="es-SV"/>
        </w:rPr>
        <w:t>correcta</w:t>
      </w:r>
      <w:r w:rsidRPr="00B750E0">
        <w:rPr>
          <w:rFonts w:ascii="Arial" w:eastAsia="Times New Roman" w:hAnsi="Arial" w:cs="Arial"/>
          <w:sz w:val="24"/>
          <w:szCs w:val="24"/>
          <w:lang w:eastAsia="es-SV"/>
        </w:rPr>
        <w:t>, que se puedan adquirir cantidades suficientes de fórmula y que los utensilios para la alimentación, especialmente si se utilizan botellas, puedan limpiarse adecuadamente.</w:t>
      </w:r>
    </w:p>
    <w:p w14:paraId="6FD9D762" w14:textId="77777777" w:rsidR="00DB4304" w:rsidRPr="00B750E0" w:rsidRDefault="00DB4304" w:rsidP="00DC0DD8">
      <w:pPr>
        <w:shd w:val="clear" w:color="auto" w:fill="FFFFFF"/>
        <w:spacing w:after="300" w:line="360" w:lineRule="auto"/>
        <w:ind w:firstLine="397"/>
        <w:jc w:val="both"/>
        <w:rPr>
          <w:rFonts w:ascii="Arial" w:eastAsia="Times New Roman" w:hAnsi="Arial" w:cs="Arial"/>
          <w:sz w:val="24"/>
          <w:szCs w:val="24"/>
          <w:lang w:eastAsia="es-SV"/>
        </w:rPr>
      </w:pPr>
    </w:p>
    <w:p w14:paraId="09FB8DC6" w14:textId="77777777" w:rsidR="00A66259" w:rsidRPr="00B750E0"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lastRenderedPageBreak/>
        <w:t>La fórmula no es un sustituto aceptable de la leche materna, porque la fórmula, incluso la mejor, sólo remplaza la mayoría de los componentes nutricionales de la leche materna: es sólo un alimento, mientras que la leche materna es un complejo fluido nutricional vivo que contiene anticuerpos, enzimas, ácidos grasos de cadena larga y hormonas, muchos de los cuales simplemente no pueden incorporarse en la fórmula. Además, en los primeros meses, es difícil para el intestino del bebé absorber otra cosa que la leche materna. Incluso una alimentación con fórmula u otros alimentos puede causar lesiones en el intestino de las que el bebé tarda en recuperarse varias semanas.</w:t>
      </w:r>
    </w:p>
    <w:p w14:paraId="5EC77BBA" w14:textId="48C17BF8" w:rsidR="00B43B2A"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Los principales problemas son la presión social y comercial para poner fin a la lactancia materna, incluidas la comercialización y la promoción agresiva por parte de los productores de fórmula. </w:t>
      </w:r>
    </w:p>
    <w:p w14:paraId="2378442A" w14:textId="5FC39FFB" w:rsidR="00C90F51" w:rsidRPr="00DB4304" w:rsidRDefault="00A66259" w:rsidP="00DB4304">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La orientación médica incorrecta por parte de los trabajadores de salud que carecen de conocimientos adecuados y capacitación en apoyo a la lactancia materna agravan a menudo estas presiones. Además, muchas mujeres tienen que volver al trabajo inmediatamente después del parto, y hacen frente a una serie de problemas y presiones que suelen obligarlas a dejar la lactancia materna exclusiva antes de tiempo. Las madres que trabajan necesitan apoyo, incluidas medidas legislativas, para poder continuar con la lactancia.</w:t>
      </w:r>
      <w:sdt>
        <w:sdtPr>
          <w:rPr>
            <w:rFonts w:ascii="Arial" w:eastAsia="Times New Roman" w:hAnsi="Arial" w:cs="Arial"/>
            <w:sz w:val="24"/>
            <w:szCs w:val="24"/>
            <w:lang w:eastAsia="es-SV"/>
          </w:rPr>
          <w:id w:val="1020744775"/>
          <w:citation/>
        </w:sdtPr>
        <w:sdtEndPr/>
        <w:sdtContent>
          <w:r w:rsidRPr="00B750E0">
            <w:rPr>
              <w:rFonts w:ascii="Arial" w:eastAsia="Times New Roman" w:hAnsi="Arial" w:cs="Arial"/>
              <w:sz w:val="24"/>
              <w:szCs w:val="24"/>
              <w:lang w:eastAsia="es-SV"/>
            </w:rPr>
            <w:fldChar w:fldCharType="begin"/>
          </w:r>
          <w:r w:rsidR="00F91D6C" w:rsidRPr="00B750E0">
            <w:rPr>
              <w:rFonts w:ascii="Arial" w:eastAsia="Times New Roman" w:hAnsi="Arial" w:cs="Arial"/>
              <w:sz w:val="24"/>
              <w:szCs w:val="24"/>
              <w:lang w:val="es-ES" w:eastAsia="es-SV"/>
            </w:rPr>
            <w:instrText xml:space="preserve">CITATION MarcadorDePosición7 \l 3082 </w:instrText>
          </w:r>
          <w:r w:rsidRPr="00B750E0">
            <w:rPr>
              <w:rFonts w:ascii="Arial" w:eastAsia="Times New Roman" w:hAnsi="Arial" w:cs="Arial"/>
              <w:sz w:val="24"/>
              <w:szCs w:val="24"/>
              <w:lang w:eastAsia="es-SV"/>
            </w:rPr>
            <w:fldChar w:fldCharType="separate"/>
          </w:r>
          <w:r w:rsidR="00B750E0">
            <w:rPr>
              <w:rFonts w:ascii="Arial" w:eastAsia="Times New Roman" w:hAnsi="Arial" w:cs="Arial"/>
              <w:noProof/>
              <w:sz w:val="24"/>
              <w:szCs w:val="24"/>
              <w:lang w:val="es-ES" w:eastAsia="es-SV"/>
            </w:rPr>
            <w:t xml:space="preserve"> </w:t>
          </w:r>
          <w:r w:rsidR="00B750E0" w:rsidRPr="00B750E0">
            <w:rPr>
              <w:rFonts w:ascii="Arial" w:eastAsia="Times New Roman" w:hAnsi="Arial" w:cs="Arial"/>
              <w:noProof/>
              <w:sz w:val="24"/>
              <w:szCs w:val="24"/>
              <w:lang w:val="es-ES" w:eastAsia="es-SV"/>
            </w:rPr>
            <w:t>(11)</w:t>
          </w:r>
          <w:r w:rsidRPr="00B750E0">
            <w:rPr>
              <w:rFonts w:ascii="Arial" w:eastAsia="Times New Roman" w:hAnsi="Arial" w:cs="Arial"/>
              <w:sz w:val="24"/>
              <w:szCs w:val="24"/>
              <w:lang w:eastAsia="es-SV"/>
            </w:rPr>
            <w:fldChar w:fldCharType="end"/>
          </w:r>
        </w:sdtContent>
      </w:sdt>
    </w:p>
    <w:p w14:paraId="05DE320C" w14:textId="1121FBC0" w:rsidR="009536F8" w:rsidRPr="00DB4304" w:rsidRDefault="00A66259" w:rsidP="009B181C">
      <w:pPr>
        <w:pStyle w:val="Prrafodelista"/>
        <w:numPr>
          <w:ilvl w:val="2"/>
          <w:numId w:val="38"/>
        </w:numPr>
        <w:ind w:left="0" w:firstLine="397"/>
        <w:jc w:val="both"/>
        <w:rPr>
          <w:rFonts w:ascii="Arial" w:hAnsi="Arial" w:cs="Arial"/>
          <w:b/>
          <w:bCs/>
          <w:sz w:val="24"/>
          <w:szCs w:val="24"/>
          <w:lang w:eastAsia="es-SV"/>
        </w:rPr>
      </w:pPr>
      <w:bookmarkStart w:id="54" w:name="_Toc56726744"/>
      <w:r w:rsidRPr="00B43B2A">
        <w:rPr>
          <w:rFonts w:ascii="Arial" w:hAnsi="Arial" w:cs="Arial"/>
          <w:b/>
          <w:bCs/>
          <w:sz w:val="24"/>
          <w:szCs w:val="24"/>
          <w:lang w:eastAsia="es-SV"/>
        </w:rPr>
        <w:t>Factores para una ablactación temprana</w:t>
      </w:r>
      <w:bookmarkEnd w:id="54"/>
    </w:p>
    <w:p w14:paraId="1DECB9E7" w14:textId="6EDD58F7" w:rsidR="008649E1"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En países latinoamericanos las prácticas de lactancia materna y ablactación han demostrado cambios en los últimos años, en cuanto a lactancia materna la duración y frecuencia de amamantamiento se ha visto afectada, en parte por la promoción de los medios de comunicación a la lactancia artificial, basada en la utilización del biberón y las leches industrializadas, además en las ciudades se agrega el hecho de la integración de la mujer al área laboral, lo que impide mantenerse el tiempo adecuado cerca de sus hijos, para amamantarlos correctamente. </w:t>
      </w:r>
    </w:p>
    <w:p w14:paraId="3CAAF471" w14:textId="77777777" w:rsidR="00DB4304" w:rsidRPr="00B750E0" w:rsidRDefault="00DB4304" w:rsidP="00DC0DD8">
      <w:pPr>
        <w:shd w:val="clear" w:color="auto" w:fill="FFFFFF"/>
        <w:spacing w:after="300" w:line="360" w:lineRule="auto"/>
        <w:ind w:firstLine="397"/>
        <w:jc w:val="both"/>
        <w:rPr>
          <w:rFonts w:ascii="Arial" w:eastAsia="Times New Roman" w:hAnsi="Arial" w:cs="Arial"/>
          <w:sz w:val="24"/>
          <w:szCs w:val="24"/>
          <w:lang w:eastAsia="es-SV"/>
        </w:rPr>
      </w:pPr>
    </w:p>
    <w:p w14:paraId="0E8FC534" w14:textId="77777777" w:rsidR="00A66259" w:rsidRPr="00B750E0"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lastRenderedPageBreak/>
        <w:t xml:space="preserve">Cada vez se reconoce más ampliamente que toda madre tiene el derecho de Amamantar a su bebé y que cada niño tiene el derecho de recibir leche materna. Cualquier obstáculo en la alternativa de recibir leche materna es un incumplimiento de estos derechos; aunque en la mayoría de los países haya niños y niñas que no reciben leche materna o que reciben leche materna durante un período relativamente corto. </w:t>
      </w:r>
    </w:p>
    <w:p w14:paraId="63C06E2A" w14:textId="77777777" w:rsidR="00B43B2A"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Los rápidos cambios sociales y económicos no hacen más que agravar las dificultades a las que se enfrentan las familias para alimentar y cuidar de forma adecuada a sus hijos. La expansión de la urbanización aumenta el número de familias, con ingresos variables y prestaciones de maternidad escasas o nulas. </w:t>
      </w:r>
    </w:p>
    <w:p w14:paraId="4BAFFFF8" w14:textId="72EF5C9A" w:rsidR="00A9327C" w:rsidRPr="00B750E0"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Las principales razones para iniciar ablactación a edades tempranas, entre las cuales tenemos: </w:t>
      </w:r>
    </w:p>
    <w:p w14:paraId="0BEC4B4E" w14:textId="77777777" w:rsidR="00A66259" w:rsidRPr="00B750E0" w:rsidRDefault="00A66259" w:rsidP="009B181C">
      <w:pPr>
        <w:numPr>
          <w:ilvl w:val="0"/>
          <w:numId w:val="9"/>
        </w:numPr>
        <w:shd w:val="clear" w:color="auto" w:fill="FFFFFF"/>
        <w:spacing w:after="300" w:line="360" w:lineRule="auto"/>
        <w:ind w:left="0"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Cantidad de leche materna insuficiente. </w:t>
      </w:r>
    </w:p>
    <w:p w14:paraId="572F90C4" w14:textId="720D2BDE" w:rsidR="00A66259" w:rsidRPr="00A94550" w:rsidRDefault="00A66259" w:rsidP="009B181C">
      <w:pPr>
        <w:numPr>
          <w:ilvl w:val="0"/>
          <w:numId w:val="9"/>
        </w:numPr>
        <w:shd w:val="clear" w:color="auto" w:fill="FFFFFF"/>
        <w:spacing w:after="300" w:line="360" w:lineRule="auto"/>
        <w:ind w:left="0"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Influencia social por creencias poblacionales</w:t>
      </w:r>
      <w:r w:rsidR="00A94550">
        <w:rPr>
          <w:rFonts w:ascii="Arial" w:eastAsia="Times New Roman" w:hAnsi="Arial" w:cs="Arial"/>
          <w:sz w:val="24"/>
          <w:szCs w:val="24"/>
          <w:lang w:eastAsia="es-SV"/>
        </w:rPr>
        <w:t xml:space="preserve"> y </w:t>
      </w:r>
      <w:r w:rsidRPr="00A94550">
        <w:rPr>
          <w:rFonts w:ascii="Arial" w:eastAsia="Times New Roman" w:hAnsi="Arial" w:cs="Arial"/>
          <w:sz w:val="24"/>
          <w:szCs w:val="24"/>
          <w:lang w:eastAsia="es-SV"/>
        </w:rPr>
        <w:t xml:space="preserve">Falta de deseo del niño. </w:t>
      </w:r>
    </w:p>
    <w:p w14:paraId="56D1A0B9" w14:textId="77777777" w:rsidR="00A66259" w:rsidRPr="00B750E0" w:rsidRDefault="00A66259" w:rsidP="009B181C">
      <w:pPr>
        <w:numPr>
          <w:ilvl w:val="0"/>
          <w:numId w:val="9"/>
        </w:numPr>
        <w:shd w:val="clear" w:color="auto" w:fill="FFFFFF"/>
        <w:spacing w:after="300" w:line="360" w:lineRule="auto"/>
        <w:ind w:left="0"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Falta de consejería previa a madres primíparas.</w:t>
      </w:r>
    </w:p>
    <w:p w14:paraId="2F9E44D4" w14:textId="77777777" w:rsidR="00A94550" w:rsidRDefault="00A66259" w:rsidP="009B181C">
      <w:pPr>
        <w:numPr>
          <w:ilvl w:val="0"/>
          <w:numId w:val="9"/>
        </w:numPr>
        <w:shd w:val="clear" w:color="auto" w:fill="FFFFFF"/>
        <w:spacing w:after="300" w:line="360" w:lineRule="auto"/>
        <w:ind w:left="0"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Comorbilidades asociadas al niño.</w:t>
      </w:r>
    </w:p>
    <w:p w14:paraId="16AC3EF5" w14:textId="4232BD8B" w:rsidR="00BC1707" w:rsidRPr="00A94550"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A94550">
        <w:rPr>
          <w:rFonts w:ascii="Arial" w:eastAsia="Times New Roman" w:hAnsi="Arial" w:cs="Arial"/>
          <w:sz w:val="24"/>
          <w:szCs w:val="24"/>
          <w:lang w:eastAsia="es-SV"/>
        </w:rPr>
        <w:t>Esos son ejemplos comunes de lo que motiva a las madres a iniciar la ablactación antes del tiempo recomendado, para motivos académicos las múltiples razones que se citan en diversas bibliografías se pueden resumir en cuatro grupos:</w:t>
      </w:r>
    </w:p>
    <w:p w14:paraId="040A7D54" w14:textId="77777777" w:rsidR="00A66259" w:rsidRPr="00B750E0" w:rsidRDefault="00A66259" w:rsidP="00DC0DD8">
      <w:pPr>
        <w:shd w:val="clear" w:color="auto" w:fill="FFFFFF"/>
        <w:spacing w:after="300" w:line="360" w:lineRule="auto"/>
        <w:ind w:firstLine="397"/>
        <w:jc w:val="both"/>
        <w:rPr>
          <w:rFonts w:ascii="Arial" w:eastAsia="Times New Roman" w:hAnsi="Arial" w:cs="Arial"/>
          <w:b/>
          <w:bCs/>
          <w:sz w:val="24"/>
          <w:szCs w:val="24"/>
          <w:lang w:eastAsia="es-SV"/>
        </w:rPr>
      </w:pPr>
      <w:r w:rsidRPr="00B750E0">
        <w:rPr>
          <w:rFonts w:ascii="Arial" w:eastAsia="Times New Roman" w:hAnsi="Arial" w:cs="Arial"/>
          <w:b/>
          <w:bCs/>
          <w:sz w:val="24"/>
          <w:szCs w:val="24"/>
          <w:lang w:eastAsia="es-SV"/>
        </w:rPr>
        <w:t xml:space="preserve">Influencia familiar </w:t>
      </w:r>
    </w:p>
    <w:p w14:paraId="2176A488" w14:textId="51E04F10" w:rsidR="00A66259" w:rsidRPr="00B750E0"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Destacan dos aspectos importantes en primer lugar se refiere al hecho de tomar la decisión de una ablactación temprana no por voluntad de la madre, si no por la presión ejercida por los familiares que la rodean y con los que convive, quienes a su vez tienen sus propias razones para imponer sus ideas, sobre </w:t>
      </w:r>
      <w:r w:rsidR="008649E1" w:rsidRPr="00B750E0">
        <w:rPr>
          <w:rFonts w:ascii="Arial" w:eastAsia="Times New Roman" w:hAnsi="Arial" w:cs="Arial"/>
          <w:sz w:val="24"/>
          <w:szCs w:val="24"/>
          <w:lang w:eastAsia="es-SV"/>
        </w:rPr>
        <w:t>cuándo</w:t>
      </w:r>
      <w:r w:rsidRPr="00B750E0">
        <w:rPr>
          <w:rFonts w:ascii="Arial" w:eastAsia="Times New Roman" w:hAnsi="Arial" w:cs="Arial"/>
          <w:sz w:val="24"/>
          <w:szCs w:val="24"/>
          <w:lang w:eastAsia="es-SV"/>
        </w:rPr>
        <w:t xml:space="preserve"> debe iniciarse la alimentación en los bebés. </w:t>
      </w:r>
      <w:r w:rsidR="008649E1" w:rsidRPr="00B750E0">
        <w:rPr>
          <w:rFonts w:ascii="Arial" w:eastAsia="Times New Roman" w:hAnsi="Arial" w:cs="Arial"/>
          <w:sz w:val="24"/>
          <w:szCs w:val="24"/>
          <w:lang w:eastAsia="es-SV"/>
        </w:rPr>
        <w:t>Y,</w:t>
      </w:r>
      <w:r w:rsidRPr="00B750E0">
        <w:rPr>
          <w:rFonts w:ascii="Arial" w:eastAsia="Times New Roman" w:hAnsi="Arial" w:cs="Arial"/>
          <w:sz w:val="24"/>
          <w:szCs w:val="24"/>
          <w:lang w:eastAsia="es-SV"/>
        </w:rPr>
        <w:t xml:space="preserve"> por otra parte, toma el inicio de la ablactación por parte otros familiares, que no sean los padres del bebé, con o sin </w:t>
      </w:r>
      <w:r w:rsidR="008649E1" w:rsidRPr="00B750E0">
        <w:rPr>
          <w:rFonts w:ascii="Arial" w:eastAsia="Times New Roman" w:hAnsi="Arial" w:cs="Arial"/>
          <w:sz w:val="24"/>
          <w:szCs w:val="24"/>
          <w:lang w:eastAsia="es-SV"/>
        </w:rPr>
        <w:t>autorización</w:t>
      </w:r>
      <w:r w:rsidRPr="00B750E0">
        <w:rPr>
          <w:rFonts w:ascii="Arial" w:eastAsia="Times New Roman" w:hAnsi="Arial" w:cs="Arial"/>
          <w:sz w:val="24"/>
          <w:szCs w:val="24"/>
          <w:lang w:eastAsia="es-SV"/>
        </w:rPr>
        <w:t xml:space="preserve"> de éstos. </w:t>
      </w:r>
    </w:p>
    <w:p w14:paraId="5F92C4E7" w14:textId="77777777" w:rsidR="00A66259" w:rsidRPr="00B750E0" w:rsidRDefault="00A66259" w:rsidP="00DC0DD8">
      <w:pPr>
        <w:shd w:val="clear" w:color="auto" w:fill="FFFFFF"/>
        <w:spacing w:after="300" w:line="360" w:lineRule="auto"/>
        <w:ind w:firstLine="397"/>
        <w:jc w:val="both"/>
        <w:rPr>
          <w:rFonts w:ascii="Arial" w:eastAsia="Times New Roman" w:hAnsi="Arial" w:cs="Arial"/>
          <w:b/>
          <w:bCs/>
          <w:sz w:val="24"/>
          <w:szCs w:val="24"/>
          <w:lang w:eastAsia="es-SV"/>
        </w:rPr>
      </w:pPr>
      <w:r w:rsidRPr="00B750E0">
        <w:rPr>
          <w:rFonts w:ascii="Arial" w:eastAsia="Times New Roman" w:hAnsi="Arial" w:cs="Arial"/>
          <w:b/>
          <w:bCs/>
          <w:sz w:val="24"/>
          <w:szCs w:val="24"/>
          <w:lang w:eastAsia="es-SV"/>
        </w:rPr>
        <w:lastRenderedPageBreak/>
        <w:t xml:space="preserve">Falta de información sobre el tema </w:t>
      </w:r>
    </w:p>
    <w:p w14:paraId="6252698C" w14:textId="4BA223EA" w:rsidR="00B750E0"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Las madres y los padres deberían tener acceso a información objetiva, coherente y completa acerca de las prácticas apropiadas de alimentación. </w:t>
      </w:r>
    </w:p>
    <w:p w14:paraId="1C98C768" w14:textId="577C9AFB" w:rsidR="00A66259" w:rsidRPr="00B750E0"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En particular, deben estar informados acerca del período recomendado de lactancia natural exclusiva y continua; el momento de introducción de los alimentos complementarios; qué tipos de alimentos tienen que utilizar, en qué cantidad y con qué frecuencia; y cómo darlos de forma inocua. </w:t>
      </w:r>
    </w:p>
    <w:p w14:paraId="2C26B36E" w14:textId="0B5795DB" w:rsidR="00A66259" w:rsidRPr="00B750E0"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Se refiere al desconocimiento total o parcial por parte de los cuidadores principales sobre los temas de lactancia materna y ablactación. En ocasiones </w:t>
      </w:r>
      <w:r w:rsidR="008649E1" w:rsidRPr="00B750E0">
        <w:rPr>
          <w:rFonts w:ascii="Arial" w:eastAsia="Times New Roman" w:hAnsi="Arial" w:cs="Arial"/>
          <w:sz w:val="24"/>
          <w:szCs w:val="24"/>
          <w:lang w:eastAsia="es-SV"/>
        </w:rPr>
        <w:t>los padres</w:t>
      </w:r>
      <w:r w:rsidRPr="00B750E0">
        <w:rPr>
          <w:rFonts w:ascii="Arial" w:eastAsia="Times New Roman" w:hAnsi="Arial" w:cs="Arial"/>
          <w:sz w:val="24"/>
          <w:szCs w:val="24"/>
          <w:lang w:eastAsia="es-SV"/>
        </w:rPr>
        <w:t xml:space="preserve"> reciben la información necesaria y el problema radica en la interpretación de ésta, depende mucho del nivel educativo de la persona que recibe la información y de la accesibilidad o capacidad de transmitir conocimientos de las personas que imparten estos temas. </w:t>
      </w:r>
    </w:p>
    <w:p w14:paraId="63BE43D9" w14:textId="77777777" w:rsidR="00A66259" w:rsidRPr="00B750E0"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En la encuesta FESAL-2002/03 solamente el 14.1 por ciento de las madres reportó que recibió orientación antes y después del parto. Independientemente de donde tuvo su control prenatal o el lugar de atención del parto, más de la mitad recibió orientación por parte de una enfermera, llegando al 75 por ciento en establecimientos del Ministerio de Salud y del Instituto Salvadoreño del Seguro Social. Según la encuesta </w:t>
      </w:r>
      <w:bookmarkStart w:id="55" w:name="_Hlk42972076"/>
      <w:r w:rsidRPr="00B750E0">
        <w:rPr>
          <w:rFonts w:ascii="Arial" w:eastAsia="Times New Roman" w:hAnsi="Arial" w:cs="Arial"/>
          <w:sz w:val="24"/>
          <w:szCs w:val="24"/>
          <w:lang w:eastAsia="es-SV"/>
        </w:rPr>
        <w:t>FESAL</w:t>
      </w:r>
      <w:bookmarkEnd w:id="55"/>
      <w:r w:rsidRPr="00B750E0">
        <w:rPr>
          <w:rFonts w:ascii="Arial" w:eastAsia="Times New Roman" w:hAnsi="Arial" w:cs="Arial"/>
          <w:sz w:val="24"/>
          <w:szCs w:val="24"/>
          <w:lang w:eastAsia="es-SV"/>
        </w:rPr>
        <w:t xml:space="preserve">-2008, 96 por ciento de las madres refirieron que recibieron algún tipo de orientación sobre lactancia materna exclusiva durante su embarazo y/o parto. </w:t>
      </w:r>
    </w:p>
    <w:p w14:paraId="153DC137" w14:textId="77777777" w:rsidR="00A66259" w:rsidRPr="00B750E0" w:rsidRDefault="00A66259" w:rsidP="00DC0DD8">
      <w:pPr>
        <w:shd w:val="clear" w:color="auto" w:fill="FFFFFF"/>
        <w:spacing w:after="300" w:line="360" w:lineRule="auto"/>
        <w:ind w:firstLine="397"/>
        <w:jc w:val="both"/>
        <w:rPr>
          <w:rFonts w:ascii="Arial" w:eastAsia="Times New Roman" w:hAnsi="Arial" w:cs="Arial"/>
          <w:b/>
          <w:bCs/>
          <w:sz w:val="24"/>
          <w:szCs w:val="24"/>
          <w:lang w:eastAsia="es-SV"/>
        </w:rPr>
      </w:pPr>
      <w:r w:rsidRPr="00B750E0">
        <w:rPr>
          <w:rFonts w:ascii="Arial" w:eastAsia="Times New Roman" w:hAnsi="Arial" w:cs="Arial"/>
          <w:b/>
          <w:bCs/>
          <w:sz w:val="24"/>
          <w:szCs w:val="24"/>
          <w:lang w:eastAsia="es-SV"/>
        </w:rPr>
        <w:t xml:space="preserve">Razones económicas y laborales. </w:t>
      </w:r>
    </w:p>
    <w:p w14:paraId="3D21551F" w14:textId="77777777" w:rsidR="00DB4304"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Ya sean directas o indirectamente, si la madre cuenta con un trabajo que no le permite la accesibilidad necesaria para una lactancia exclusiva en los primeros seis meses de vida del bebé, puede verse en la “necesidad” de iniciar la ablactación antes de lo recomendado; Existen leyes que ya se han mencionado en Página 29 el texto, para madres trabajadoras; sin embargo, estas leyes dejan fuera los trabajos informales, que muchas de las mujeres en el área rural tienen. </w:t>
      </w:r>
    </w:p>
    <w:p w14:paraId="5899D1DD" w14:textId="18CAF4E3" w:rsidR="00E06133"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lastRenderedPageBreak/>
        <w:t xml:space="preserve">Además, existe la idea errónea que es más económico, iniciar la alimentación completa en los bebés que mantener la lactancia de forma exclusiva por seis meses. </w:t>
      </w:r>
    </w:p>
    <w:p w14:paraId="741242D0" w14:textId="2AA17A4F" w:rsidR="00A66259" w:rsidRPr="00B750E0" w:rsidRDefault="00A66259" w:rsidP="00DC0DD8">
      <w:pPr>
        <w:shd w:val="clear" w:color="auto" w:fill="FFFFFF"/>
        <w:spacing w:after="300" w:line="360" w:lineRule="auto"/>
        <w:ind w:firstLine="397"/>
        <w:jc w:val="both"/>
        <w:rPr>
          <w:rFonts w:ascii="Arial" w:eastAsia="Times New Roman" w:hAnsi="Arial" w:cs="Arial"/>
          <w:b/>
          <w:bCs/>
          <w:sz w:val="24"/>
          <w:szCs w:val="24"/>
          <w:lang w:eastAsia="es-SV"/>
        </w:rPr>
      </w:pPr>
      <w:r w:rsidRPr="00B750E0">
        <w:rPr>
          <w:rFonts w:ascii="Arial" w:eastAsia="Times New Roman" w:hAnsi="Arial" w:cs="Arial"/>
          <w:b/>
          <w:bCs/>
          <w:sz w:val="24"/>
          <w:szCs w:val="24"/>
          <w:lang w:eastAsia="es-SV"/>
        </w:rPr>
        <w:t xml:space="preserve">Factores </w:t>
      </w:r>
      <w:r w:rsidR="009076DE" w:rsidRPr="00B750E0">
        <w:rPr>
          <w:rFonts w:ascii="Arial" w:eastAsia="Times New Roman" w:hAnsi="Arial" w:cs="Arial"/>
          <w:b/>
          <w:bCs/>
          <w:sz w:val="24"/>
          <w:szCs w:val="24"/>
          <w:lang w:eastAsia="es-SV"/>
        </w:rPr>
        <w:t>socioeconómicos</w:t>
      </w:r>
      <w:r w:rsidRPr="00B750E0">
        <w:rPr>
          <w:rFonts w:ascii="Arial" w:eastAsia="Times New Roman" w:hAnsi="Arial" w:cs="Arial"/>
          <w:b/>
          <w:bCs/>
          <w:sz w:val="24"/>
          <w:szCs w:val="24"/>
          <w:lang w:eastAsia="es-SV"/>
        </w:rPr>
        <w:t xml:space="preserve"> </w:t>
      </w:r>
    </w:p>
    <w:p w14:paraId="7B9A1EB8" w14:textId="684F2296" w:rsidR="00A66259"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 Son experiencias sociales y económicas que ayudan a moldear la personalidad, las actitudes y la forma de vida. </w:t>
      </w:r>
    </w:p>
    <w:p w14:paraId="62996E1B" w14:textId="77777777" w:rsidR="00A66259" w:rsidRPr="00B750E0"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 xml:space="preserve">Educación: El nivel de educación puede moldear la percepción del mundo y puede contribuir al crecimiento social. Puede llevar a tener la posibilidad de una mejor remuneración, lo que a su vez contribuye a la calidad de vida. También puede contribuir a los procesos de las tomas de decisiones. </w:t>
      </w:r>
    </w:p>
    <w:p w14:paraId="27115552" w14:textId="42CB69FE" w:rsidR="00C90F51" w:rsidRPr="00B750E0" w:rsidRDefault="00A66259" w:rsidP="00DB4304">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Remuneración y ocupación: En la sociedad, a la gente se la juzga por lo que hace y por lo que gana. Cuando se conoce a alguien, la pregunta sobre qué es lo que hace, es una de las preguntas que se hace primero.</w:t>
      </w:r>
    </w:p>
    <w:p w14:paraId="0B62A520" w14:textId="65C34FDB" w:rsidR="00A66259" w:rsidRDefault="00A66259" w:rsidP="00DC0DD8">
      <w:pPr>
        <w:shd w:val="clear" w:color="auto" w:fill="FFFFFF"/>
        <w:spacing w:after="300" w:line="360" w:lineRule="auto"/>
        <w:ind w:firstLine="397"/>
        <w:jc w:val="both"/>
        <w:rPr>
          <w:rFonts w:ascii="Arial" w:eastAsia="Times New Roman" w:hAnsi="Arial" w:cs="Arial"/>
          <w:sz w:val="24"/>
          <w:szCs w:val="24"/>
          <w:lang w:eastAsia="es-SV"/>
        </w:rPr>
      </w:pPr>
      <w:r w:rsidRPr="00B750E0">
        <w:rPr>
          <w:rFonts w:ascii="Arial" w:eastAsia="Times New Roman" w:hAnsi="Arial" w:cs="Arial"/>
          <w:sz w:val="24"/>
          <w:szCs w:val="24"/>
          <w:lang w:eastAsia="es-SV"/>
        </w:rPr>
        <w:t>Lugar de residencia: Desde el tipo de casa en la que vive, en la región y el vecindario en el que habita. Para mejor o para peor, los vecindarios agrupan socialmente a gente de remuneraciones similares y generalmente con antecedentes parecidos. Podemos referirnos a dos tipos de medio el rural y el urbano, el urbano se caracteriza por menor distancia entre casas y un mejor nivel de desarrollo socioeconómico. En el área rural, se considera que hay menor densidad poblacional, las casas están más alejadas una de la otra, y los habitantes están expuestos a problemáticas económicas y falta de desarrollo. Es común que en el medio rural se encuentren bajos niveles de escolaridad y gente con empleos informales o dedicados a la agricultura. En lo cultural, el medio rural se caracteriza por una alta incidencia de machismo y una fuerte creencia en lo mágico-religioso, a menudo, las comunidades rurales tienen prácticas propias que pueden variar de un lugar a otro.</w:t>
      </w:r>
    </w:p>
    <w:p w14:paraId="538B740F" w14:textId="6006240B" w:rsidR="00E06133" w:rsidRDefault="00E06133" w:rsidP="00DC0DD8">
      <w:pPr>
        <w:ind w:firstLine="397"/>
        <w:jc w:val="both"/>
        <w:rPr>
          <w:lang w:val="es-SV" w:eastAsia="es-SV"/>
        </w:rPr>
      </w:pPr>
    </w:p>
    <w:p w14:paraId="66A19F4C" w14:textId="10AE060D" w:rsidR="00E06133" w:rsidRDefault="00E06133" w:rsidP="00DC0DD8">
      <w:pPr>
        <w:ind w:firstLine="397"/>
        <w:jc w:val="both"/>
        <w:rPr>
          <w:lang w:val="es-SV" w:eastAsia="es-SV"/>
        </w:rPr>
      </w:pPr>
    </w:p>
    <w:p w14:paraId="7F2ACCDA" w14:textId="77777777" w:rsidR="00DB4304" w:rsidRPr="00E06133" w:rsidRDefault="00DB4304" w:rsidP="00DC0DD8">
      <w:pPr>
        <w:ind w:firstLine="397"/>
        <w:jc w:val="both"/>
        <w:rPr>
          <w:lang w:val="es-SV" w:eastAsia="es-SV"/>
        </w:rPr>
      </w:pPr>
    </w:p>
    <w:p w14:paraId="08BEE7C8" w14:textId="693F403C" w:rsidR="005F6574" w:rsidRPr="00B43B2A" w:rsidRDefault="00A66259" w:rsidP="009B181C">
      <w:pPr>
        <w:pStyle w:val="Prrafodelista"/>
        <w:numPr>
          <w:ilvl w:val="1"/>
          <w:numId w:val="38"/>
        </w:numPr>
        <w:ind w:left="0" w:firstLine="397"/>
        <w:jc w:val="both"/>
        <w:rPr>
          <w:rFonts w:ascii="Arial" w:hAnsi="Arial" w:cs="Arial"/>
          <w:b/>
          <w:bCs/>
          <w:sz w:val="24"/>
          <w:szCs w:val="24"/>
          <w:bdr w:val="none" w:sz="0" w:space="0" w:color="auto" w:frame="1"/>
        </w:rPr>
      </w:pPr>
      <w:bookmarkStart w:id="56" w:name="_Toc36761591"/>
      <w:bookmarkStart w:id="57" w:name="_Toc36761722"/>
      <w:bookmarkStart w:id="58" w:name="_Toc56726745"/>
      <w:r w:rsidRPr="00B43B2A">
        <w:rPr>
          <w:rFonts w:ascii="Arial" w:hAnsi="Arial" w:cs="Arial"/>
          <w:b/>
          <w:bCs/>
          <w:sz w:val="24"/>
          <w:szCs w:val="24"/>
          <w:bdr w:val="none" w:sz="0" w:space="0" w:color="auto" w:frame="1"/>
        </w:rPr>
        <w:lastRenderedPageBreak/>
        <w:t>Principales causas de abandono de la lactancia materna exclusiva</w:t>
      </w:r>
      <w:bookmarkEnd w:id="56"/>
      <w:bookmarkEnd w:id="57"/>
      <w:bookmarkEnd w:id="58"/>
      <w:r w:rsidRPr="00B43B2A">
        <w:rPr>
          <w:rFonts w:ascii="Arial" w:hAnsi="Arial" w:cs="Arial"/>
          <w:b/>
          <w:bCs/>
          <w:sz w:val="24"/>
          <w:szCs w:val="24"/>
          <w:bdr w:val="none" w:sz="0" w:space="0" w:color="auto" w:frame="1"/>
        </w:rPr>
        <w:t> </w:t>
      </w:r>
    </w:p>
    <w:p w14:paraId="68CC8424" w14:textId="77777777" w:rsidR="00A66259" w:rsidRPr="00B750E0" w:rsidRDefault="00A66259" w:rsidP="00DC0DD8">
      <w:pPr>
        <w:shd w:val="clear" w:color="auto" w:fill="FFFFFF"/>
        <w:spacing w:after="0" w:line="360" w:lineRule="auto"/>
        <w:ind w:firstLine="397"/>
        <w:jc w:val="both"/>
        <w:textAlignment w:val="baseline"/>
        <w:rPr>
          <w:rFonts w:ascii="Arial" w:eastAsia="Times New Roman" w:hAnsi="Arial" w:cs="Arial"/>
          <w:sz w:val="24"/>
          <w:szCs w:val="24"/>
          <w:lang w:eastAsia="es-SV"/>
        </w:rPr>
      </w:pPr>
    </w:p>
    <w:p w14:paraId="08F646C7" w14:textId="77777777" w:rsidR="00A66259" w:rsidRPr="00B750E0" w:rsidRDefault="00A66259" w:rsidP="009B181C">
      <w:pPr>
        <w:numPr>
          <w:ilvl w:val="0"/>
          <w:numId w:val="12"/>
        </w:numPr>
        <w:shd w:val="clear" w:color="auto" w:fill="FFFFFF"/>
        <w:spacing w:after="0" w:line="360" w:lineRule="auto"/>
        <w:ind w:left="0" w:firstLine="397"/>
        <w:contextualSpacing/>
        <w:jc w:val="both"/>
        <w:textAlignment w:val="baseline"/>
        <w:rPr>
          <w:rFonts w:ascii="Arial" w:eastAsia="Times New Roman" w:hAnsi="Arial" w:cs="Arial"/>
          <w:sz w:val="24"/>
          <w:szCs w:val="24"/>
          <w:lang w:eastAsia="es-SV"/>
        </w:rPr>
      </w:pPr>
      <w:r w:rsidRPr="00B750E0">
        <w:rPr>
          <w:rFonts w:ascii="Arial" w:eastAsia="Times New Roman" w:hAnsi="Arial" w:cs="Arial"/>
          <w:sz w:val="24"/>
          <w:szCs w:val="24"/>
          <w:lang w:eastAsia="es-SV"/>
        </w:rPr>
        <w:t>Insuficiente producción de leche (Hipogalactia): Refiere la madre que no</w:t>
      </w:r>
    </w:p>
    <w:p w14:paraId="6B05F0C5" w14:textId="77777777" w:rsidR="00A66259" w:rsidRPr="00B750E0" w:rsidRDefault="00A66259" w:rsidP="00DC0DD8">
      <w:pPr>
        <w:shd w:val="clear" w:color="auto" w:fill="FFFFFF"/>
        <w:spacing w:after="0" w:line="360" w:lineRule="auto"/>
        <w:ind w:firstLine="397"/>
        <w:contextualSpacing/>
        <w:jc w:val="both"/>
        <w:textAlignment w:val="baseline"/>
        <w:rPr>
          <w:rFonts w:ascii="Arial" w:eastAsia="Times New Roman" w:hAnsi="Arial" w:cs="Arial"/>
          <w:sz w:val="24"/>
          <w:szCs w:val="24"/>
          <w:lang w:eastAsia="es-SV"/>
        </w:rPr>
      </w:pPr>
      <w:r w:rsidRPr="00B750E0">
        <w:rPr>
          <w:rFonts w:ascii="Arial" w:eastAsia="Times New Roman" w:hAnsi="Arial" w:cs="Arial"/>
          <w:sz w:val="24"/>
          <w:szCs w:val="24"/>
          <w:lang w:eastAsia="es-SV"/>
        </w:rPr>
        <w:t>tiene suficiente leche.</w:t>
      </w:r>
    </w:p>
    <w:p w14:paraId="5DF2A369" w14:textId="77777777" w:rsidR="00A66259" w:rsidRPr="00B750E0" w:rsidRDefault="00A66259" w:rsidP="00DC0DD8">
      <w:pPr>
        <w:shd w:val="clear" w:color="auto" w:fill="FFFFFF"/>
        <w:spacing w:after="0" w:line="360" w:lineRule="auto"/>
        <w:ind w:firstLine="397"/>
        <w:jc w:val="both"/>
        <w:textAlignment w:val="baseline"/>
        <w:rPr>
          <w:rFonts w:ascii="Arial" w:eastAsia="Times New Roman" w:hAnsi="Arial" w:cs="Arial"/>
          <w:sz w:val="24"/>
          <w:szCs w:val="24"/>
          <w:lang w:eastAsia="es-SV"/>
        </w:rPr>
      </w:pPr>
    </w:p>
    <w:p w14:paraId="4073D813" w14:textId="77777777" w:rsidR="00A66259" w:rsidRPr="00B750E0" w:rsidRDefault="00A66259" w:rsidP="009B181C">
      <w:pPr>
        <w:numPr>
          <w:ilvl w:val="0"/>
          <w:numId w:val="12"/>
        </w:numPr>
        <w:shd w:val="clear" w:color="auto" w:fill="FFFFFF"/>
        <w:spacing w:after="0" w:line="360" w:lineRule="auto"/>
        <w:ind w:left="0" w:firstLine="397"/>
        <w:contextualSpacing/>
        <w:jc w:val="both"/>
        <w:textAlignment w:val="baseline"/>
        <w:rPr>
          <w:rFonts w:ascii="Arial" w:eastAsia="Times New Roman" w:hAnsi="Arial" w:cs="Arial"/>
          <w:sz w:val="24"/>
          <w:szCs w:val="24"/>
          <w:lang w:eastAsia="es-SV"/>
        </w:rPr>
      </w:pPr>
      <w:r w:rsidRPr="00B750E0">
        <w:rPr>
          <w:rFonts w:ascii="Arial" w:eastAsia="Times New Roman" w:hAnsi="Arial" w:cs="Arial"/>
          <w:sz w:val="24"/>
          <w:szCs w:val="24"/>
          <w:lang w:eastAsia="es-SV"/>
        </w:rPr>
        <w:t>Rechazo del lactante: No quiere coger el pecho o la mama.</w:t>
      </w:r>
    </w:p>
    <w:p w14:paraId="37351E14" w14:textId="77777777" w:rsidR="00A66259" w:rsidRPr="00B750E0" w:rsidRDefault="00A66259" w:rsidP="00DC0DD8">
      <w:pPr>
        <w:shd w:val="clear" w:color="auto" w:fill="FFFFFF"/>
        <w:spacing w:after="0" w:line="360" w:lineRule="auto"/>
        <w:ind w:firstLine="397"/>
        <w:jc w:val="both"/>
        <w:textAlignment w:val="baseline"/>
        <w:rPr>
          <w:rFonts w:ascii="Arial" w:eastAsia="Times New Roman" w:hAnsi="Arial" w:cs="Arial"/>
          <w:sz w:val="24"/>
          <w:szCs w:val="24"/>
          <w:lang w:eastAsia="es-SV"/>
        </w:rPr>
      </w:pPr>
    </w:p>
    <w:p w14:paraId="0BCFC28E" w14:textId="77777777" w:rsidR="00A66259" w:rsidRPr="00B750E0" w:rsidRDefault="00A66259" w:rsidP="009B181C">
      <w:pPr>
        <w:numPr>
          <w:ilvl w:val="0"/>
          <w:numId w:val="12"/>
        </w:numPr>
        <w:shd w:val="clear" w:color="auto" w:fill="FFFFFF"/>
        <w:spacing w:after="0" w:line="360" w:lineRule="auto"/>
        <w:ind w:left="0" w:firstLine="397"/>
        <w:contextualSpacing/>
        <w:jc w:val="both"/>
        <w:textAlignment w:val="baseline"/>
        <w:rPr>
          <w:rFonts w:ascii="Arial" w:eastAsia="Times New Roman" w:hAnsi="Arial" w:cs="Arial"/>
          <w:sz w:val="24"/>
          <w:szCs w:val="24"/>
          <w:lang w:eastAsia="es-SV"/>
        </w:rPr>
      </w:pPr>
      <w:r w:rsidRPr="00B750E0">
        <w:rPr>
          <w:rFonts w:ascii="Arial" w:eastAsia="Times New Roman" w:hAnsi="Arial" w:cs="Arial"/>
          <w:sz w:val="24"/>
          <w:szCs w:val="24"/>
          <w:lang w:eastAsia="es-SV"/>
        </w:rPr>
        <w:t>Salud de la madre: Alguna enfermedad padecida antes, durante o después del embarazo que se argumente para no dar lactancia materna.</w:t>
      </w:r>
    </w:p>
    <w:p w14:paraId="3C677A88" w14:textId="77777777" w:rsidR="00A66259" w:rsidRPr="00B750E0" w:rsidRDefault="00A66259" w:rsidP="00DC0DD8">
      <w:pPr>
        <w:shd w:val="clear" w:color="auto" w:fill="FFFFFF"/>
        <w:spacing w:after="0" w:line="360" w:lineRule="auto"/>
        <w:ind w:firstLine="397"/>
        <w:jc w:val="both"/>
        <w:textAlignment w:val="baseline"/>
        <w:rPr>
          <w:rFonts w:ascii="Arial" w:eastAsia="Times New Roman" w:hAnsi="Arial" w:cs="Arial"/>
          <w:sz w:val="24"/>
          <w:szCs w:val="24"/>
          <w:lang w:eastAsia="es-SV"/>
        </w:rPr>
      </w:pPr>
    </w:p>
    <w:p w14:paraId="68D48F0B" w14:textId="77777777" w:rsidR="00A66259" w:rsidRPr="00B750E0" w:rsidRDefault="00A66259" w:rsidP="009B181C">
      <w:pPr>
        <w:numPr>
          <w:ilvl w:val="0"/>
          <w:numId w:val="12"/>
        </w:numPr>
        <w:shd w:val="clear" w:color="auto" w:fill="FFFFFF"/>
        <w:spacing w:after="0" w:line="360" w:lineRule="auto"/>
        <w:ind w:left="0" w:firstLine="397"/>
        <w:contextualSpacing/>
        <w:jc w:val="both"/>
        <w:textAlignment w:val="baseline"/>
        <w:rPr>
          <w:rFonts w:ascii="Arial" w:eastAsia="Times New Roman" w:hAnsi="Arial" w:cs="Arial"/>
          <w:sz w:val="24"/>
          <w:szCs w:val="24"/>
          <w:lang w:eastAsia="es-SV"/>
        </w:rPr>
      </w:pPr>
      <w:r w:rsidRPr="00B750E0">
        <w:rPr>
          <w:rFonts w:ascii="Arial" w:eastAsia="Times New Roman" w:hAnsi="Arial" w:cs="Arial"/>
          <w:sz w:val="24"/>
          <w:szCs w:val="24"/>
          <w:lang w:eastAsia="es-SV"/>
        </w:rPr>
        <w:t>Desconfianza: Que piense la madre que Su leche no lo llena o no lo alimenta.</w:t>
      </w:r>
    </w:p>
    <w:p w14:paraId="3D807875" w14:textId="77777777" w:rsidR="00A66259" w:rsidRPr="00B750E0" w:rsidRDefault="00A66259" w:rsidP="00DC0DD8">
      <w:pPr>
        <w:shd w:val="clear" w:color="auto" w:fill="FFFFFF"/>
        <w:spacing w:after="0" w:line="360" w:lineRule="auto"/>
        <w:ind w:firstLine="397"/>
        <w:jc w:val="both"/>
        <w:textAlignment w:val="baseline"/>
        <w:rPr>
          <w:rFonts w:ascii="Arial" w:eastAsia="Times New Roman" w:hAnsi="Arial" w:cs="Arial"/>
          <w:sz w:val="24"/>
          <w:szCs w:val="24"/>
          <w:lang w:eastAsia="es-SV"/>
        </w:rPr>
      </w:pPr>
    </w:p>
    <w:p w14:paraId="0499E3B8" w14:textId="77777777" w:rsidR="00A66259" w:rsidRPr="00B750E0" w:rsidRDefault="00A66259" w:rsidP="009B181C">
      <w:pPr>
        <w:numPr>
          <w:ilvl w:val="0"/>
          <w:numId w:val="12"/>
        </w:numPr>
        <w:shd w:val="clear" w:color="auto" w:fill="FFFFFF"/>
        <w:spacing w:after="0" w:line="360" w:lineRule="auto"/>
        <w:ind w:left="0" w:firstLine="397"/>
        <w:contextualSpacing/>
        <w:jc w:val="both"/>
        <w:textAlignment w:val="baseline"/>
        <w:rPr>
          <w:rFonts w:ascii="Arial" w:eastAsia="Times New Roman" w:hAnsi="Arial" w:cs="Arial"/>
          <w:sz w:val="24"/>
          <w:szCs w:val="24"/>
          <w:lang w:eastAsia="es-SV"/>
        </w:rPr>
      </w:pPr>
      <w:r w:rsidRPr="00B750E0">
        <w:rPr>
          <w:rFonts w:ascii="Arial" w:eastAsia="Times New Roman" w:hAnsi="Arial" w:cs="Arial"/>
          <w:sz w:val="24"/>
          <w:szCs w:val="24"/>
          <w:lang w:eastAsia="es-SV"/>
        </w:rPr>
        <w:t>Causas laborales: suprimen la lactancia por incorporarse al trabajo.</w:t>
      </w:r>
    </w:p>
    <w:p w14:paraId="1EC1BAB3" w14:textId="77777777" w:rsidR="00A66259" w:rsidRPr="00B750E0" w:rsidRDefault="00A66259" w:rsidP="00DC0DD8">
      <w:pPr>
        <w:shd w:val="clear" w:color="auto" w:fill="FFFFFF"/>
        <w:spacing w:after="0" w:line="360" w:lineRule="auto"/>
        <w:ind w:firstLine="397"/>
        <w:jc w:val="both"/>
        <w:textAlignment w:val="baseline"/>
        <w:rPr>
          <w:rFonts w:ascii="Arial" w:eastAsia="Times New Roman" w:hAnsi="Arial" w:cs="Arial"/>
          <w:sz w:val="24"/>
          <w:szCs w:val="24"/>
          <w:lang w:eastAsia="es-SV"/>
        </w:rPr>
      </w:pPr>
    </w:p>
    <w:p w14:paraId="4B454215" w14:textId="47922EFF" w:rsidR="00A66259" w:rsidRPr="00A673B5" w:rsidRDefault="00A66259" w:rsidP="009B181C">
      <w:pPr>
        <w:numPr>
          <w:ilvl w:val="0"/>
          <w:numId w:val="12"/>
        </w:numPr>
        <w:shd w:val="clear" w:color="auto" w:fill="FFFFFF"/>
        <w:spacing w:after="0" w:line="360" w:lineRule="auto"/>
        <w:ind w:left="0" w:firstLine="397"/>
        <w:contextualSpacing/>
        <w:jc w:val="both"/>
        <w:textAlignment w:val="baseline"/>
        <w:rPr>
          <w:rFonts w:ascii="Arial" w:eastAsia="Times New Roman" w:hAnsi="Arial" w:cs="Arial"/>
          <w:sz w:val="24"/>
          <w:szCs w:val="24"/>
          <w:lang w:eastAsia="es-SV"/>
        </w:rPr>
      </w:pPr>
      <w:r w:rsidRPr="00B750E0">
        <w:rPr>
          <w:rFonts w:ascii="Arial" w:eastAsia="Times New Roman" w:hAnsi="Arial" w:cs="Arial"/>
          <w:sz w:val="24"/>
          <w:szCs w:val="24"/>
          <w:lang w:eastAsia="es-SV"/>
        </w:rPr>
        <w:t>Deseos de la madre: No quiere darle el pecho por temor a perder la figura. No aumento adecuado de peso.</w:t>
      </w:r>
    </w:p>
    <w:p w14:paraId="3B05071B" w14:textId="77777777" w:rsidR="00A66259" w:rsidRPr="00B750E0" w:rsidRDefault="00A66259" w:rsidP="009B181C">
      <w:pPr>
        <w:numPr>
          <w:ilvl w:val="0"/>
          <w:numId w:val="12"/>
        </w:numPr>
        <w:shd w:val="clear" w:color="auto" w:fill="FFFFFF"/>
        <w:spacing w:after="0" w:line="360" w:lineRule="auto"/>
        <w:ind w:left="0" w:firstLine="397"/>
        <w:contextualSpacing/>
        <w:jc w:val="both"/>
        <w:textAlignment w:val="baseline"/>
        <w:rPr>
          <w:rFonts w:ascii="Arial" w:eastAsia="Times New Roman" w:hAnsi="Arial" w:cs="Arial"/>
          <w:sz w:val="24"/>
          <w:szCs w:val="24"/>
          <w:lang w:eastAsia="es-SV"/>
        </w:rPr>
      </w:pPr>
      <w:r w:rsidRPr="00B750E0">
        <w:rPr>
          <w:rFonts w:ascii="Arial" w:eastAsia="Times New Roman" w:hAnsi="Arial" w:cs="Arial"/>
          <w:sz w:val="24"/>
          <w:szCs w:val="24"/>
          <w:lang w:eastAsia="es-SV"/>
        </w:rPr>
        <w:t>Consejo médico: Algunos profesionales de la salud le aconsejan otros métodos de alimentación.</w:t>
      </w:r>
    </w:p>
    <w:p w14:paraId="4AEE6ABA" w14:textId="77777777" w:rsidR="00A66259" w:rsidRPr="00B750E0" w:rsidRDefault="00A66259" w:rsidP="00DC0DD8">
      <w:pPr>
        <w:shd w:val="clear" w:color="auto" w:fill="FFFFFF"/>
        <w:spacing w:after="0" w:line="360" w:lineRule="auto"/>
        <w:ind w:firstLine="397"/>
        <w:jc w:val="both"/>
        <w:textAlignment w:val="baseline"/>
        <w:rPr>
          <w:rFonts w:ascii="Arial" w:eastAsia="Times New Roman" w:hAnsi="Arial" w:cs="Arial"/>
          <w:sz w:val="24"/>
          <w:szCs w:val="24"/>
          <w:lang w:eastAsia="es-SV"/>
        </w:rPr>
      </w:pPr>
    </w:p>
    <w:p w14:paraId="37814C32" w14:textId="77777777" w:rsidR="00A66259" w:rsidRPr="00B750E0" w:rsidRDefault="00A66259" w:rsidP="009B181C">
      <w:pPr>
        <w:numPr>
          <w:ilvl w:val="0"/>
          <w:numId w:val="12"/>
        </w:numPr>
        <w:shd w:val="clear" w:color="auto" w:fill="FFFFFF"/>
        <w:spacing w:after="0" w:line="360" w:lineRule="auto"/>
        <w:ind w:left="0" w:firstLine="397"/>
        <w:contextualSpacing/>
        <w:jc w:val="both"/>
        <w:textAlignment w:val="baseline"/>
        <w:rPr>
          <w:rFonts w:ascii="Arial" w:eastAsia="Times New Roman" w:hAnsi="Arial" w:cs="Arial"/>
          <w:sz w:val="24"/>
          <w:szCs w:val="24"/>
          <w:lang w:eastAsia="es-SV"/>
        </w:rPr>
      </w:pPr>
      <w:r w:rsidRPr="00B750E0">
        <w:rPr>
          <w:rFonts w:ascii="Arial" w:eastAsia="Times New Roman" w:hAnsi="Arial" w:cs="Arial"/>
          <w:sz w:val="24"/>
          <w:szCs w:val="24"/>
          <w:lang w:eastAsia="es-SV"/>
        </w:rPr>
        <w:t>Inadecuada formación de pezón: Defecto anatómico del pezón.</w:t>
      </w:r>
    </w:p>
    <w:p w14:paraId="7654DFD8" w14:textId="77777777" w:rsidR="00A66259" w:rsidRPr="00B750E0" w:rsidRDefault="00A66259" w:rsidP="00DC0DD8">
      <w:pPr>
        <w:shd w:val="clear" w:color="auto" w:fill="FFFFFF"/>
        <w:spacing w:after="0" w:line="360" w:lineRule="auto"/>
        <w:ind w:firstLine="397"/>
        <w:jc w:val="both"/>
        <w:textAlignment w:val="baseline"/>
        <w:rPr>
          <w:rFonts w:ascii="Arial" w:eastAsia="Times New Roman" w:hAnsi="Arial" w:cs="Arial"/>
          <w:sz w:val="24"/>
          <w:szCs w:val="24"/>
          <w:lang w:eastAsia="es-SV"/>
        </w:rPr>
      </w:pPr>
    </w:p>
    <w:p w14:paraId="311C5ED3" w14:textId="77777777" w:rsidR="00A66259" w:rsidRPr="00B750E0" w:rsidRDefault="00A66259" w:rsidP="009B181C">
      <w:pPr>
        <w:numPr>
          <w:ilvl w:val="0"/>
          <w:numId w:val="12"/>
        </w:numPr>
        <w:shd w:val="clear" w:color="auto" w:fill="FFFFFF"/>
        <w:spacing w:after="0" w:line="360" w:lineRule="auto"/>
        <w:ind w:left="0" w:firstLine="397"/>
        <w:contextualSpacing/>
        <w:jc w:val="both"/>
        <w:textAlignment w:val="baseline"/>
        <w:rPr>
          <w:rFonts w:ascii="Arial" w:eastAsia="Times New Roman" w:hAnsi="Arial" w:cs="Arial"/>
          <w:sz w:val="24"/>
          <w:szCs w:val="24"/>
          <w:lang w:eastAsia="es-SV"/>
        </w:rPr>
      </w:pPr>
      <w:r w:rsidRPr="00B750E0">
        <w:rPr>
          <w:rFonts w:ascii="Arial" w:eastAsia="Times New Roman" w:hAnsi="Arial" w:cs="Arial"/>
          <w:sz w:val="24"/>
          <w:szCs w:val="24"/>
          <w:lang w:eastAsia="es-SV"/>
        </w:rPr>
        <w:t>Estudio: Por incorporarse de la madre a continuar estudios.</w:t>
      </w:r>
      <w:r w:rsidRPr="00B750E0">
        <w:rPr>
          <w:rFonts w:ascii="Arial" w:eastAsia="Times New Roman" w:hAnsi="Arial" w:cs="Arial"/>
          <w:sz w:val="24"/>
          <w:szCs w:val="24"/>
          <w:lang w:eastAsia="es-SV"/>
        </w:rPr>
        <w:cr/>
      </w:r>
    </w:p>
    <w:p w14:paraId="286E9A26" w14:textId="77777777" w:rsidR="00A66259" w:rsidRPr="00B750E0" w:rsidRDefault="00A66259" w:rsidP="009B181C">
      <w:pPr>
        <w:numPr>
          <w:ilvl w:val="0"/>
          <w:numId w:val="12"/>
        </w:numPr>
        <w:shd w:val="clear" w:color="auto" w:fill="FFFFFF"/>
        <w:spacing w:after="0" w:line="360" w:lineRule="auto"/>
        <w:ind w:left="0" w:firstLine="397"/>
        <w:contextualSpacing/>
        <w:jc w:val="both"/>
        <w:textAlignment w:val="baseline"/>
        <w:rPr>
          <w:rFonts w:ascii="Arial" w:eastAsia="Times New Roman" w:hAnsi="Arial" w:cs="Arial"/>
          <w:sz w:val="24"/>
          <w:szCs w:val="24"/>
          <w:lang w:eastAsia="es-SV"/>
        </w:rPr>
      </w:pPr>
      <w:r w:rsidRPr="00B750E0">
        <w:rPr>
          <w:rFonts w:ascii="Arial" w:eastAsia="Times New Roman" w:hAnsi="Arial" w:cs="Arial"/>
          <w:sz w:val="24"/>
          <w:szCs w:val="24"/>
          <w:bdr w:val="none" w:sz="0" w:space="0" w:color="auto" w:frame="1"/>
          <w:lang w:eastAsia="es-SV"/>
        </w:rPr>
        <w:t>Pérdida de peso en el bebé y/o un aumento de peso inferior al recomendado</w:t>
      </w:r>
      <w:r w:rsidRPr="00B750E0">
        <w:rPr>
          <w:rFonts w:ascii="Arial" w:eastAsia="Times New Roman" w:hAnsi="Arial" w:cs="Arial"/>
          <w:sz w:val="24"/>
          <w:szCs w:val="24"/>
          <w:lang w:eastAsia="es-SV"/>
        </w:rPr>
        <w:t> </w:t>
      </w:r>
    </w:p>
    <w:p w14:paraId="361C60F2" w14:textId="77777777" w:rsidR="00A66259" w:rsidRPr="00B750E0" w:rsidRDefault="00A66259" w:rsidP="00DC0DD8">
      <w:pPr>
        <w:shd w:val="clear" w:color="auto" w:fill="FFFFFF"/>
        <w:spacing w:after="0" w:line="360" w:lineRule="auto"/>
        <w:ind w:firstLine="397"/>
        <w:jc w:val="both"/>
        <w:textAlignment w:val="baseline"/>
        <w:rPr>
          <w:rFonts w:ascii="Arial" w:eastAsia="Times New Roman" w:hAnsi="Arial" w:cs="Arial"/>
          <w:sz w:val="24"/>
          <w:szCs w:val="24"/>
          <w:lang w:eastAsia="es-SV"/>
        </w:rPr>
      </w:pPr>
    </w:p>
    <w:p w14:paraId="79C00624" w14:textId="77777777" w:rsidR="00A66259" w:rsidRPr="00B750E0" w:rsidRDefault="00A66259" w:rsidP="009B181C">
      <w:pPr>
        <w:numPr>
          <w:ilvl w:val="0"/>
          <w:numId w:val="12"/>
        </w:numPr>
        <w:shd w:val="clear" w:color="auto" w:fill="FFFFFF"/>
        <w:spacing w:after="0" w:line="360" w:lineRule="auto"/>
        <w:ind w:left="0" w:firstLine="397"/>
        <w:contextualSpacing/>
        <w:jc w:val="both"/>
        <w:textAlignment w:val="baseline"/>
        <w:rPr>
          <w:rFonts w:ascii="Arial" w:eastAsia="Times New Roman" w:hAnsi="Arial" w:cs="Arial"/>
          <w:sz w:val="24"/>
          <w:szCs w:val="24"/>
          <w:bdr w:val="none" w:sz="0" w:space="0" w:color="auto" w:frame="1"/>
          <w:lang w:eastAsia="es-SV"/>
        </w:rPr>
      </w:pPr>
      <w:r w:rsidRPr="00B750E0">
        <w:rPr>
          <w:rFonts w:ascii="Arial" w:eastAsia="Times New Roman" w:hAnsi="Arial" w:cs="Arial"/>
          <w:sz w:val="24"/>
          <w:szCs w:val="24"/>
          <w:bdr w:val="none" w:sz="0" w:space="0" w:color="auto" w:frame="1"/>
          <w:lang w:eastAsia="es-SV"/>
        </w:rPr>
        <w:t>Problemas relacionados con las glándulas mamarias</w:t>
      </w:r>
      <w:r w:rsidRPr="00B750E0">
        <w:rPr>
          <w:rFonts w:ascii="Arial" w:eastAsia="Times New Roman" w:hAnsi="Arial" w:cs="Arial"/>
          <w:sz w:val="24"/>
          <w:szCs w:val="24"/>
          <w:lang w:eastAsia="es-SV"/>
        </w:rPr>
        <w:t>, como el pezón invertido (umbilicado), la </w:t>
      </w:r>
      <w:hyperlink r:id="rId34" w:history="1">
        <w:r w:rsidRPr="00B750E0">
          <w:rPr>
            <w:rFonts w:ascii="Arial" w:eastAsia="Times New Roman" w:hAnsi="Arial" w:cs="Arial"/>
            <w:sz w:val="24"/>
            <w:szCs w:val="24"/>
            <w:bdr w:val="none" w:sz="0" w:space="0" w:color="auto" w:frame="1"/>
            <w:lang w:eastAsia="es-SV"/>
          </w:rPr>
          <w:t>mastitis</w:t>
        </w:r>
      </w:hyperlink>
      <w:r w:rsidRPr="00B750E0">
        <w:rPr>
          <w:rFonts w:ascii="Arial" w:eastAsia="Times New Roman" w:hAnsi="Arial" w:cs="Arial"/>
          <w:sz w:val="24"/>
          <w:szCs w:val="24"/>
          <w:lang w:eastAsia="es-SV"/>
        </w:rPr>
        <w:t> (inflamación) o las </w:t>
      </w:r>
      <w:hyperlink r:id="rId35" w:history="1">
        <w:r w:rsidRPr="00B750E0">
          <w:rPr>
            <w:rFonts w:ascii="Arial" w:eastAsia="Times New Roman" w:hAnsi="Arial" w:cs="Arial"/>
            <w:sz w:val="24"/>
            <w:szCs w:val="24"/>
            <w:bdr w:val="none" w:sz="0" w:space="0" w:color="auto" w:frame="1"/>
            <w:lang w:eastAsia="es-SV"/>
          </w:rPr>
          <w:t>grietas en el pezón</w:t>
        </w:r>
      </w:hyperlink>
    </w:p>
    <w:p w14:paraId="56B8984D" w14:textId="77777777" w:rsidR="00A66259" w:rsidRPr="00B750E0" w:rsidRDefault="00A66259" w:rsidP="00DC0DD8">
      <w:pPr>
        <w:shd w:val="clear" w:color="auto" w:fill="FFFFFF"/>
        <w:spacing w:after="0" w:line="360" w:lineRule="auto"/>
        <w:ind w:firstLine="397"/>
        <w:jc w:val="both"/>
        <w:textAlignment w:val="baseline"/>
        <w:rPr>
          <w:rFonts w:ascii="Arial" w:eastAsia="Times New Roman" w:hAnsi="Arial" w:cs="Arial"/>
          <w:sz w:val="24"/>
          <w:szCs w:val="24"/>
          <w:lang w:eastAsia="es-SV"/>
        </w:rPr>
      </w:pPr>
    </w:p>
    <w:p w14:paraId="02B79A51" w14:textId="77777777" w:rsidR="00A66259" w:rsidRPr="00B750E0" w:rsidRDefault="00A66259" w:rsidP="009B181C">
      <w:pPr>
        <w:numPr>
          <w:ilvl w:val="0"/>
          <w:numId w:val="12"/>
        </w:numPr>
        <w:shd w:val="clear" w:color="auto" w:fill="FFFFFF"/>
        <w:spacing w:after="0" w:line="360" w:lineRule="auto"/>
        <w:ind w:left="0" w:firstLine="397"/>
        <w:contextualSpacing/>
        <w:jc w:val="both"/>
        <w:textAlignment w:val="baseline"/>
        <w:rPr>
          <w:rFonts w:ascii="Arial" w:eastAsia="Times New Roman" w:hAnsi="Arial" w:cs="Arial"/>
          <w:sz w:val="24"/>
          <w:szCs w:val="24"/>
          <w:lang w:eastAsia="es-SV"/>
        </w:rPr>
      </w:pPr>
      <w:r w:rsidRPr="00B750E0">
        <w:rPr>
          <w:rFonts w:ascii="Arial" w:eastAsia="Times New Roman" w:hAnsi="Arial" w:cs="Arial"/>
          <w:sz w:val="24"/>
          <w:szCs w:val="24"/>
          <w:bdr w:val="none" w:sz="0" w:space="0" w:color="auto" w:frame="1"/>
          <w:lang w:eastAsia="es-SV"/>
        </w:rPr>
        <w:t>Problemas relacionados con el</w:t>
      </w:r>
      <w:hyperlink r:id="rId36" w:history="1">
        <w:r w:rsidRPr="00B750E0">
          <w:rPr>
            <w:rFonts w:ascii="Arial" w:eastAsia="Times New Roman" w:hAnsi="Arial" w:cs="Arial"/>
            <w:sz w:val="24"/>
            <w:szCs w:val="24"/>
            <w:bdr w:val="none" w:sz="0" w:space="0" w:color="auto" w:frame="1"/>
            <w:lang w:eastAsia="es-SV"/>
          </w:rPr>
          <w:t> recién nacido</w:t>
        </w:r>
      </w:hyperlink>
      <w:r w:rsidRPr="00B750E0">
        <w:rPr>
          <w:rFonts w:ascii="Arial" w:eastAsia="Times New Roman" w:hAnsi="Arial" w:cs="Arial"/>
          <w:sz w:val="24"/>
          <w:szCs w:val="24"/>
          <w:lang w:eastAsia="es-SV"/>
        </w:rPr>
        <w:t>, como permanecer ingresado en el hospital o la ictericia (color amarillento en piel y ojos producido por un aumento de la bilirrubina).</w:t>
      </w:r>
    </w:p>
    <w:p w14:paraId="58A7CED2" w14:textId="77777777" w:rsidR="00A66259" w:rsidRPr="00B750E0" w:rsidRDefault="00A66259" w:rsidP="00DC0DD8">
      <w:pPr>
        <w:shd w:val="clear" w:color="auto" w:fill="FFFFFF"/>
        <w:spacing w:after="0" w:line="360" w:lineRule="auto"/>
        <w:ind w:firstLine="397"/>
        <w:jc w:val="both"/>
        <w:textAlignment w:val="baseline"/>
        <w:rPr>
          <w:rFonts w:ascii="Arial" w:eastAsia="Times New Roman" w:hAnsi="Arial" w:cs="Arial"/>
          <w:sz w:val="24"/>
          <w:szCs w:val="24"/>
          <w:lang w:eastAsia="es-SV"/>
        </w:rPr>
      </w:pPr>
    </w:p>
    <w:p w14:paraId="38B62D60" w14:textId="3D31B07C" w:rsidR="00A66259" w:rsidRPr="00B750E0" w:rsidRDefault="00A66259" w:rsidP="00DC0DD8">
      <w:pPr>
        <w:shd w:val="clear" w:color="auto" w:fill="FFFFFF"/>
        <w:spacing w:after="0" w:line="360" w:lineRule="auto"/>
        <w:ind w:firstLine="397"/>
        <w:jc w:val="both"/>
        <w:textAlignment w:val="baseline"/>
        <w:rPr>
          <w:rFonts w:ascii="Arial" w:eastAsia="Times New Roman" w:hAnsi="Arial" w:cs="Arial"/>
          <w:color w:val="FF0000"/>
          <w:sz w:val="24"/>
          <w:szCs w:val="24"/>
          <w:lang w:eastAsia="es-SV"/>
        </w:rPr>
      </w:pPr>
      <w:r w:rsidRPr="00B750E0">
        <w:rPr>
          <w:rFonts w:ascii="Arial" w:eastAsia="Times New Roman" w:hAnsi="Arial" w:cs="Arial"/>
          <w:sz w:val="24"/>
          <w:szCs w:val="24"/>
          <w:lang w:eastAsia="es-SV"/>
        </w:rPr>
        <w:t>Estas causas pueden provocar el  abandono de la </w:t>
      </w:r>
      <w:hyperlink r:id="rId37" w:history="1">
        <w:r w:rsidRPr="00B750E0">
          <w:rPr>
            <w:rFonts w:ascii="Arial" w:eastAsia="Times New Roman" w:hAnsi="Arial" w:cs="Arial"/>
            <w:sz w:val="24"/>
            <w:szCs w:val="24"/>
            <w:bdr w:val="none" w:sz="0" w:space="0" w:color="auto" w:frame="1"/>
            <w:lang w:eastAsia="es-SV"/>
          </w:rPr>
          <w:t>lactancia materna exclusiva en los primeros días de vida del bebé</w:t>
        </w:r>
      </w:hyperlink>
      <w:r w:rsidRPr="00B750E0">
        <w:rPr>
          <w:rFonts w:ascii="Arial" w:eastAsia="Times New Roman" w:hAnsi="Arial" w:cs="Arial"/>
          <w:sz w:val="24"/>
          <w:szCs w:val="24"/>
          <w:lang w:eastAsia="es-SV"/>
        </w:rPr>
        <w:t> o un abandono más tardío, entre el mes y los dos meses, porque cuando hay problemas </w:t>
      </w:r>
      <w:hyperlink r:id="rId38" w:history="1">
        <w:r w:rsidRPr="00B750E0">
          <w:rPr>
            <w:rFonts w:ascii="Arial" w:eastAsia="Times New Roman" w:hAnsi="Arial" w:cs="Arial"/>
            <w:sz w:val="24"/>
            <w:szCs w:val="24"/>
            <w:bdr w:val="none" w:sz="0" w:space="0" w:color="auto" w:frame="1"/>
            <w:lang w:eastAsia="es-SV"/>
          </w:rPr>
          <w:t>a la madre le cuesta más continuar con la lactancia materna,</w:t>
        </w:r>
      </w:hyperlink>
      <w:r w:rsidRPr="00B750E0">
        <w:rPr>
          <w:rFonts w:ascii="Arial" w:eastAsia="Times New Roman" w:hAnsi="Arial" w:cs="Arial"/>
          <w:sz w:val="24"/>
          <w:szCs w:val="24"/>
          <w:lang w:eastAsia="es-SV"/>
        </w:rPr>
        <w:t> sobre todo cuando tiene que </w:t>
      </w:r>
      <w:hyperlink r:id="rId39" w:history="1">
        <w:r w:rsidRPr="00B750E0">
          <w:rPr>
            <w:rFonts w:ascii="Arial" w:eastAsia="Times New Roman" w:hAnsi="Arial" w:cs="Arial"/>
            <w:sz w:val="24"/>
            <w:szCs w:val="24"/>
            <w:bdr w:val="none" w:sz="0" w:space="0" w:color="auto" w:frame="1"/>
            <w:lang w:eastAsia="es-SV"/>
          </w:rPr>
          <w:t>volver a trabajar.</w:t>
        </w:r>
      </w:hyperlink>
      <w:sdt>
        <w:sdtPr>
          <w:rPr>
            <w:rFonts w:ascii="Arial" w:eastAsia="Times New Roman" w:hAnsi="Arial" w:cs="Arial"/>
            <w:sz w:val="24"/>
            <w:szCs w:val="24"/>
            <w:bdr w:val="none" w:sz="0" w:space="0" w:color="auto" w:frame="1"/>
            <w:lang w:eastAsia="es-SV"/>
          </w:rPr>
          <w:id w:val="-497339002"/>
          <w:citation/>
        </w:sdtPr>
        <w:sdtEndPr/>
        <w:sdtContent>
          <w:r w:rsidRPr="00B750E0">
            <w:rPr>
              <w:rFonts w:ascii="Arial" w:eastAsia="Times New Roman" w:hAnsi="Arial" w:cs="Arial"/>
              <w:sz w:val="24"/>
              <w:szCs w:val="24"/>
              <w:bdr w:val="none" w:sz="0" w:space="0" w:color="auto" w:frame="1"/>
              <w:lang w:eastAsia="es-SV"/>
            </w:rPr>
            <w:fldChar w:fldCharType="begin"/>
          </w:r>
          <w:r w:rsidRPr="00B750E0">
            <w:rPr>
              <w:rFonts w:ascii="Arial" w:eastAsia="Times New Roman" w:hAnsi="Arial" w:cs="Arial"/>
              <w:sz w:val="24"/>
              <w:szCs w:val="24"/>
              <w:bdr w:val="none" w:sz="0" w:space="0" w:color="auto" w:frame="1"/>
              <w:lang w:val="es-ES" w:eastAsia="es-SV"/>
            </w:rPr>
            <w:instrText xml:space="preserve">CITATION MarcadorDePosición8 \l 3082 </w:instrText>
          </w:r>
          <w:r w:rsidRPr="00B750E0">
            <w:rPr>
              <w:rFonts w:ascii="Arial" w:eastAsia="Times New Roman" w:hAnsi="Arial" w:cs="Arial"/>
              <w:sz w:val="24"/>
              <w:szCs w:val="24"/>
              <w:bdr w:val="none" w:sz="0" w:space="0" w:color="auto" w:frame="1"/>
              <w:lang w:eastAsia="es-SV"/>
            </w:rPr>
            <w:fldChar w:fldCharType="separate"/>
          </w:r>
          <w:r w:rsidR="00B750E0">
            <w:rPr>
              <w:rFonts w:ascii="Arial" w:eastAsia="Times New Roman" w:hAnsi="Arial" w:cs="Arial"/>
              <w:noProof/>
              <w:sz w:val="24"/>
              <w:szCs w:val="24"/>
              <w:bdr w:val="none" w:sz="0" w:space="0" w:color="auto" w:frame="1"/>
              <w:lang w:val="es-ES" w:eastAsia="es-SV"/>
            </w:rPr>
            <w:t xml:space="preserve"> </w:t>
          </w:r>
          <w:r w:rsidR="00B750E0" w:rsidRPr="00B750E0">
            <w:rPr>
              <w:rFonts w:ascii="Arial" w:eastAsia="Times New Roman" w:hAnsi="Arial" w:cs="Arial"/>
              <w:noProof/>
              <w:sz w:val="24"/>
              <w:szCs w:val="24"/>
              <w:bdr w:val="none" w:sz="0" w:space="0" w:color="auto" w:frame="1"/>
              <w:lang w:val="es-ES" w:eastAsia="es-SV"/>
            </w:rPr>
            <w:t>(12)</w:t>
          </w:r>
          <w:r w:rsidRPr="00B750E0">
            <w:rPr>
              <w:rFonts w:ascii="Arial" w:eastAsia="Times New Roman" w:hAnsi="Arial" w:cs="Arial"/>
              <w:sz w:val="24"/>
              <w:szCs w:val="24"/>
              <w:bdr w:val="none" w:sz="0" w:space="0" w:color="auto" w:frame="1"/>
              <w:lang w:eastAsia="es-SV"/>
            </w:rPr>
            <w:fldChar w:fldCharType="end"/>
          </w:r>
        </w:sdtContent>
      </w:sdt>
      <w:r w:rsidRPr="00B750E0">
        <w:rPr>
          <w:rFonts w:ascii="Arial" w:eastAsia="Times New Roman" w:hAnsi="Arial" w:cs="Arial"/>
          <w:color w:val="FF0000"/>
          <w:sz w:val="24"/>
          <w:szCs w:val="24"/>
          <w:bdr w:val="none" w:sz="0" w:space="0" w:color="auto" w:frame="1"/>
          <w:lang w:eastAsia="es-SV"/>
        </w:rPr>
        <w:t xml:space="preserve"> </w:t>
      </w:r>
    </w:p>
    <w:p w14:paraId="61ABEB33" w14:textId="77777777" w:rsidR="00B43B2A" w:rsidRPr="00B750E0" w:rsidRDefault="00B43B2A" w:rsidP="00DC0DD8">
      <w:pPr>
        <w:spacing w:line="360" w:lineRule="auto"/>
        <w:ind w:firstLine="397"/>
        <w:jc w:val="both"/>
        <w:rPr>
          <w:rFonts w:ascii="Arial" w:hAnsi="Arial" w:cs="Arial"/>
          <w:b/>
          <w:bCs/>
          <w:sz w:val="24"/>
          <w:szCs w:val="24"/>
        </w:rPr>
      </w:pPr>
    </w:p>
    <w:p w14:paraId="0597B6E0" w14:textId="7C619E23" w:rsidR="00A66259" w:rsidRPr="00B43B2A" w:rsidRDefault="00A66259" w:rsidP="009B181C">
      <w:pPr>
        <w:pStyle w:val="Prrafodelista"/>
        <w:numPr>
          <w:ilvl w:val="1"/>
          <w:numId w:val="38"/>
        </w:numPr>
        <w:ind w:left="0" w:firstLine="397"/>
        <w:jc w:val="both"/>
        <w:rPr>
          <w:rFonts w:ascii="Arial" w:hAnsi="Arial" w:cs="Arial"/>
          <w:b/>
          <w:bCs/>
          <w:sz w:val="24"/>
          <w:szCs w:val="24"/>
        </w:rPr>
      </w:pPr>
      <w:bookmarkStart w:id="59" w:name="_Toc56726746"/>
      <w:r w:rsidRPr="00B43B2A">
        <w:rPr>
          <w:rFonts w:ascii="Arial" w:hAnsi="Arial" w:cs="Arial"/>
          <w:b/>
          <w:bCs/>
          <w:sz w:val="24"/>
          <w:szCs w:val="24"/>
        </w:rPr>
        <w:t>Factores de riesgos maternos que inducen abandono precoz de lactancia materna</w:t>
      </w:r>
      <w:bookmarkEnd w:id="59"/>
      <w:r w:rsidRPr="00B43B2A">
        <w:rPr>
          <w:rFonts w:ascii="Arial" w:hAnsi="Arial" w:cs="Arial"/>
          <w:b/>
          <w:bCs/>
          <w:sz w:val="24"/>
          <w:szCs w:val="24"/>
        </w:rPr>
        <w:t xml:space="preserve"> </w:t>
      </w:r>
    </w:p>
    <w:p w14:paraId="6E8467C4" w14:textId="77777777" w:rsidR="00B43B2A" w:rsidRDefault="00B43B2A" w:rsidP="00DC0DD8">
      <w:pPr>
        <w:pStyle w:val="Prrafodelista"/>
        <w:ind w:left="0" w:firstLine="397"/>
        <w:jc w:val="both"/>
      </w:pPr>
    </w:p>
    <w:p w14:paraId="1D64C604" w14:textId="77777777" w:rsidR="005F6574" w:rsidRPr="005F6574" w:rsidRDefault="005F6574" w:rsidP="00DC0DD8">
      <w:pPr>
        <w:pStyle w:val="Prrafodelista"/>
        <w:ind w:left="0" w:firstLine="397"/>
        <w:jc w:val="both"/>
        <w:rPr>
          <w:lang w:val="es-SV" w:eastAsia="es-SV"/>
        </w:rPr>
      </w:pPr>
    </w:p>
    <w:p w14:paraId="284F6AB8" w14:textId="77777777" w:rsidR="00A66259" w:rsidRPr="00B750E0" w:rsidRDefault="00A66259" w:rsidP="00DC0DD8">
      <w:pPr>
        <w:spacing w:line="360" w:lineRule="auto"/>
        <w:ind w:firstLine="397"/>
        <w:jc w:val="both"/>
        <w:rPr>
          <w:rFonts w:ascii="Arial" w:hAnsi="Arial" w:cs="Arial"/>
          <w:sz w:val="24"/>
          <w:szCs w:val="24"/>
        </w:rPr>
      </w:pPr>
      <w:r w:rsidRPr="00B750E0">
        <w:rPr>
          <w:rFonts w:ascii="Arial" w:hAnsi="Arial" w:cs="Arial"/>
          <w:sz w:val="24"/>
          <w:szCs w:val="24"/>
        </w:rPr>
        <w:t>Se refiere a algunos factores de riesgo maternos presentes relacionados al abandono de la Lactancia Materna.</w:t>
      </w:r>
    </w:p>
    <w:p w14:paraId="09BDE94B" w14:textId="77777777" w:rsidR="00A66259" w:rsidRPr="00B750E0" w:rsidRDefault="00A66259" w:rsidP="009B181C">
      <w:pPr>
        <w:numPr>
          <w:ilvl w:val="0"/>
          <w:numId w:val="13"/>
        </w:numPr>
        <w:spacing w:line="360" w:lineRule="auto"/>
        <w:ind w:left="0" w:firstLine="397"/>
        <w:contextualSpacing/>
        <w:jc w:val="both"/>
        <w:rPr>
          <w:rFonts w:ascii="Arial" w:hAnsi="Arial" w:cs="Arial"/>
          <w:sz w:val="24"/>
          <w:szCs w:val="24"/>
        </w:rPr>
      </w:pPr>
      <w:r w:rsidRPr="00B750E0">
        <w:rPr>
          <w:rFonts w:ascii="Arial" w:hAnsi="Arial" w:cs="Arial"/>
          <w:sz w:val="24"/>
          <w:szCs w:val="24"/>
        </w:rPr>
        <w:t>Edad Materna: &lt; 20 años.</w:t>
      </w:r>
    </w:p>
    <w:p w14:paraId="55AB8A8E" w14:textId="77777777" w:rsidR="00A66259" w:rsidRPr="00B750E0" w:rsidRDefault="00A66259" w:rsidP="009B181C">
      <w:pPr>
        <w:numPr>
          <w:ilvl w:val="0"/>
          <w:numId w:val="13"/>
        </w:numPr>
        <w:spacing w:line="360" w:lineRule="auto"/>
        <w:ind w:left="0" w:firstLine="397"/>
        <w:contextualSpacing/>
        <w:jc w:val="both"/>
        <w:rPr>
          <w:rFonts w:ascii="Arial" w:hAnsi="Arial" w:cs="Arial"/>
          <w:sz w:val="24"/>
          <w:szCs w:val="24"/>
        </w:rPr>
      </w:pPr>
      <w:r w:rsidRPr="00B750E0">
        <w:rPr>
          <w:rFonts w:ascii="Arial" w:hAnsi="Arial" w:cs="Arial"/>
          <w:sz w:val="24"/>
          <w:szCs w:val="24"/>
        </w:rPr>
        <w:t>Escolaridad: &lt; 9no grado.</w:t>
      </w:r>
    </w:p>
    <w:p w14:paraId="30EF5F26" w14:textId="77777777" w:rsidR="00A66259" w:rsidRPr="00B750E0" w:rsidRDefault="00A66259" w:rsidP="009B181C">
      <w:pPr>
        <w:numPr>
          <w:ilvl w:val="0"/>
          <w:numId w:val="13"/>
        </w:numPr>
        <w:spacing w:line="360" w:lineRule="auto"/>
        <w:ind w:left="0" w:firstLine="397"/>
        <w:contextualSpacing/>
        <w:jc w:val="both"/>
        <w:rPr>
          <w:rFonts w:ascii="Arial" w:hAnsi="Arial" w:cs="Arial"/>
          <w:sz w:val="24"/>
          <w:szCs w:val="24"/>
        </w:rPr>
      </w:pPr>
      <w:r w:rsidRPr="00B750E0">
        <w:rPr>
          <w:rFonts w:ascii="Arial" w:hAnsi="Arial" w:cs="Arial"/>
          <w:sz w:val="24"/>
          <w:szCs w:val="24"/>
        </w:rPr>
        <w:t>Posibilidad previa con respecto a la lactancia.</w:t>
      </w:r>
    </w:p>
    <w:p w14:paraId="6A220E6B" w14:textId="77777777" w:rsidR="00A66259" w:rsidRPr="00B750E0" w:rsidRDefault="00A66259" w:rsidP="009B181C">
      <w:pPr>
        <w:numPr>
          <w:ilvl w:val="0"/>
          <w:numId w:val="13"/>
        </w:numPr>
        <w:spacing w:line="360" w:lineRule="auto"/>
        <w:ind w:left="0" w:firstLine="397"/>
        <w:contextualSpacing/>
        <w:jc w:val="both"/>
        <w:rPr>
          <w:rFonts w:ascii="Arial" w:hAnsi="Arial" w:cs="Arial"/>
          <w:sz w:val="24"/>
          <w:szCs w:val="24"/>
        </w:rPr>
      </w:pPr>
      <w:r w:rsidRPr="00B750E0">
        <w:rPr>
          <w:rFonts w:ascii="Arial" w:hAnsi="Arial" w:cs="Arial"/>
          <w:sz w:val="24"/>
          <w:szCs w:val="24"/>
        </w:rPr>
        <w:t>Ocupación: Trabaja y/o estudia.</w:t>
      </w:r>
    </w:p>
    <w:p w14:paraId="37900201" w14:textId="77777777" w:rsidR="00A66259" w:rsidRPr="00B750E0" w:rsidRDefault="00A66259" w:rsidP="009B181C">
      <w:pPr>
        <w:numPr>
          <w:ilvl w:val="0"/>
          <w:numId w:val="13"/>
        </w:numPr>
        <w:spacing w:line="360" w:lineRule="auto"/>
        <w:ind w:left="0" w:firstLine="397"/>
        <w:contextualSpacing/>
        <w:jc w:val="both"/>
        <w:rPr>
          <w:rFonts w:ascii="Arial" w:hAnsi="Arial" w:cs="Arial"/>
          <w:sz w:val="24"/>
          <w:szCs w:val="24"/>
        </w:rPr>
      </w:pPr>
      <w:r w:rsidRPr="00B750E0">
        <w:rPr>
          <w:rFonts w:ascii="Arial" w:hAnsi="Arial" w:cs="Arial"/>
          <w:sz w:val="24"/>
          <w:szCs w:val="24"/>
        </w:rPr>
        <w:t>Enfermedad crónica asociada: (Retraso mental, Diabetes mellitus, cardiopatía congénita, malformación congénita</w:t>
      </w:r>
    </w:p>
    <w:p w14:paraId="254A8B18" w14:textId="77777777" w:rsidR="00A9327C" w:rsidRPr="00B43B2A" w:rsidRDefault="00A9327C" w:rsidP="00DC0DD8">
      <w:pPr>
        <w:spacing w:line="360" w:lineRule="auto"/>
        <w:ind w:firstLine="397"/>
        <w:jc w:val="both"/>
        <w:rPr>
          <w:rFonts w:ascii="Arial" w:hAnsi="Arial" w:cs="Arial"/>
          <w:b/>
          <w:bCs/>
          <w:sz w:val="24"/>
          <w:szCs w:val="24"/>
        </w:rPr>
      </w:pPr>
    </w:p>
    <w:p w14:paraId="48627C37" w14:textId="2419331A" w:rsidR="00A66259" w:rsidRPr="00B43B2A" w:rsidRDefault="00A66259" w:rsidP="009B181C">
      <w:pPr>
        <w:pStyle w:val="Prrafodelista"/>
        <w:numPr>
          <w:ilvl w:val="1"/>
          <w:numId w:val="38"/>
        </w:numPr>
        <w:ind w:left="0" w:firstLine="397"/>
        <w:jc w:val="both"/>
        <w:rPr>
          <w:rFonts w:ascii="Arial" w:hAnsi="Arial" w:cs="Arial"/>
          <w:b/>
          <w:bCs/>
          <w:sz w:val="24"/>
          <w:szCs w:val="24"/>
        </w:rPr>
      </w:pPr>
      <w:bookmarkStart w:id="60" w:name="_Toc56726747"/>
      <w:r w:rsidRPr="00B43B2A">
        <w:rPr>
          <w:rFonts w:ascii="Arial" w:hAnsi="Arial" w:cs="Arial"/>
          <w:b/>
          <w:bCs/>
          <w:sz w:val="24"/>
          <w:szCs w:val="24"/>
        </w:rPr>
        <w:t>Enfermedades padecidas en los primeros seis meses de vida que provocan abandono de lactancia materna</w:t>
      </w:r>
      <w:bookmarkEnd w:id="60"/>
      <w:r w:rsidRPr="00B43B2A">
        <w:rPr>
          <w:rFonts w:ascii="Arial" w:hAnsi="Arial" w:cs="Arial"/>
          <w:b/>
          <w:bCs/>
          <w:sz w:val="24"/>
          <w:szCs w:val="24"/>
        </w:rPr>
        <w:t xml:space="preserve"> </w:t>
      </w:r>
    </w:p>
    <w:p w14:paraId="58FAAF05" w14:textId="77777777" w:rsidR="00B43B2A" w:rsidRDefault="00B43B2A" w:rsidP="00DC0DD8">
      <w:pPr>
        <w:pStyle w:val="Prrafodelista"/>
        <w:ind w:left="0" w:firstLine="397"/>
        <w:jc w:val="both"/>
      </w:pPr>
    </w:p>
    <w:p w14:paraId="5CFB40B0" w14:textId="77777777" w:rsidR="00AF3621" w:rsidRPr="00AF3621" w:rsidRDefault="00AF3621" w:rsidP="00DC0DD8">
      <w:pPr>
        <w:pStyle w:val="Prrafodelista"/>
        <w:ind w:left="0" w:firstLine="397"/>
        <w:jc w:val="both"/>
        <w:rPr>
          <w:lang w:val="es-SV" w:eastAsia="es-SV"/>
        </w:rPr>
      </w:pPr>
    </w:p>
    <w:p w14:paraId="0544204D" w14:textId="77777777" w:rsidR="00A66259" w:rsidRPr="00B750E0" w:rsidRDefault="00A66259" w:rsidP="00DC0DD8">
      <w:pPr>
        <w:spacing w:line="360" w:lineRule="auto"/>
        <w:ind w:firstLine="397"/>
        <w:jc w:val="both"/>
        <w:rPr>
          <w:rFonts w:ascii="Arial" w:hAnsi="Arial" w:cs="Arial"/>
          <w:sz w:val="24"/>
          <w:szCs w:val="24"/>
        </w:rPr>
      </w:pPr>
      <w:r w:rsidRPr="00B750E0">
        <w:rPr>
          <w:rFonts w:ascii="Arial" w:hAnsi="Arial" w:cs="Arial"/>
          <w:sz w:val="24"/>
          <w:szCs w:val="24"/>
        </w:rPr>
        <w:t xml:space="preserve">Se refiere a algunas enfermedades padecidas por los niños que no fueron alimentados con lactancia Materna exclusiva que provocaron algún tipo de ingreso hospitalario. </w:t>
      </w:r>
    </w:p>
    <w:p w14:paraId="2197E70B" w14:textId="77777777" w:rsidR="00A66259" w:rsidRPr="00B750E0" w:rsidRDefault="00A66259" w:rsidP="009B181C">
      <w:pPr>
        <w:numPr>
          <w:ilvl w:val="0"/>
          <w:numId w:val="14"/>
        </w:numPr>
        <w:spacing w:line="360" w:lineRule="auto"/>
        <w:ind w:left="0" w:firstLine="397"/>
        <w:contextualSpacing/>
        <w:jc w:val="both"/>
        <w:rPr>
          <w:rFonts w:ascii="Arial" w:hAnsi="Arial" w:cs="Arial"/>
          <w:sz w:val="24"/>
          <w:szCs w:val="24"/>
        </w:rPr>
      </w:pPr>
      <w:r w:rsidRPr="00B750E0">
        <w:rPr>
          <w:rFonts w:ascii="Arial" w:hAnsi="Arial" w:cs="Arial"/>
          <w:sz w:val="24"/>
          <w:szCs w:val="24"/>
        </w:rPr>
        <w:t>Infecciones respiratorias.</w:t>
      </w:r>
    </w:p>
    <w:p w14:paraId="5B8745E5" w14:textId="77777777" w:rsidR="00A66259" w:rsidRPr="00B750E0" w:rsidRDefault="00A66259" w:rsidP="009B181C">
      <w:pPr>
        <w:numPr>
          <w:ilvl w:val="0"/>
          <w:numId w:val="14"/>
        </w:numPr>
        <w:spacing w:line="360" w:lineRule="auto"/>
        <w:ind w:left="0" w:firstLine="397"/>
        <w:contextualSpacing/>
        <w:jc w:val="both"/>
        <w:rPr>
          <w:rFonts w:ascii="Arial" w:hAnsi="Arial" w:cs="Arial"/>
          <w:sz w:val="24"/>
          <w:szCs w:val="24"/>
        </w:rPr>
      </w:pPr>
      <w:r w:rsidRPr="00B750E0">
        <w:rPr>
          <w:rFonts w:ascii="Arial" w:hAnsi="Arial" w:cs="Arial"/>
          <w:sz w:val="24"/>
          <w:szCs w:val="24"/>
        </w:rPr>
        <w:t>Infección del tracto urinario.</w:t>
      </w:r>
    </w:p>
    <w:p w14:paraId="6F91452B" w14:textId="77777777" w:rsidR="00A66259" w:rsidRPr="00B750E0" w:rsidRDefault="00A66259" w:rsidP="009B181C">
      <w:pPr>
        <w:numPr>
          <w:ilvl w:val="0"/>
          <w:numId w:val="14"/>
        </w:numPr>
        <w:spacing w:line="360" w:lineRule="auto"/>
        <w:ind w:left="0" w:firstLine="397"/>
        <w:contextualSpacing/>
        <w:jc w:val="both"/>
        <w:rPr>
          <w:rFonts w:ascii="Arial" w:hAnsi="Arial" w:cs="Arial"/>
          <w:sz w:val="24"/>
          <w:szCs w:val="24"/>
        </w:rPr>
      </w:pPr>
      <w:r w:rsidRPr="00B750E0">
        <w:rPr>
          <w:rFonts w:ascii="Arial" w:hAnsi="Arial" w:cs="Arial"/>
          <w:sz w:val="24"/>
          <w:szCs w:val="24"/>
        </w:rPr>
        <w:t>Enfermedades Diarreicas agudas.</w:t>
      </w:r>
    </w:p>
    <w:p w14:paraId="298D2B1B" w14:textId="443884F5" w:rsidR="001749AF" w:rsidRPr="001749AF" w:rsidRDefault="00A66259" w:rsidP="009B181C">
      <w:pPr>
        <w:numPr>
          <w:ilvl w:val="0"/>
          <w:numId w:val="14"/>
        </w:numPr>
        <w:spacing w:line="360" w:lineRule="auto"/>
        <w:ind w:left="0" w:firstLine="397"/>
        <w:contextualSpacing/>
        <w:jc w:val="both"/>
        <w:rPr>
          <w:rFonts w:ascii="Arial" w:hAnsi="Arial" w:cs="Arial"/>
          <w:sz w:val="24"/>
          <w:szCs w:val="24"/>
        </w:rPr>
      </w:pPr>
      <w:r w:rsidRPr="00B750E0">
        <w:rPr>
          <w:rFonts w:ascii="Arial" w:hAnsi="Arial" w:cs="Arial"/>
          <w:sz w:val="24"/>
          <w:szCs w:val="24"/>
        </w:rPr>
        <w:t xml:space="preserve">Enfermedades alérgicas (asma bronquial, dermatitis atópica) </w:t>
      </w:r>
      <w:sdt>
        <w:sdtPr>
          <w:rPr>
            <w:rFonts w:ascii="Arial" w:hAnsi="Arial" w:cs="Arial"/>
            <w:sz w:val="24"/>
            <w:szCs w:val="24"/>
          </w:rPr>
          <w:id w:val="-425269097"/>
          <w:citation/>
        </w:sdtPr>
        <w:sdtEndPr/>
        <w:sdtContent>
          <w:r w:rsidRPr="00B750E0">
            <w:rPr>
              <w:rFonts w:ascii="Arial" w:hAnsi="Arial" w:cs="Arial"/>
              <w:sz w:val="24"/>
              <w:szCs w:val="24"/>
            </w:rPr>
            <w:fldChar w:fldCharType="begin"/>
          </w:r>
          <w:r w:rsidRPr="00B750E0">
            <w:rPr>
              <w:rFonts w:ascii="Arial" w:hAnsi="Arial" w:cs="Arial"/>
              <w:sz w:val="24"/>
              <w:szCs w:val="24"/>
              <w:lang w:val="es-ES"/>
            </w:rPr>
            <w:instrText xml:space="preserve">CITATION MarcadorDePosición8 \l 3082 </w:instrText>
          </w:r>
          <w:r w:rsidRPr="00B750E0">
            <w:rPr>
              <w:rFonts w:ascii="Arial" w:hAnsi="Arial" w:cs="Arial"/>
              <w:sz w:val="24"/>
              <w:szCs w:val="24"/>
            </w:rPr>
            <w:fldChar w:fldCharType="separate"/>
          </w:r>
          <w:r w:rsidR="00B750E0" w:rsidRPr="00B750E0">
            <w:rPr>
              <w:rFonts w:ascii="Arial" w:hAnsi="Arial" w:cs="Arial"/>
              <w:noProof/>
              <w:sz w:val="24"/>
              <w:szCs w:val="24"/>
              <w:lang w:val="es-ES"/>
            </w:rPr>
            <w:t>(12)</w:t>
          </w:r>
          <w:r w:rsidRPr="00B750E0">
            <w:rPr>
              <w:rFonts w:ascii="Arial" w:hAnsi="Arial" w:cs="Arial"/>
              <w:sz w:val="24"/>
              <w:szCs w:val="24"/>
            </w:rPr>
            <w:fldChar w:fldCharType="end"/>
          </w:r>
        </w:sdtContent>
      </w:sdt>
    </w:p>
    <w:p w14:paraId="67DFE07E" w14:textId="77777777" w:rsidR="00A66259" w:rsidRPr="001749AF" w:rsidRDefault="00A66259" w:rsidP="00DC0DD8">
      <w:pPr>
        <w:pStyle w:val="Ttulo2"/>
        <w:ind w:firstLine="397"/>
        <w:jc w:val="both"/>
        <w:rPr>
          <w:rFonts w:cs="Arial"/>
          <w:bCs/>
          <w:szCs w:val="24"/>
        </w:rPr>
      </w:pPr>
    </w:p>
    <w:p w14:paraId="25124B00" w14:textId="2706DB8A" w:rsidR="00A66259" w:rsidRPr="001749AF" w:rsidRDefault="00A66259" w:rsidP="009B181C">
      <w:pPr>
        <w:pStyle w:val="Prrafodelista"/>
        <w:numPr>
          <w:ilvl w:val="1"/>
          <w:numId w:val="38"/>
        </w:numPr>
        <w:ind w:left="0" w:firstLine="397"/>
        <w:jc w:val="both"/>
      </w:pPr>
      <w:bookmarkStart w:id="61" w:name="_Toc56726748"/>
      <w:r w:rsidRPr="001749AF">
        <w:rPr>
          <w:rFonts w:ascii="Arial" w:hAnsi="Arial" w:cs="Arial"/>
          <w:b/>
          <w:bCs/>
          <w:sz w:val="24"/>
          <w:szCs w:val="24"/>
        </w:rPr>
        <w:t>Mitos</w:t>
      </w:r>
      <w:r w:rsidR="00AF3621" w:rsidRPr="001749AF">
        <w:rPr>
          <w:rFonts w:ascii="Arial" w:hAnsi="Arial" w:cs="Arial"/>
          <w:b/>
          <w:bCs/>
          <w:sz w:val="24"/>
          <w:szCs w:val="24"/>
        </w:rPr>
        <w:t xml:space="preserve"> y creencias sobre</w:t>
      </w:r>
      <w:r w:rsidRPr="001749AF">
        <w:rPr>
          <w:rFonts w:ascii="Arial" w:hAnsi="Arial" w:cs="Arial"/>
          <w:b/>
          <w:bCs/>
          <w:sz w:val="24"/>
          <w:szCs w:val="24"/>
        </w:rPr>
        <w:t xml:space="preserve"> la lactancia materna</w:t>
      </w:r>
      <w:bookmarkEnd w:id="61"/>
    </w:p>
    <w:p w14:paraId="4D210B82" w14:textId="77777777" w:rsidR="001749AF" w:rsidRPr="001749AF" w:rsidRDefault="001749AF" w:rsidP="00DC0DD8">
      <w:pPr>
        <w:pStyle w:val="Prrafodelista"/>
        <w:ind w:left="0" w:firstLine="397"/>
        <w:jc w:val="both"/>
      </w:pPr>
    </w:p>
    <w:p w14:paraId="1F7FDF71" w14:textId="77777777" w:rsidR="001749AF" w:rsidRPr="001749AF" w:rsidRDefault="001749AF" w:rsidP="00DC0DD8">
      <w:pPr>
        <w:pStyle w:val="Prrafodelista"/>
        <w:ind w:left="0" w:firstLine="397"/>
        <w:jc w:val="both"/>
      </w:pPr>
    </w:p>
    <w:p w14:paraId="49D3F7DF" w14:textId="24E1E633" w:rsidR="00A66259" w:rsidRPr="001749AF" w:rsidRDefault="00A66259" w:rsidP="009B181C">
      <w:pPr>
        <w:pStyle w:val="Prrafodelista"/>
        <w:numPr>
          <w:ilvl w:val="2"/>
          <w:numId w:val="38"/>
        </w:numPr>
        <w:ind w:left="0" w:firstLine="397"/>
        <w:jc w:val="both"/>
        <w:rPr>
          <w:rFonts w:ascii="Arial" w:hAnsi="Arial" w:cs="Arial"/>
          <w:b/>
          <w:bCs/>
          <w:sz w:val="24"/>
          <w:szCs w:val="24"/>
        </w:rPr>
      </w:pPr>
      <w:bookmarkStart w:id="62" w:name="_Toc56726749"/>
      <w:r w:rsidRPr="001749AF">
        <w:rPr>
          <w:rFonts w:ascii="Arial" w:hAnsi="Arial" w:cs="Arial"/>
          <w:b/>
          <w:bCs/>
          <w:sz w:val="24"/>
          <w:szCs w:val="24"/>
        </w:rPr>
        <w:t>Concepto de Mito</w:t>
      </w:r>
      <w:bookmarkEnd w:id="62"/>
    </w:p>
    <w:p w14:paraId="27814286" w14:textId="77777777" w:rsidR="001749AF" w:rsidRDefault="001749AF" w:rsidP="00DC0DD8">
      <w:pPr>
        <w:pStyle w:val="Prrafodelista"/>
        <w:ind w:left="0" w:firstLine="397"/>
        <w:jc w:val="both"/>
      </w:pPr>
    </w:p>
    <w:p w14:paraId="5CC4D695" w14:textId="77777777"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lang w:val="es-ES"/>
        </w:rPr>
        <w:t xml:space="preserve">Es una </w:t>
      </w:r>
      <w:r w:rsidRPr="00B750E0">
        <w:rPr>
          <w:rFonts w:ascii="Arial" w:eastAsia="Arial" w:hAnsi="Arial" w:cs="Arial"/>
          <w:sz w:val="24"/>
          <w:szCs w:val="24"/>
        </w:rPr>
        <w:t>Historia fabulosa de tradición oral que explica, por medio de la narración, las acciones de seres que encarnan de forma simbólica fuerzas de la naturaleza, aspectos de la condición humana, etc.; se aplica especialmente a la que narra las acciones de los dioses o héroes de la Antigüedad.</w:t>
      </w:r>
    </w:p>
    <w:p w14:paraId="0253D938" w14:textId="10DB7268"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Historia imaginaria que altera las verdaderas cualidades de una persona o de una cosa y les da más valor del que tienen en realidad.</w:t>
      </w:r>
    </w:p>
    <w:p w14:paraId="65C0E147" w14:textId="4E21C49A" w:rsidR="00A66259"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 xml:space="preserve">El mito es un fenómeno cultural complejo que puede ser estudiado desde diferentes perspectivas; en general, describe y retrata a partir del lenguaje simbólico, el origen de los elementos y supuestos básicos de una cultura. </w:t>
      </w:r>
    </w:p>
    <w:p w14:paraId="00802B3B" w14:textId="77777777" w:rsidR="00A673B5" w:rsidRPr="00B750E0" w:rsidRDefault="00A673B5" w:rsidP="00DC0DD8">
      <w:pPr>
        <w:spacing w:line="360" w:lineRule="auto"/>
        <w:ind w:firstLine="397"/>
        <w:jc w:val="both"/>
        <w:rPr>
          <w:rFonts w:ascii="Arial" w:eastAsia="Arial" w:hAnsi="Arial" w:cs="Arial"/>
          <w:sz w:val="24"/>
          <w:szCs w:val="24"/>
        </w:rPr>
      </w:pPr>
    </w:p>
    <w:p w14:paraId="682BDDCC" w14:textId="3BFF96EA" w:rsidR="001749AF" w:rsidRPr="00A9455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 xml:space="preserve">El mito lleva asociados los valores de la sociedad a través de los cuales los sujetos encuentran el sentido de identidad: el mito se construye siempre sobre un imaginario efectivo y es interpretado constantemente, esto le da innumerables y nuevos significados en el imaginario radical de cada sujeto. Mientras el lenguaje empírico se refiere a hechos objetivos, el mito se refiere a la experiencia humana, al significado y sentido de la vida humana. </w:t>
      </w:r>
    </w:p>
    <w:p w14:paraId="404951BC" w14:textId="57D166EC" w:rsidR="001749AF" w:rsidRPr="001749AF" w:rsidRDefault="00A66259" w:rsidP="009B181C">
      <w:pPr>
        <w:pStyle w:val="Prrafodelista"/>
        <w:numPr>
          <w:ilvl w:val="2"/>
          <w:numId w:val="38"/>
        </w:numPr>
        <w:ind w:left="0" w:firstLine="397"/>
        <w:jc w:val="both"/>
        <w:rPr>
          <w:rFonts w:ascii="Arial" w:hAnsi="Arial" w:cs="Arial"/>
          <w:b/>
          <w:bCs/>
          <w:sz w:val="24"/>
          <w:szCs w:val="24"/>
        </w:rPr>
      </w:pPr>
      <w:bookmarkStart w:id="63" w:name="_Toc56726750"/>
      <w:r w:rsidRPr="001749AF">
        <w:rPr>
          <w:rFonts w:ascii="Arial" w:hAnsi="Arial" w:cs="Arial"/>
          <w:b/>
          <w:bCs/>
          <w:sz w:val="24"/>
          <w:szCs w:val="24"/>
        </w:rPr>
        <w:t>Concepto de Creencia</w:t>
      </w:r>
      <w:bookmarkEnd w:id="63"/>
    </w:p>
    <w:p w14:paraId="470D91C0" w14:textId="50071D65" w:rsidR="00A66259" w:rsidRPr="00A673B5" w:rsidRDefault="00A66259" w:rsidP="00DC0DD8">
      <w:pPr>
        <w:pStyle w:val="Prrafodelista"/>
        <w:ind w:left="0" w:firstLine="397"/>
        <w:jc w:val="both"/>
      </w:pPr>
      <w:r w:rsidRPr="00B750E0">
        <w:t xml:space="preserve">      </w:t>
      </w:r>
    </w:p>
    <w:p w14:paraId="25957740" w14:textId="0E22814A" w:rsidR="00A66259"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Es una Idea o pensamiento que se asume como verdadero Conjunto de creencias, de normas de comportamiento y de ceremonias de oración o sacrificio que son propias de un determinado grupo humano y con las que el hombre reconoce una relación con la divinidad (un dios o varios dioses).</w:t>
      </w:r>
    </w:p>
    <w:p w14:paraId="5CC69E4A" w14:textId="2801C6E0" w:rsidR="001749AF" w:rsidRDefault="001749AF" w:rsidP="00DC0DD8">
      <w:pPr>
        <w:spacing w:line="360" w:lineRule="auto"/>
        <w:ind w:firstLine="397"/>
        <w:jc w:val="both"/>
        <w:rPr>
          <w:rFonts w:ascii="Arial" w:eastAsia="Arial" w:hAnsi="Arial" w:cs="Arial"/>
          <w:b/>
          <w:bCs/>
          <w:sz w:val="28"/>
          <w:szCs w:val="28"/>
        </w:rPr>
      </w:pPr>
    </w:p>
    <w:p w14:paraId="673746A1" w14:textId="77777777" w:rsidR="00DB4304" w:rsidRPr="001749AF" w:rsidRDefault="00DB4304" w:rsidP="00DC0DD8">
      <w:pPr>
        <w:spacing w:line="360" w:lineRule="auto"/>
        <w:ind w:firstLine="397"/>
        <w:jc w:val="both"/>
        <w:rPr>
          <w:rFonts w:ascii="Arial" w:eastAsia="Arial" w:hAnsi="Arial" w:cs="Arial"/>
          <w:b/>
          <w:bCs/>
          <w:sz w:val="28"/>
          <w:szCs w:val="28"/>
        </w:rPr>
      </w:pPr>
    </w:p>
    <w:p w14:paraId="703FD89D" w14:textId="77777777" w:rsidR="000574DA" w:rsidRDefault="00A66259" w:rsidP="009B181C">
      <w:pPr>
        <w:pStyle w:val="Prrafodelista"/>
        <w:numPr>
          <w:ilvl w:val="2"/>
          <w:numId w:val="38"/>
        </w:numPr>
        <w:ind w:left="0" w:firstLine="397"/>
        <w:jc w:val="both"/>
        <w:rPr>
          <w:rFonts w:ascii="Arial" w:hAnsi="Arial" w:cs="Arial"/>
          <w:b/>
          <w:bCs/>
          <w:sz w:val="24"/>
          <w:szCs w:val="24"/>
        </w:rPr>
      </w:pPr>
      <w:bookmarkStart w:id="64" w:name="_Toc56726751"/>
      <w:r w:rsidRPr="001749AF">
        <w:rPr>
          <w:rFonts w:ascii="Arial" w:hAnsi="Arial" w:cs="Arial"/>
          <w:b/>
          <w:bCs/>
          <w:sz w:val="24"/>
          <w:szCs w:val="24"/>
        </w:rPr>
        <w:lastRenderedPageBreak/>
        <w:t>Mitos más comunes en relación con la lactancia materna</w:t>
      </w:r>
      <w:bookmarkEnd w:id="64"/>
      <w:r w:rsidRPr="001749AF">
        <w:rPr>
          <w:rFonts w:ascii="Arial" w:hAnsi="Arial" w:cs="Arial"/>
          <w:b/>
          <w:bCs/>
          <w:sz w:val="24"/>
          <w:szCs w:val="24"/>
        </w:rPr>
        <w:t xml:space="preserve"> </w:t>
      </w:r>
    </w:p>
    <w:p w14:paraId="4D881527" w14:textId="77777777" w:rsidR="000574DA" w:rsidRDefault="000574DA" w:rsidP="00DC0DD8">
      <w:pPr>
        <w:pStyle w:val="Prrafodelista"/>
        <w:ind w:left="0" w:firstLine="397"/>
        <w:jc w:val="both"/>
        <w:rPr>
          <w:rFonts w:ascii="Arial" w:hAnsi="Arial" w:cs="Arial"/>
          <w:b/>
          <w:bCs/>
          <w:sz w:val="24"/>
          <w:szCs w:val="24"/>
        </w:rPr>
      </w:pPr>
    </w:p>
    <w:p w14:paraId="3C914363" w14:textId="77777777" w:rsidR="000574DA" w:rsidRDefault="000574DA" w:rsidP="00DC0DD8">
      <w:pPr>
        <w:pStyle w:val="Prrafodelista"/>
        <w:ind w:left="0" w:firstLine="397"/>
        <w:jc w:val="both"/>
        <w:rPr>
          <w:rFonts w:ascii="Arial" w:hAnsi="Arial" w:cs="Arial"/>
          <w:b/>
          <w:bCs/>
          <w:sz w:val="24"/>
          <w:szCs w:val="24"/>
        </w:rPr>
      </w:pPr>
    </w:p>
    <w:p w14:paraId="4494D953" w14:textId="02B29A85" w:rsidR="00A66259" w:rsidRDefault="00A66259" w:rsidP="00DC0DD8">
      <w:pPr>
        <w:pStyle w:val="Prrafodelista"/>
        <w:spacing w:line="360" w:lineRule="auto"/>
        <w:ind w:left="0" w:firstLine="397"/>
        <w:jc w:val="both"/>
        <w:rPr>
          <w:rFonts w:ascii="Arial" w:eastAsia="Arial" w:hAnsi="Arial" w:cs="Arial"/>
          <w:sz w:val="24"/>
          <w:szCs w:val="24"/>
        </w:rPr>
      </w:pPr>
      <w:r w:rsidRPr="000574DA">
        <w:rPr>
          <w:rFonts w:ascii="Arial" w:eastAsia="Arial" w:hAnsi="Arial" w:cs="Arial"/>
          <w:sz w:val="24"/>
          <w:szCs w:val="24"/>
        </w:rPr>
        <w:t xml:space="preserve">En relación con los mitos y creencias sobre la lactancia materna existen varios, se describe lo siguiente mitos más comunes: </w:t>
      </w:r>
    </w:p>
    <w:p w14:paraId="18DE81BD" w14:textId="77777777" w:rsidR="00BD1663" w:rsidRPr="000574DA" w:rsidRDefault="00BD1663" w:rsidP="00DC0DD8">
      <w:pPr>
        <w:pStyle w:val="Prrafodelista"/>
        <w:ind w:left="0" w:firstLine="397"/>
        <w:jc w:val="both"/>
        <w:rPr>
          <w:rFonts w:ascii="Arial" w:hAnsi="Arial" w:cs="Arial"/>
          <w:b/>
          <w:bCs/>
          <w:sz w:val="24"/>
          <w:szCs w:val="24"/>
        </w:rPr>
      </w:pPr>
    </w:p>
    <w:p w14:paraId="1D622C1B" w14:textId="2236FEB4" w:rsidR="00A66259" w:rsidRPr="000574DA" w:rsidRDefault="00A66259" w:rsidP="009B181C">
      <w:pPr>
        <w:pStyle w:val="Prrafodelista"/>
        <w:numPr>
          <w:ilvl w:val="0"/>
          <w:numId w:val="52"/>
        </w:numPr>
        <w:spacing w:line="360" w:lineRule="auto"/>
        <w:ind w:left="0" w:firstLine="397"/>
        <w:jc w:val="both"/>
        <w:rPr>
          <w:rFonts w:ascii="Arial" w:eastAsia="Arial" w:hAnsi="Arial" w:cs="Arial"/>
          <w:sz w:val="24"/>
          <w:szCs w:val="24"/>
        </w:rPr>
      </w:pPr>
      <w:r w:rsidRPr="000574DA">
        <w:rPr>
          <w:rFonts w:ascii="Arial" w:eastAsia="Arial" w:hAnsi="Arial" w:cs="Arial"/>
          <w:sz w:val="24"/>
          <w:szCs w:val="24"/>
        </w:rPr>
        <w:t>“No me baja la leche”, La leche baja si él bebe succiona.</w:t>
      </w:r>
    </w:p>
    <w:p w14:paraId="5A42D150" w14:textId="22E14D20" w:rsidR="00A66259" w:rsidRPr="000574DA" w:rsidRDefault="00A66259" w:rsidP="009B181C">
      <w:pPr>
        <w:pStyle w:val="Prrafodelista"/>
        <w:numPr>
          <w:ilvl w:val="0"/>
          <w:numId w:val="52"/>
        </w:numPr>
        <w:spacing w:line="360" w:lineRule="auto"/>
        <w:ind w:left="0" w:firstLine="397"/>
        <w:jc w:val="both"/>
        <w:rPr>
          <w:rFonts w:ascii="Arial" w:eastAsia="Arial" w:hAnsi="Arial" w:cs="Arial"/>
          <w:sz w:val="24"/>
          <w:szCs w:val="24"/>
        </w:rPr>
      </w:pPr>
      <w:r w:rsidRPr="000574DA">
        <w:rPr>
          <w:rFonts w:ascii="Arial" w:eastAsia="Arial" w:hAnsi="Arial" w:cs="Arial"/>
          <w:sz w:val="24"/>
          <w:szCs w:val="24"/>
        </w:rPr>
        <w:t>“No se llena con el pecho”, A más succión más producción.</w:t>
      </w:r>
    </w:p>
    <w:p w14:paraId="5064CB2B" w14:textId="7303BC7D" w:rsidR="00A66259" w:rsidRPr="000574DA" w:rsidRDefault="00A66259" w:rsidP="009B181C">
      <w:pPr>
        <w:pStyle w:val="Prrafodelista"/>
        <w:numPr>
          <w:ilvl w:val="0"/>
          <w:numId w:val="52"/>
        </w:numPr>
        <w:spacing w:line="360" w:lineRule="auto"/>
        <w:ind w:left="0" w:firstLine="397"/>
        <w:jc w:val="both"/>
        <w:rPr>
          <w:rFonts w:ascii="Arial" w:eastAsia="Arial" w:hAnsi="Arial" w:cs="Arial"/>
          <w:sz w:val="24"/>
          <w:szCs w:val="24"/>
        </w:rPr>
      </w:pPr>
      <w:r w:rsidRPr="000574DA">
        <w:rPr>
          <w:rFonts w:ascii="Arial" w:eastAsia="Arial" w:hAnsi="Arial" w:cs="Arial"/>
          <w:sz w:val="24"/>
          <w:szCs w:val="24"/>
        </w:rPr>
        <w:t xml:space="preserve">“cuando queda con </w:t>
      </w:r>
      <w:r w:rsidR="008649E1" w:rsidRPr="000574DA">
        <w:rPr>
          <w:rFonts w:ascii="Arial" w:eastAsia="Arial" w:hAnsi="Arial" w:cs="Arial"/>
          <w:sz w:val="24"/>
          <w:szCs w:val="24"/>
        </w:rPr>
        <w:t>hambre “</w:t>
      </w:r>
      <w:r w:rsidRPr="000574DA">
        <w:rPr>
          <w:rFonts w:ascii="Arial" w:eastAsia="Arial" w:hAnsi="Arial" w:cs="Arial"/>
          <w:sz w:val="24"/>
          <w:szCs w:val="24"/>
        </w:rPr>
        <w:t>, La leche materna es el alimento más</w:t>
      </w:r>
      <w:r w:rsidR="00A673B5" w:rsidRPr="000574DA">
        <w:rPr>
          <w:rFonts w:ascii="Arial" w:eastAsia="Arial" w:hAnsi="Arial" w:cs="Arial"/>
          <w:sz w:val="24"/>
          <w:szCs w:val="24"/>
        </w:rPr>
        <w:t xml:space="preserve"> </w:t>
      </w:r>
      <w:r w:rsidRPr="000574DA">
        <w:rPr>
          <w:rFonts w:ascii="Arial" w:eastAsia="Arial" w:hAnsi="Arial" w:cs="Arial"/>
          <w:sz w:val="24"/>
          <w:szCs w:val="24"/>
        </w:rPr>
        <w:t>completo.</w:t>
      </w:r>
    </w:p>
    <w:p w14:paraId="45D31A0C" w14:textId="6329762E" w:rsidR="00A66259" w:rsidRPr="000574DA" w:rsidRDefault="00A66259" w:rsidP="009B181C">
      <w:pPr>
        <w:pStyle w:val="Prrafodelista"/>
        <w:numPr>
          <w:ilvl w:val="0"/>
          <w:numId w:val="52"/>
        </w:numPr>
        <w:spacing w:line="360" w:lineRule="auto"/>
        <w:ind w:left="0" w:firstLine="397"/>
        <w:jc w:val="both"/>
        <w:rPr>
          <w:rFonts w:ascii="Arial" w:eastAsia="Arial" w:hAnsi="Arial" w:cs="Arial"/>
          <w:sz w:val="24"/>
          <w:szCs w:val="24"/>
        </w:rPr>
      </w:pPr>
      <w:r w:rsidRPr="000574DA">
        <w:rPr>
          <w:rFonts w:ascii="Arial" w:eastAsia="Arial" w:hAnsi="Arial" w:cs="Arial"/>
          <w:sz w:val="24"/>
          <w:szCs w:val="24"/>
        </w:rPr>
        <w:t>“Cuando la mama tiene que trabajar”, La lactancia no se contraindica en la mayoría por enfermedad.</w:t>
      </w:r>
    </w:p>
    <w:p w14:paraId="4E9B07A4" w14:textId="394F5FE7" w:rsidR="00A66259" w:rsidRPr="000574DA" w:rsidRDefault="00A66259" w:rsidP="009B181C">
      <w:pPr>
        <w:pStyle w:val="Prrafodelista"/>
        <w:numPr>
          <w:ilvl w:val="0"/>
          <w:numId w:val="52"/>
        </w:numPr>
        <w:spacing w:line="360" w:lineRule="auto"/>
        <w:ind w:left="0" w:firstLine="397"/>
        <w:jc w:val="both"/>
        <w:rPr>
          <w:rFonts w:ascii="Arial" w:eastAsia="Arial" w:hAnsi="Arial" w:cs="Arial"/>
          <w:sz w:val="24"/>
          <w:szCs w:val="24"/>
        </w:rPr>
      </w:pPr>
      <w:r w:rsidRPr="000574DA">
        <w:rPr>
          <w:rFonts w:ascii="Arial" w:eastAsia="Arial" w:hAnsi="Arial" w:cs="Arial"/>
          <w:sz w:val="24"/>
          <w:szCs w:val="24"/>
        </w:rPr>
        <w:t xml:space="preserve">“Los pezones me duelen”, Tiene que mejorar su técnica de amamantar. </w:t>
      </w:r>
    </w:p>
    <w:p w14:paraId="1744D908" w14:textId="77777777" w:rsidR="00A673B5" w:rsidRPr="00B750E0" w:rsidRDefault="00A673B5" w:rsidP="00DC0DD8">
      <w:pPr>
        <w:spacing w:line="360" w:lineRule="auto"/>
        <w:ind w:firstLine="397"/>
        <w:jc w:val="both"/>
        <w:rPr>
          <w:rFonts w:ascii="Arial" w:eastAsia="Arial" w:hAnsi="Arial" w:cs="Arial"/>
          <w:sz w:val="24"/>
          <w:szCs w:val="24"/>
        </w:rPr>
      </w:pPr>
    </w:p>
    <w:p w14:paraId="2C80EAC8" w14:textId="77777777"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Existen mitos y creencias erróneas como, por ejemplo:</w:t>
      </w:r>
    </w:p>
    <w:p w14:paraId="68BBCA14" w14:textId="728CE836" w:rsidR="00A66259" w:rsidRPr="00B750E0" w:rsidRDefault="00720373"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 “</w:t>
      </w:r>
      <w:r w:rsidR="00A66259" w:rsidRPr="00B750E0">
        <w:rPr>
          <w:rFonts w:ascii="Arial" w:eastAsia="Arial" w:hAnsi="Arial" w:cs="Arial"/>
          <w:sz w:val="24"/>
          <w:szCs w:val="24"/>
        </w:rPr>
        <w:t>El calostro no es bueno y hasta puede ser dañino para los bebes” No, el calostro es vital para su crecimiento y desarrollo normal: Primera inmunización, protege contra infecciones intestinales y otras.</w:t>
      </w:r>
    </w:p>
    <w:p w14:paraId="07444FCA" w14:textId="17EBB69F" w:rsidR="00A66259" w:rsidRPr="00B750E0" w:rsidRDefault="00720373"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 “</w:t>
      </w:r>
      <w:r w:rsidR="00A66259" w:rsidRPr="00B750E0">
        <w:rPr>
          <w:rFonts w:ascii="Arial" w:eastAsia="Arial" w:hAnsi="Arial" w:cs="Arial"/>
          <w:sz w:val="24"/>
          <w:szCs w:val="24"/>
        </w:rPr>
        <w:t xml:space="preserve">Los lactantes necesitan tés especiales u otros líquidos antes de ser amamantados </w:t>
      </w:r>
      <w:r w:rsidR="008649E1" w:rsidRPr="00B750E0">
        <w:rPr>
          <w:rFonts w:ascii="Arial" w:eastAsia="Arial" w:hAnsi="Arial" w:cs="Arial"/>
          <w:sz w:val="24"/>
          <w:szCs w:val="24"/>
        </w:rPr>
        <w:t>“No</w:t>
      </w:r>
      <w:r w:rsidR="00A66259" w:rsidRPr="00B750E0">
        <w:rPr>
          <w:rFonts w:ascii="Arial" w:eastAsia="Arial" w:hAnsi="Arial" w:cs="Arial"/>
          <w:sz w:val="24"/>
          <w:szCs w:val="24"/>
        </w:rPr>
        <w:t xml:space="preserve">, cualquier toma </w:t>
      </w:r>
      <w:proofErr w:type="spellStart"/>
      <w:r w:rsidR="00A66259" w:rsidRPr="00B750E0">
        <w:rPr>
          <w:rFonts w:ascii="Arial" w:eastAsia="Arial" w:hAnsi="Arial" w:cs="Arial"/>
          <w:sz w:val="24"/>
          <w:szCs w:val="24"/>
        </w:rPr>
        <w:t>pre-láctea</w:t>
      </w:r>
      <w:proofErr w:type="spellEnd"/>
      <w:r w:rsidR="00A66259" w:rsidRPr="00B750E0">
        <w:rPr>
          <w:rFonts w:ascii="Arial" w:eastAsia="Arial" w:hAnsi="Arial" w:cs="Arial"/>
          <w:sz w:val="24"/>
          <w:szCs w:val="24"/>
        </w:rPr>
        <w:t xml:space="preserve"> (tomas suministradas antes de comenzar la Lactancia Materna aumenta el riesgo de infección del recién nacido, disminuye la probabilidad de una Lactancia Materna exclusiva y acorta el periodo de lactancia materna.</w:t>
      </w:r>
    </w:p>
    <w:p w14:paraId="62B5A8C9" w14:textId="20145905" w:rsidR="00A66259" w:rsidRPr="00B750E0" w:rsidRDefault="00720373"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 “</w:t>
      </w:r>
      <w:r w:rsidR="00A66259" w:rsidRPr="00B750E0">
        <w:rPr>
          <w:rFonts w:ascii="Arial" w:eastAsia="Arial" w:hAnsi="Arial" w:cs="Arial"/>
          <w:sz w:val="24"/>
          <w:szCs w:val="24"/>
        </w:rPr>
        <w:t xml:space="preserve">Los bebes no recibirán suficiente líquido o alimento con solo el calostro y la leche materna” No, el calostro es suficiente para las primeras tomas del bebe. Es normal que un recién nacido pierda un 3-6% del peso que tenía al nacer. Ellos nacen con una reserva de agua y azúcar en su organismo para usarla en ese momento. </w:t>
      </w:r>
    </w:p>
    <w:p w14:paraId="3EF2830A" w14:textId="37B028E2" w:rsidR="00AF3621" w:rsidRPr="00B750E0" w:rsidRDefault="00720373" w:rsidP="00DB4304">
      <w:pPr>
        <w:spacing w:line="360" w:lineRule="auto"/>
        <w:ind w:firstLine="397"/>
        <w:jc w:val="both"/>
        <w:rPr>
          <w:rFonts w:ascii="Arial" w:eastAsia="Arial" w:hAnsi="Arial" w:cs="Arial"/>
          <w:sz w:val="24"/>
          <w:szCs w:val="24"/>
        </w:rPr>
      </w:pPr>
      <w:r w:rsidRPr="00B750E0">
        <w:rPr>
          <w:rFonts w:ascii="Arial" w:eastAsia="Arial" w:hAnsi="Arial" w:cs="Arial"/>
          <w:sz w:val="24"/>
          <w:szCs w:val="24"/>
        </w:rPr>
        <w:t>• “</w:t>
      </w:r>
      <w:r w:rsidR="00A66259" w:rsidRPr="00B750E0">
        <w:rPr>
          <w:rFonts w:ascii="Arial" w:eastAsia="Arial" w:hAnsi="Arial" w:cs="Arial"/>
          <w:sz w:val="24"/>
          <w:szCs w:val="24"/>
        </w:rPr>
        <w:t>Requiere mucho tiempo y trabajo ayudarle a la madre durante este tiempo” No, mientras que él bebe se encuentre sobre el pecho de la madre, la enfermera puede continuar realizando la evaluación a la madre y al bebe, 45 o cualquiera de sus funciones. El o la bebe por sí solo encontrará el camino al seno.</w:t>
      </w:r>
    </w:p>
    <w:p w14:paraId="21189E96" w14:textId="0D516745" w:rsidR="00A66259" w:rsidRPr="001749AF" w:rsidRDefault="00A66259" w:rsidP="009B181C">
      <w:pPr>
        <w:pStyle w:val="Prrafodelista"/>
        <w:numPr>
          <w:ilvl w:val="2"/>
          <w:numId w:val="38"/>
        </w:numPr>
        <w:ind w:left="0" w:firstLine="397"/>
        <w:jc w:val="both"/>
        <w:rPr>
          <w:rFonts w:ascii="Arial" w:hAnsi="Arial" w:cs="Arial"/>
          <w:b/>
          <w:bCs/>
          <w:sz w:val="24"/>
          <w:szCs w:val="24"/>
        </w:rPr>
      </w:pPr>
      <w:bookmarkStart w:id="65" w:name="_Toc56726752"/>
      <w:r w:rsidRPr="001749AF">
        <w:rPr>
          <w:rFonts w:ascii="Arial" w:hAnsi="Arial" w:cs="Arial"/>
          <w:b/>
          <w:bCs/>
          <w:sz w:val="24"/>
          <w:szCs w:val="24"/>
        </w:rPr>
        <w:lastRenderedPageBreak/>
        <w:t>Mitos más comunes en relación con la madre</w:t>
      </w:r>
      <w:bookmarkEnd w:id="65"/>
    </w:p>
    <w:p w14:paraId="1DACE81D" w14:textId="77777777" w:rsidR="001749AF" w:rsidRDefault="001749AF" w:rsidP="00DC0DD8">
      <w:pPr>
        <w:pStyle w:val="Prrafodelista"/>
        <w:ind w:left="0" w:firstLine="397"/>
        <w:jc w:val="both"/>
      </w:pPr>
    </w:p>
    <w:p w14:paraId="3CE8E883" w14:textId="69E9A8A0"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Mitos</w:t>
      </w:r>
    </w:p>
    <w:p w14:paraId="4E2CCA66" w14:textId="06BD2345" w:rsidR="00A66259" w:rsidRPr="00A673B5" w:rsidRDefault="00A66259" w:rsidP="009B181C">
      <w:pPr>
        <w:pStyle w:val="Prrafodelista"/>
        <w:numPr>
          <w:ilvl w:val="0"/>
          <w:numId w:val="43"/>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“Las mujeres con pecho pequeño no pueden amamantar”</w:t>
      </w:r>
    </w:p>
    <w:p w14:paraId="275D789B" w14:textId="0CC6D0AD" w:rsidR="00A66259" w:rsidRPr="00A673B5" w:rsidRDefault="00A66259" w:rsidP="009B181C">
      <w:pPr>
        <w:pStyle w:val="Prrafodelista"/>
        <w:numPr>
          <w:ilvl w:val="0"/>
          <w:numId w:val="43"/>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No todas las mujeres producen leche de buena calidad.</w:t>
      </w:r>
    </w:p>
    <w:p w14:paraId="47E8AC13" w14:textId="2ECEA9AA" w:rsidR="00A66259" w:rsidRPr="00A673B5" w:rsidRDefault="00A66259" w:rsidP="009B181C">
      <w:pPr>
        <w:pStyle w:val="Prrafodelista"/>
        <w:numPr>
          <w:ilvl w:val="0"/>
          <w:numId w:val="43"/>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 xml:space="preserve">“No todas las mujeres producen leche suficiente para satisfacer él bebe” </w:t>
      </w:r>
    </w:p>
    <w:p w14:paraId="39B844A2" w14:textId="2FC355D2" w:rsidR="00B750E0" w:rsidRDefault="00A66259" w:rsidP="009B181C">
      <w:pPr>
        <w:pStyle w:val="Prrafodelista"/>
        <w:numPr>
          <w:ilvl w:val="0"/>
          <w:numId w:val="43"/>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“Amamantar engorda”</w:t>
      </w:r>
    </w:p>
    <w:p w14:paraId="32AEFBB7" w14:textId="77777777" w:rsidR="00A673B5" w:rsidRPr="00A673B5" w:rsidRDefault="00A673B5" w:rsidP="00DB4304">
      <w:pPr>
        <w:spacing w:line="360" w:lineRule="auto"/>
        <w:jc w:val="both"/>
        <w:rPr>
          <w:rFonts w:ascii="Arial" w:eastAsia="Arial" w:hAnsi="Arial" w:cs="Arial"/>
          <w:sz w:val="24"/>
          <w:szCs w:val="24"/>
        </w:rPr>
      </w:pPr>
    </w:p>
    <w:p w14:paraId="13AB4C5B" w14:textId="43F70360"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Realidad:</w:t>
      </w:r>
    </w:p>
    <w:p w14:paraId="2D9CF948" w14:textId="2047917E" w:rsidR="00A66259" w:rsidRPr="00A673B5" w:rsidRDefault="00A66259" w:rsidP="009B181C">
      <w:pPr>
        <w:pStyle w:val="Prrafodelista"/>
        <w:numPr>
          <w:ilvl w:val="0"/>
          <w:numId w:val="45"/>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 xml:space="preserve">El tamaño de los pechos no influye en la lactancia. </w:t>
      </w:r>
    </w:p>
    <w:p w14:paraId="7A13F7CC" w14:textId="5D340AEF" w:rsidR="00A66259" w:rsidRPr="00A673B5" w:rsidRDefault="00A66259" w:rsidP="009B181C">
      <w:pPr>
        <w:pStyle w:val="Prrafodelista"/>
        <w:numPr>
          <w:ilvl w:val="0"/>
          <w:numId w:val="45"/>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 xml:space="preserve">Todas las mujeres producen leche de buena calidad y en cantidad suficiente porque la lactancia es un proceso regido por la ley de la oferta y de la demanda. </w:t>
      </w:r>
    </w:p>
    <w:p w14:paraId="4D8B1C7D" w14:textId="77777777" w:rsidR="00A673B5" w:rsidRPr="00A673B5" w:rsidRDefault="00A66259" w:rsidP="009B181C">
      <w:pPr>
        <w:pStyle w:val="Prrafodelista"/>
        <w:numPr>
          <w:ilvl w:val="0"/>
          <w:numId w:val="45"/>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 xml:space="preserve">Amamantar ayuda a eliminar la obesidad </w:t>
      </w:r>
    </w:p>
    <w:p w14:paraId="206FDBF7" w14:textId="77777777" w:rsidR="00A673B5" w:rsidRDefault="00A673B5" w:rsidP="00DC0DD8">
      <w:pPr>
        <w:pStyle w:val="Prrafodelista"/>
        <w:spacing w:line="360" w:lineRule="auto"/>
        <w:ind w:left="0" w:firstLine="397"/>
        <w:jc w:val="both"/>
        <w:rPr>
          <w:rFonts w:ascii="Arial" w:eastAsia="Arial" w:hAnsi="Arial" w:cs="Arial"/>
          <w:sz w:val="24"/>
          <w:szCs w:val="24"/>
        </w:rPr>
      </w:pPr>
    </w:p>
    <w:p w14:paraId="53783299" w14:textId="038B0697" w:rsidR="00A66259" w:rsidRPr="00A673B5" w:rsidRDefault="00A673B5" w:rsidP="00DC0DD8">
      <w:pPr>
        <w:spacing w:line="360" w:lineRule="auto"/>
        <w:ind w:firstLine="397"/>
        <w:jc w:val="both"/>
        <w:rPr>
          <w:rFonts w:ascii="Arial" w:eastAsia="Arial" w:hAnsi="Arial" w:cs="Arial"/>
          <w:sz w:val="24"/>
          <w:szCs w:val="24"/>
        </w:rPr>
      </w:pPr>
      <w:r>
        <w:rPr>
          <w:rFonts w:ascii="Arial" w:eastAsia="Arial" w:hAnsi="Arial" w:cs="Arial"/>
          <w:sz w:val="24"/>
          <w:szCs w:val="24"/>
        </w:rPr>
        <w:t xml:space="preserve">           </w:t>
      </w:r>
      <w:r w:rsidR="00A66259" w:rsidRPr="00A673B5">
        <w:rPr>
          <w:rFonts w:ascii="Arial" w:eastAsia="Arial" w:hAnsi="Arial" w:cs="Arial"/>
          <w:sz w:val="24"/>
          <w:szCs w:val="24"/>
        </w:rPr>
        <w:t xml:space="preserve">Mitos </w:t>
      </w:r>
    </w:p>
    <w:p w14:paraId="453A06B3" w14:textId="0823C5E8" w:rsidR="00A66259" w:rsidRPr="00A673B5" w:rsidRDefault="00A66259" w:rsidP="009B181C">
      <w:pPr>
        <w:pStyle w:val="Prrafodelista"/>
        <w:numPr>
          <w:ilvl w:val="0"/>
          <w:numId w:val="46"/>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 xml:space="preserve">La madre no puede comer ciertos alimentos durante la lactancia </w:t>
      </w:r>
    </w:p>
    <w:p w14:paraId="5E1FE92D" w14:textId="4C158145" w:rsidR="00A66259" w:rsidRPr="00A673B5" w:rsidRDefault="00A66259" w:rsidP="009B181C">
      <w:pPr>
        <w:pStyle w:val="Prrafodelista"/>
        <w:numPr>
          <w:ilvl w:val="0"/>
          <w:numId w:val="46"/>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 xml:space="preserve">Si la madre está enojada o asustada no debe dar de lactar </w:t>
      </w:r>
    </w:p>
    <w:p w14:paraId="700D0117" w14:textId="77777777" w:rsidR="00A673B5" w:rsidRPr="00A673B5" w:rsidRDefault="00A673B5" w:rsidP="00DC0DD8">
      <w:pPr>
        <w:pStyle w:val="Prrafodelista"/>
        <w:spacing w:line="360" w:lineRule="auto"/>
        <w:ind w:left="0" w:firstLine="397"/>
        <w:jc w:val="both"/>
        <w:rPr>
          <w:rFonts w:ascii="Arial" w:eastAsia="Arial" w:hAnsi="Arial" w:cs="Arial"/>
          <w:sz w:val="24"/>
          <w:szCs w:val="24"/>
        </w:rPr>
      </w:pPr>
    </w:p>
    <w:p w14:paraId="09414F9F" w14:textId="3357D866" w:rsidR="00A66259" w:rsidRPr="00A673B5" w:rsidRDefault="00A673B5" w:rsidP="00DC0DD8">
      <w:pPr>
        <w:pStyle w:val="Prrafodelista"/>
        <w:spacing w:line="360" w:lineRule="auto"/>
        <w:ind w:left="0" w:firstLine="397"/>
        <w:jc w:val="both"/>
        <w:rPr>
          <w:rFonts w:ascii="Arial" w:eastAsia="Arial" w:hAnsi="Arial" w:cs="Arial"/>
          <w:sz w:val="24"/>
          <w:szCs w:val="24"/>
        </w:rPr>
      </w:pPr>
      <w:r>
        <w:rPr>
          <w:rFonts w:ascii="Arial" w:eastAsia="Arial" w:hAnsi="Arial" w:cs="Arial"/>
          <w:sz w:val="24"/>
          <w:szCs w:val="24"/>
        </w:rPr>
        <w:t xml:space="preserve">     </w:t>
      </w:r>
      <w:r w:rsidR="00A66259" w:rsidRPr="00A673B5">
        <w:rPr>
          <w:rFonts w:ascii="Arial" w:eastAsia="Arial" w:hAnsi="Arial" w:cs="Arial"/>
          <w:sz w:val="24"/>
          <w:szCs w:val="24"/>
        </w:rPr>
        <w:t xml:space="preserve">Realidad: </w:t>
      </w:r>
    </w:p>
    <w:p w14:paraId="29984C4C" w14:textId="4BC0885E" w:rsidR="00A66259" w:rsidRPr="00A673B5" w:rsidRDefault="00A66259" w:rsidP="009B181C">
      <w:pPr>
        <w:pStyle w:val="Prrafodelista"/>
        <w:numPr>
          <w:ilvl w:val="0"/>
          <w:numId w:val="47"/>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 xml:space="preserve">En todo el periodo de gestación y durante la lactancia, la mujer necesita una dieta balanceada. No hay alimentos que aumentan o disminuyen la producción de leche. A mayor succión corresponde una mayor producción de leche. </w:t>
      </w:r>
    </w:p>
    <w:p w14:paraId="52B3C8AA" w14:textId="17B6E9BA" w:rsidR="00A66259" w:rsidRDefault="00A66259" w:rsidP="009B181C">
      <w:pPr>
        <w:pStyle w:val="Prrafodelista"/>
        <w:numPr>
          <w:ilvl w:val="0"/>
          <w:numId w:val="47"/>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 xml:space="preserve">El estrés o miedo extremo puede aletargar el flujo de leche, pero se trata de una respuesta temporal del organismo ante la ansiedad. </w:t>
      </w:r>
    </w:p>
    <w:p w14:paraId="5F3143BC" w14:textId="77777777" w:rsidR="00A673B5" w:rsidRPr="00A673B5" w:rsidRDefault="00A673B5" w:rsidP="00DC0DD8">
      <w:pPr>
        <w:pStyle w:val="Prrafodelista"/>
        <w:spacing w:line="360" w:lineRule="auto"/>
        <w:ind w:left="0" w:firstLine="397"/>
        <w:jc w:val="both"/>
        <w:rPr>
          <w:rFonts w:ascii="Arial" w:eastAsia="Arial" w:hAnsi="Arial" w:cs="Arial"/>
          <w:sz w:val="24"/>
          <w:szCs w:val="24"/>
        </w:rPr>
      </w:pPr>
    </w:p>
    <w:p w14:paraId="5625FF6B" w14:textId="77777777" w:rsidR="00A66259" w:rsidRPr="00A673B5" w:rsidRDefault="00A66259" w:rsidP="00DC0DD8">
      <w:pPr>
        <w:pStyle w:val="Prrafodelista"/>
        <w:spacing w:line="360" w:lineRule="auto"/>
        <w:ind w:left="0" w:firstLine="397"/>
        <w:jc w:val="both"/>
        <w:rPr>
          <w:rFonts w:ascii="Arial" w:eastAsia="Arial" w:hAnsi="Arial" w:cs="Arial"/>
          <w:sz w:val="24"/>
          <w:szCs w:val="24"/>
        </w:rPr>
      </w:pPr>
      <w:r w:rsidRPr="00A673B5">
        <w:rPr>
          <w:rFonts w:ascii="Arial" w:eastAsia="Arial" w:hAnsi="Arial" w:cs="Arial"/>
          <w:sz w:val="24"/>
          <w:szCs w:val="24"/>
        </w:rPr>
        <w:t xml:space="preserve">Mitos </w:t>
      </w:r>
    </w:p>
    <w:p w14:paraId="0AC487A9" w14:textId="6EA738AD" w:rsidR="00A66259" w:rsidRPr="00A673B5" w:rsidRDefault="00A66259" w:rsidP="009B181C">
      <w:pPr>
        <w:pStyle w:val="Prrafodelista"/>
        <w:numPr>
          <w:ilvl w:val="0"/>
          <w:numId w:val="48"/>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 xml:space="preserve">Si la madre está enferma, no debe dar de lactar y si sigue lactando no puede tomar medicación  </w:t>
      </w:r>
    </w:p>
    <w:p w14:paraId="3095256E" w14:textId="66E8BA0C" w:rsidR="00A66259" w:rsidRPr="00D70AA8" w:rsidRDefault="00A66259" w:rsidP="00D70AA8">
      <w:pPr>
        <w:pStyle w:val="Prrafodelista"/>
        <w:numPr>
          <w:ilvl w:val="0"/>
          <w:numId w:val="48"/>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Una vez que se interrumpe la lactancia no se puede volver a amamantar</w:t>
      </w:r>
      <w:r w:rsidRPr="00D70AA8">
        <w:rPr>
          <w:rFonts w:ascii="Arial" w:eastAsia="Arial" w:hAnsi="Arial" w:cs="Arial"/>
          <w:sz w:val="24"/>
          <w:szCs w:val="24"/>
        </w:rPr>
        <w:t xml:space="preserve"> </w:t>
      </w:r>
    </w:p>
    <w:p w14:paraId="64C9A7ED" w14:textId="7A2FD2CD" w:rsidR="00A66259" w:rsidRPr="00A673B5" w:rsidRDefault="00A673B5" w:rsidP="00DC0DD8">
      <w:pPr>
        <w:pStyle w:val="Prrafodelista"/>
        <w:spacing w:line="360" w:lineRule="auto"/>
        <w:ind w:left="0" w:firstLine="397"/>
        <w:jc w:val="both"/>
        <w:rPr>
          <w:rFonts w:ascii="Arial" w:eastAsia="Arial" w:hAnsi="Arial" w:cs="Arial"/>
          <w:sz w:val="24"/>
          <w:szCs w:val="24"/>
        </w:rPr>
      </w:pPr>
      <w:r>
        <w:rPr>
          <w:rFonts w:ascii="Arial" w:eastAsia="Arial" w:hAnsi="Arial" w:cs="Arial"/>
          <w:sz w:val="24"/>
          <w:szCs w:val="24"/>
        </w:rPr>
        <w:lastRenderedPageBreak/>
        <w:t xml:space="preserve">      </w:t>
      </w:r>
      <w:r w:rsidR="00A66259" w:rsidRPr="00A673B5">
        <w:rPr>
          <w:rFonts w:ascii="Arial" w:eastAsia="Arial" w:hAnsi="Arial" w:cs="Arial"/>
          <w:sz w:val="24"/>
          <w:szCs w:val="24"/>
        </w:rPr>
        <w:t xml:space="preserve">Realidad </w:t>
      </w:r>
    </w:p>
    <w:p w14:paraId="273C2D6E" w14:textId="3A1D1DFF" w:rsidR="00A66259" w:rsidRPr="00A673B5" w:rsidRDefault="00A66259" w:rsidP="009B181C">
      <w:pPr>
        <w:pStyle w:val="Prrafodelista"/>
        <w:numPr>
          <w:ilvl w:val="0"/>
          <w:numId w:val="44"/>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 xml:space="preserve">Si la mujer está enferma (gripe, resfriado, tos, etc.) puede amamantar. </w:t>
      </w:r>
    </w:p>
    <w:p w14:paraId="4AA791E1" w14:textId="38147D3A" w:rsidR="00A66259" w:rsidRPr="00A673B5" w:rsidRDefault="00A66259" w:rsidP="009B181C">
      <w:pPr>
        <w:pStyle w:val="Prrafodelista"/>
        <w:numPr>
          <w:ilvl w:val="0"/>
          <w:numId w:val="44"/>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 xml:space="preserve">Si se trata de otra enfermedad más grave, antes de tomar cualquier medicación, deberá consultar su médico. Con una técnica adecuada y apoyo, tanto las madres como los bebés pueden retomar la lactancia, luego de un cambio de leche materna a fórmula. Esta práctica es vital durante una emergencia. </w:t>
      </w:r>
    </w:p>
    <w:p w14:paraId="19943211" w14:textId="77777777" w:rsidR="00A66259" w:rsidRPr="00B750E0" w:rsidRDefault="00A66259" w:rsidP="00DC0DD8">
      <w:pPr>
        <w:spacing w:line="360" w:lineRule="auto"/>
        <w:ind w:firstLine="397"/>
        <w:jc w:val="both"/>
        <w:rPr>
          <w:rFonts w:ascii="Arial" w:eastAsia="Arial" w:hAnsi="Arial" w:cs="Arial"/>
          <w:sz w:val="24"/>
          <w:szCs w:val="24"/>
        </w:rPr>
      </w:pPr>
    </w:p>
    <w:p w14:paraId="65517B08" w14:textId="77777777" w:rsidR="00A66259" w:rsidRPr="00A673B5" w:rsidRDefault="00A66259" w:rsidP="00DC0DD8">
      <w:pPr>
        <w:pStyle w:val="Prrafodelista"/>
        <w:spacing w:line="360" w:lineRule="auto"/>
        <w:ind w:left="0" w:firstLine="397"/>
        <w:jc w:val="both"/>
        <w:rPr>
          <w:rFonts w:ascii="Arial" w:eastAsia="Arial" w:hAnsi="Arial" w:cs="Arial"/>
          <w:sz w:val="24"/>
          <w:szCs w:val="24"/>
        </w:rPr>
      </w:pPr>
      <w:r w:rsidRPr="00A673B5">
        <w:rPr>
          <w:rFonts w:ascii="Arial" w:eastAsia="Arial" w:hAnsi="Arial" w:cs="Arial"/>
          <w:sz w:val="24"/>
          <w:szCs w:val="24"/>
        </w:rPr>
        <w:t xml:space="preserve">Mitos </w:t>
      </w:r>
    </w:p>
    <w:p w14:paraId="01E9DF57" w14:textId="0139B9E9" w:rsidR="00A66259" w:rsidRPr="00A673B5" w:rsidRDefault="00A66259" w:rsidP="009B181C">
      <w:pPr>
        <w:pStyle w:val="Prrafodelista"/>
        <w:numPr>
          <w:ilvl w:val="0"/>
          <w:numId w:val="49"/>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En relación con el ejercicio físico, el ejercicio físico durante la lactancia puede mejorar el bienestar y la forma física de la madre, sin afectar a la cantidad ni composición de la leche ni perjudicar al lactante.</w:t>
      </w:r>
    </w:p>
    <w:p w14:paraId="0429C2A2" w14:textId="4CAC964B" w:rsidR="00A66259" w:rsidRDefault="00A66259" w:rsidP="009B181C">
      <w:pPr>
        <w:pStyle w:val="Prrafodelista"/>
        <w:numPr>
          <w:ilvl w:val="0"/>
          <w:numId w:val="49"/>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 xml:space="preserve">En relación con la caída del cabello es frecuente una gran pérdida de cabello tras el parto que en ocasiones se ha relacionado con la lactancia materna. En realidad, es un fenómeno normal y benigno denominado efluvio telógeno que se resuelve espontáneamente entre 6 y 12 meses posparto, sin dejar alopecia residual. </w:t>
      </w:r>
    </w:p>
    <w:p w14:paraId="140E90BE" w14:textId="77777777" w:rsidR="00A673B5" w:rsidRPr="00A673B5" w:rsidRDefault="00A673B5" w:rsidP="00DC0DD8">
      <w:pPr>
        <w:pStyle w:val="Prrafodelista"/>
        <w:spacing w:line="360" w:lineRule="auto"/>
        <w:ind w:left="0" w:firstLine="397"/>
        <w:jc w:val="both"/>
        <w:rPr>
          <w:rFonts w:ascii="Arial" w:eastAsia="Arial" w:hAnsi="Arial" w:cs="Arial"/>
          <w:sz w:val="24"/>
          <w:szCs w:val="24"/>
        </w:rPr>
      </w:pPr>
    </w:p>
    <w:p w14:paraId="4CC4763B" w14:textId="27F88383" w:rsidR="00DB4304" w:rsidRDefault="00A66259" w:rsidP="009B181C">
      <w:pPr>
        <w:pStyle w:val="Prrafodelista"/>
        <w:numPr>
          <w:ilvl w:val="2"/>
          <w:numId w:val="38"/>
        </w:numPr>
        <w:spacing w:line="360" w:lineRule="auto"/>
        <w:jc w:val="both"/>
        <w:rPr>
          <w:rFonts w:ascii="Arial" w:eastAsia="Arial" w:hAnsi="Arial" w:cs="Arial"/>
          <w:b/>
          <w:bCs/>
          <w:sz w:val="24"/>
          <w:szCs w:val="24"/>
        </w:rPr>
      </w:pPr>
      <w:r w:rsidRPr="00DB4304">
        <w:rPr>
          <w:rFonts w:ascii="Arial" w:eastAsia="Arial" w:hAnsi="Arial" w:cs="Arial"/>
          <w:b/>
          <w:bCs/>
          <w:sz w:val="24"/>
          <w:szCs w:val="24"/>
        </w:rPr>
        <w:t>Mitos más comunes con relación a la calidad de la leche</w:t>
      </w:r>
    </w:p>
    <w:p w14:paraId="06CEDB7E" w14:textId="43260DD5" w:rsidR="00A673B5" w:rsidRPr="00DB4304" w:rsidRDefault="00A66259" w:rsidP="00DB4304">
      <w:pPr>
        <w:pStyle w:val="Prrafodelista"/>
        <w:spacing w:line="360" w:lineRule="auto"/>
        <w:ind w:left="1080"/>
        <w:jc w:val="both"/>
        <w:rPr>
          <w:rFonts w:ascii="Arial" w:eastAsia="Arial" w:hAnsi="Arial" w:cs="Arial"/>
          <w:b/>
          <w:bCs/>
          <w:sz w:val="24"/>
          <w:szCs w:val="24"/>
        </w:rPr>
      </w:pPr>
      <w:r w:rsidRPr="00DB4304">
        <w:rPr>
          <w:rFonts w:ascii="Arial" w:eastAsia="Arial" w:hAnsi="Arial" w:cs="Arial"/>
          <w:b/>
          <w:bCs/>
          <w:sz w:val="24"/>
          <w:szCs w:val="24"/>
        </w:rPr>
        <w:t xml:space="preserve"> </w:t>
      </w:r>
    </w:p>
    <w:p w14:paraId="4B7105A3" w14:textId="77777777" w:rsidR="00A66259" w:rsidRPr="00A673B5" w:rsidRDefault="00A66259" w:rsidP="00DC0DD8">
      <w:pPr>
        <w:pStyle w:val="Prrafodelista"/>
        <w:spacing w:line="360" w:lineRule="auto"/>
        <w:ind w:left="0" w:firstLine="397"/>
        <w:jc w:val="both"/>
        <w:rPr>
          <w:rFonts w:ascii="Arial" w:eastAsia="Arial" w:hAnsi="Arial" w:cs="Arial"/>
          <w:sz w:val="24"/>
          <w:szCs w:val="24"/>
        </w:rPr>
      </w:pPr>
      <w:r w:rsidRPr="00A673B5">
        <w:rPr>
          <w:rFonts w:ascii="Arial" w:eastAsia="Arial" w:hAnsi="Arial" w:cs="Arial"/>
          <w:sz w:val="24"/>
          <w:szCs w:val="24"/>
        </w:rPr>
        <w:t xml:space="preserve">Mitos </w:t>
      </w:r>
    </w:p>
    <w:p w14:paraId="49F22730" w14:textId="521C9EAB" w:rsidR="00A66259" w:rsidRPr="00A673B5" w:rsidRDefault="00A66259" w:rsidP="009B181C">
      <w:pPr>
        <w:pStyle w:val="Prrafodelista"/>
        <w:numPr>
          <w:ilvl w:val="0"/>
          <w:numId w:val="50"/>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 xml:space="preserve">El calostro (la leche que la madre produce en los primeros tres días después del parto) debería ser desechado porque es sucio y antihigiénico </w:t>
      </w:r>
    </w:p>
    <w:p w14:paraId="69D648A2" w14:textId="71CE8791" w:rsidR="00A66259" w:rsidRPr="00A673B5" w:rsidRDefault="00A66259" w:rsidP="009B181C">
      <w:pPr>
        <w:pStyle w:val="Prrafodelista"/>
        <w:numPr>
          <w:ilvl w:val="0"/>
          <w:numId w:val="50"/>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 xml:space="preserve">El calostro es amarillo porque ha permanecido mucho tiempo en el pecho y por eso está podrido </w:t>
      </w:r>
    </w:p>
    <w:p w14:paraId="5CAD53C7" w14:textId="71D120AE" w:rsidR="00A66259" w:rsidRPr="00A673B5" w:rsidRDefault="00A66259" w:rsidP="009B181C">
      <w:pPr>
        <w:pStyle w:val="Prrafodelista"/>
        <w:numPr>
          <w:ilvl w:val="0"/>
          <w:numId w:val="50"/>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 xml:space="preserve">El bebé no debería succionar hasta que salga la leche blanca. </w:t>
      </w:r>
    </w:p>
    <w:p w14:paraId="0073ECD6" w14:textId="77777777" w:rsidR="00A66259" w:rsidRPr="00A673B5" w:rsidRDefault="00A66259" w:rsidP="00DC0DD8">
      <w:pPr>
        <w:pStyle w:val="Prrafodelista"/>
        <w:spacing w:line="360" w:lineRule="auto"/>
        <w:ind w:left="0" w:firstLine="397"/>
        <w:jc w:val="both"/>
        <w:rPr>
          <w:rFonts w:ascii="Arial" w:eastAsia="Arial" w:hAnsi="Arial" w:cs="Arial"/>
          <w:sz w:val="24"/>
          <w:szCs w:val="24"/>
        </w:rPr>
      </w:pPr>
      <w:r w:rsidRPr="00A673B5">
        <w:rPr>
          <w:rFonts w:ascii="Arial" w:eastAsia="Arial" w:hAnsi="Arial" w:cs="Arial"/>
          <w:sz w:val="24"/>
          <w:szCs w:val="24"/>
        </w:rPr>
        <w:t xml:space="preserve">Realidad </w:t>
      </w:r>
    </w:p>
    <w:p w14:paraId="7A5184A9" w14:textId="79E4E8E1" w:rsidR="00A66259" w:rsidRPr="00A673B5" w:rsidRDefault="00A66259" w:rsidP="009B181C">
      <w:pPr>
        <w:pStyle w:val="Prrafodelista"/>
        <w:numPr>
          <w:ilvl w:val="0"/>
          <w:numId w:val="51"/>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 xml:space="preserve">El calostro no se debe desechar porque contiene muchos nutrientes y factores de defensa que fortalecen el sistema inmunológico del bebé. Es como una vacuna. </w:t>
      </w:r>
    </w:p>
    <w:p w14:paraId="245B4D12" w14:textId="495988D8" w:rsidR="00A66259" w:rsidRPr="00A673B5" w:rsidRDefault="00A66259" w:rsidP="009B181C">
      <w:pPr>
        <w:pStyle w:val="Prrafodelista"/>
        <w:numPr>
          <w:ilvl w:val="0"/>
          <w:numId w:val="51"/>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t xml:space="preserve">Es amarillo porqué está rico en betacarotenos (una sustancia que previene muchas enfermedades). Además, contiene proteínas, vitaminas y es altamente nutritivo. </w:t>
      </w:r>
    </w:p>
    <w:p w14:paraId="5DA86C5A" w14:textId="7CD2134A" w:rsidR="00A66259" w:rsidRPr="00A673B5" w:rsidRDefault="00A66259" w:rsidP="009B181C">
      <w:pPr>
        <w:pStyle w:val="Prrafodelista"/>
        <w:numPr>
          <w:ilvl w:val="0"/>
          <w:numId w:val="51"/>
        </w:numPr>
        <w:spacing w:line="360" w:lineRule="auto"/>
        <w:ind w:left="0" w:firstLine="397"/>
        <w:jc w:val="both"/>
        <w:rPr>
          <w:rFonts w:ascii="Arial" w:eastAsia="Arial" w:hAnsi="Arial" w:cs="Arial"/>
          <w:sz w:val="24"/>
          <w:szCs w:val="24"/>
        </w:rPr>
      </w:pPr>
      <w:r w:rsidRPr="00A673B5">
        <w:rPr>
          <w:rFonts w:ascii="Arial" w:eastAsia="Arial" w:hAnsi="Arial" w:cs="Arial"/>
          <w:sz w:val="24"/>
          <w:szCs w:val="24"/>
        </w:rPr>
        <w:lastRenderedPageBreak/>
        <w:t>La lactancia debe iniciar en la primera media hora después del parto. La madre no debe esperar a que baje la leche blanca para dar de amamantar.</w:t>
      </w:r>
      <w:sdt>
        <w:sdtPr>
          <w:id w:val="-877308385"/>
          <w:citation/>
        </w:sdtPr>
        <w:sdtEndPr/>
        <w:sdtContent>
          <w:r w:rsidRPr="00A673B5">
            <w:rPr>
              <w:rFonts w:ascii="Arial" w:eastAsia="Arial" w:hAnsi="Arial" w:cs="Arial"/>
              <w:sz w:val="24"/>
              <w:szCs w:val="24"/>
            </w:rPr>
            <w:fldChar w:fldCharType="begin"/>
          </w:r>
          <w:r w:rsidRPr="00A673B5">
            <w:rPr>
              <w:rFonts w:ascii="Arial" w:eastAsia="Arial" w:hAnsi="Arial" w:cs="Arial"/>
              <w:sz w:val="24"/>
              <w:szCs w:val="24"/>
              <w:lang w:val="es-ES"/>
            </w:rPr>
            <w:instrText xml:space="preserve">CITATION MarcadorDePosición9 \l 3082 </w:instrText>
          </w:r>
          <w:r w:rsidRPr="00A673B5">
            <w:rPr>
              <w:rFonts w:ascii="Arial" w:eastAsia="Arial" w:hAnsi="Arial" w:cs="Arial"/>
              <w:sz w:val="24"/>
              <w:szCs w:val="24"/>
            </w:rPr>
            <w:fldChar w:fldCharType="separate"/>
          </w:r>
          <w:r w:rsidR="00B750E0" w:rsidRPr="00A673B5">
            <w:rPr>
              <w:rFonts w:ascii="Arial" w:eastAsia="Arial" w:hAnsi="Arial" w:cs="Arial"/>
              <w:noProof/>
              <w:sz w:val="24"/>
              <w:szCs w:val="24"/>
              <w:lang w:val="es-ES"/>
            </w:rPr>
            <w:t xml:space="preserve"> (13)</w:t>
          </w:r>
          <w:r w:rsidRPr="00A673B5">
            <w:rPr>
              <w:rFonts w:ascii="Arial" w:eastAsia="Arial" w:hAnsi="Arial" w:cs="Arial"/>
              <w:sz w:val="24"/>
              <w:szCs w:val="24"/>
            </w:rPr>
            <w:fldChar w:fldCharType="end"/>
          </w:r>
        </w:sdtContent>
      </w:sdt>
      <w:r w:rsidRPr="00A673B5">
        <w:rPr>
          <w:rFonts w:ascii="Arial" w:eastAsia="Arial" w:hAnsi="Arial" w:cs="Arial"/>
          <w:sz w:val="24"/>
          <w:szCs w:val="24"/>
        </w:rPr>
        <w:t xml:space="preserve">  </w:t>
      </w:r>
    </w:p>
    <w:p w14:paraId="303BA864" w14:textId="77777777" w:rsidR="001749AF" w:rsidRPr="00B750E0" w:rsidRDefault="001749AF" w:rsidP="00DC0DD8">
      <w:pPr>
        <w:spacing w:line="360" w:lineRule="auto"/>
        <w:ind w:firstLine="397"/>
        <w:jc w:val="both"/>
        <w:rPr>
          <w:rFonts w:ascii="Arial" w:eastAsia="Arial" w:hAnsi="Arial" w:cs="Arial"/>
          <w:sz w:val="24"/>
          <w:szCs w:val="24"/>
        </w:rPr>
      </w:pPr>
    </w:p>
    <w:p w14:paraId="521EBB8D" w14:textId="735F243F" w:rsidR="00A66259" w:rsidRPr="00227103" w:rsidRDefault="00A66259" w:rsidP="009B181C">
      <w:pPr>
        <w:pStyle w:val="Prrafodelista"/>
        <w:numPr>
          <w:ilvl w:val="1"/>
          <w:numId w:val="38"/>
        </w:numPr>
        <w:ind w:left="0" w:firstLine="397"/>
        <w:jc w:val="both"/>
        <w:rPr>
          <w:rFonts w:ascii="Arial" w:hAnsi="Arial" w:cs="Arial"/>
          <w:b/>
          <w:bCs/>
          <w:sz w:val="24"/>
          <w:szCs w:val="24"/>
        </w:rPr>
      </w:pPr>
      <w:bookmarkStart w:id="66" w:name="_Toc56726753"/>
      <w:r w:rsidRPr="00227103">
        <w:rPr>
          <w:rFonts w:ascii="Arial" w:hAnsi="Arial" w:cs="Arial"/>
          <w:b/>
          <w:bCs/>
          <w:sz w:val="24"/>
          <w:szCs w:val="24"/>
        </w:rPr>
        <w:t>Ventajas de la lactancia natural</w:t>
      </w:r>
      <w:bookmarkEnd w:id="66"/>
    </w:p>
    <w:p w14:paraId="000DFAC6" w14:textId="77777777" w:rsidR="00A66259" w:rsidRPr="00B750E0" w:rsidRDefault="00A66259" w:rsidP="00DC0DD8">
      <w:pPr>
        <w:spacing w:line="360" w:lineRule="auto"/>
        <w:ind w:firstLine="397"/>
        <w:jc w:val="both"/>
        <w:rPr>
          <w:rFonts w:ascii="Arial" w:eastAsia="Arial" w:hAnsi="Arial" w:cs="Arial"/>
          <w:sz w:val="24"/>
          <w:szCs w:val="24"/>
        </w:rPr>
      </w:pPr>
    </w:p>
    <w:p w14:paraId="335A3CA5" w14:textId="5156ADD9"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 xml:space="preserve">Durante los últimos 50 años, y especialmente en la última década, se han publicado extensos estudios que comparan la composición y beneficios relativos de la leche humana y de sus sustitutos. La mayor parte de la investigación reciente apoya las innumerables ventajas de la lactancia sobre otros métodos de alimentación infantil. Un amplio conjunto de investigaciones de nivel </w:t>
      </w:r>
      <w:r w:rsidR="009076DE" w:rsidRPr="00B750E0">
        <w:rPr>
          <w:rFonts w:ascii="Arial" w:eastAsia="Arial" w:hAnsi="Arial" w:cs="Arial"/>
          <w:sz w:val="24"/>
          <w:szCs w:val="24"/>
        </w:rPr>
        <w:t>mundial</w:t>
      </w:r>
      <w:r w:rsidRPr="00B750E0">
        <w:rPr>
          <w:rFonts w:ascii="Arial" w:eastAsia="Arial" w:hAnsi="Arial" w:cs="Arial"/>
          <w:sz w:val="24"/>
          <w:szCs w:val="24"/>
        </w:rPr>
        <w:t xml:space="preserve"> respalda la recomendación que los niños deben recibir sólo leche materna durante los primeros seis meses de vida. Ciertamente, en los países en desarrollo, donde los riesgos de la alimentación complementaria por lo general sobrepasan cualquier posible ventaja, es aconsejable exclusivamente la leche materna hasta los seis meses de edad.</w:t>
      </w:r>
    </w:p>
    <w:p w14:paraId="27D5610F" w14:textId="3DAC5AFA"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Las ventajas de la lactancia respecto a la alimentación con biberón y los motivos por los que se recomienda tan ampliamente, se resumen a continuación</w:t>
      </w:r>
      <w:r w:rsidR="00A673B5">
        <w:rPr>
          <w:rFonts w:ascii="Arial" w:eastAsia="Arial" w:hAnsi="Arial" w:cs="Arial"/>
          <w:sz w:val="24"/>
          <w:szCs w:val="24"/>
        </w:rPr>
        <w:t>.</w:t>
      </w:r>
    </w:p>
    <w:p w14:paraId="3FF938C4" w14:textId="7BB38D2C"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La lactancia es conveniente, el alimento tiene una disponibilidad fácil para el niño y no requiere preparación o equipo especial</w:t>
      </w:r>
      <w:r w:rsidR="00A673B5">
        <w:rPr>
          <w:rFonts w:ascii="Arial" w:eastAsia="Arial" w:hAnsi="Arial" w:cs="Arial"/>
          <w:sz w:val="24"/>
          <w:szCs w:val="24"/>
        </w:rPr>
        <w:t>.</w:t>
      </w:r>
    </w:p>
    <w:p w14:paraId="57039982" w14:textId="022AC1F1"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La leche materna suministra un adecuado balance y una cantidad de nutrientes que son ideales para el niño lactante</w:t>
      </w:r>
      <w:r w:rsidR="00A673B5">
        <w:rPr>
          <w:rFonts w:ascii="Arial" w:eastAsia="Arial" w:hAnsi="Arial" w:cs="Arial"/>
          <w:sz w:val="24"/>
          <w:szCs w:val="24"/>
        </w:rPr>
        <w:t>.</w:t>
      </w:r>
    </w:p>
    <w:p w14:paraId="4024F60E" w14:textId="6A77812A"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 xml:space="preserve">El calostro y la leche materna tienen elementos </w:t>
      </w:r>
      <w:r w:rsidR="009076DE" w:rsidRPr="00B750E0">
        <w:rPr>
          <w:rFonts w:ascii="Arial" w:eastAsia="Arial" w:hAnsi="Arial" w:cs="Arial"/>
          <w:sz w:val="24"/>
          <w:szCs w:val="24"/>
        </w:rPr>
        <w:t>antiinfecciosos</w:t>
      </w:r>
      <w:r w:rsidRPr="00B750E0">
        <w:rPr>
          <w:rFonts w:ascii="Arial" w:eastAsia="Arial" w:hAnsi="Arial" w:cs="Arial"/>
          <w:sz w:val="24"/>
          <w:szCs w:val="24"/>
        </w:rPr>
        <w:t xml:space="preserve"> que ayudan a limitar las infecciones</w:t>
      </w:r>
      <w:r w:rsidR="00A673B5">
        <w:rPr>
          <w:rFonts w:ascii="Arial" w:eastAsia="Arial" w:hAnsi="Arial" w:cs="Arial"/>
          <w:sz w:val="24"/>
          <w:szCs w:val="24"/>
        </w:rPr>
        <w:t>.</w:t>
      </w:r>
    </w:p>
    <w:p w14:paraId="65004B27" w14:textId="49472D86"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La alimentación con biberón aumenta el riesgo de infecciones por contaminación con organismos patógenos en la leche, la fórmula láctea y el agua que se usa en la preparación, así como los biberones, chupetes y otros artículos utilizados para la alimentación del niño</w:t>
      </w:r>
      <w:r w:rsidR="00A673B5">
        <w:rPr>
          <w:rFonts w:ascii="Arial" w:eastAsia="Arial" w:hAnsi="Arial" w:cs="Arial"/>
          <w:sz w:val="24"/>
          <w:szCs w:val="24"/>
        </w:rPr>
        <w:t>.</w:t>
      </w:r>
    </w:p>
    <w:p w14:paraId="57500FBA" w14:textId="77777777"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lastRenderedPageBreak/>
        <w:t>La lactancia es más económica que la alimentación con biberón, que comprende los costos de la fórmula, o la leche de vaca, los biberones y los chupetes al igual que el combustible necesario para la esterilización;</w:t>
      </w:r>
    </w:p>
    <w:p w14:paraId="35783660" w14:textId="77777777"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La lactancia prolonga la duración de la anovulación postparto y ayuda a las madres a espaciar los embarazos;</w:t>
      </w:r>
    </w:p>
    <w:p w14:paraId="5FCAD89D" w14:textId="77777777"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La lactancia promueve un mayor vínculo y relación entre la madre y el niño;</w:t>
      </w:r>
    </w:p>
    <w:p w14:paraId="03E4F3C7" w14:textId="77777777"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Aparentemente se observa un menor riesgo de alergias, obesidad y ciertos problemas de salud en niños amamantados con leche materna en comparación con los que se alimentan en forma artificial.</w:t>
      </w:r>
    </w:p>
    <w:p w14:paraId="346B227C" w14:textId="77777777" w:rsidR="00711C85"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 xml:space="preserve">Existe ahora una evidencia decisiva sobre las ventajas de la lactancia natural para la salud, por </w:t>
      </w:r>
      <w:r w:rsidR="008649E1" w:rsidRPr="00B750E0">
        <w:rPr>
          <w:rFonts w:ascii="Arial" w:eastAsia="Arial" w:hAnsi="Arial" w:cs="Arial"/>
          <w:sz w:val="24"/>
          <w:szCs w:val="24"/>
        </w:rPr>
        <w:t>ejemplo,</w:t>
      </w:r>
      <w:r w:rsidRPr="00B750E0">
        <w:rPr>
          <w:rFonts w:ascii="Arial" w:eastAsia="Arial" w:hAnsi="Arial" w:cs="Arial"/>
          <w:sz w:val="24"/>
          <w:szCs w:val="24"/>
        </w:rPr>
        <w:t xml:space="preserve"> una menor morbilidad y mortalidad infantil, con respecto a los niños alimentados con biberón. Las ventajas favorecen en especial modo a las dos terceras partes de la población mundial que vive en la pobreza, aunque algunos estudios han demostrado tasas menores de diarrea y otras infecciones y menos hospitalizaciones en niños alimentados con leche materna de comunidades ricas. </w:t>
      </w:r>
    </w:p>
    <w:p w14:paraId="0168CC9F" w14:textId="409F256A"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Se tiene también evidencia que las mujeres que lactan a sus niños presentan un riesgo menor de cáncer de pecho, y quizá de cáncer uterino, en comparación con las mujeres que no lo hacen.</w:t>
      </w:r>
      <w:sdt>
        <w:sdtPr>
          <w:rPr>
            <w:rFonts w:ascii="Arial" w:eastAsia="Arial" w:hAnsi="Arial" w:cs="Arial"/>
            <w:sz w:val="24"/>
            <w:szCs w:val="24"/>
          </w:rPr>
          <w:id w:val="1694192791"/>
          <w:citation/>
        </w:sdtPr>
        <w:sdtEndPr/>
        <w:sdtContent>
          <w:r w:rsidRPr="00B750E0">
            <w:rPr>
              <w:rFonts w:ascii="Arial" w:eastAsia="Arial" w:hAnsi="Arial" w:cs="Arial"/>
              <w:sz w:val="24"/>
              <w:szCs w:val="24"/>
            </w:rPr>
            <w:fldChar w:fldCharType="begin"/>
          </w:r>
          <w:r w:rsidRPr="00B750E0">
            <w:rPr>
              <w:rFonts w:ascii="Arial" w:eastAsia="Arial" w:hAnsi="Arial" w:cs="Arial"/>
              <w:sz w:val="24"/>
              <w:szCs w:val="24"/>
              <w:lang w:val="es-ES"/>
            </w:rPr>
            <w:instrText xml:space="preserve">CITATION Mic02 \l 3082 </w:instrText>
          </w:r>
          <w:r w:rsidRPr="00B750E0">
            <w:rPr>
              <w:rFonts w:ascii="Arial" w:eastAsia="Arial" w:hAnsi="Arial" w:cs="Arial"/>
              <w:sz w:val="24"/>
              <w:szCs w:val="24"/>
            </w:rPr>
            <w:fldChar w:fldCharType="separate"/>
          </w:r>
          <w:r w:rsidR="00B750E0">
            <w:rPr>
              <w:rFonts w:ascii="Arial" w:eastAsia="Arial" w:hAnsi="Arial" w:cs="Arial"/>
              <w:noProof/>
              <w:sz w:val="24"/>
              <w:szCs w:val="24"/>
              <w:lang w:val="es-ES"/>
            </w:rPr>
            <w:t xml:space="preserve"> </w:t>
          </w:r>
          <w:r w:rsidR="00B750E0" w:rsidRPr="00B750E0">
            <w:rPr>
              <w:rFonts w:ascii="Arial" w:eastAsia="Arial" w:hAnsi="Arial" w:cs="Arial"/>
              <w:noProof/>
              <w:sz w:val="24"/>
              <w:szCs w:val="24"/>
              <w:lang w:val="es-ES"/>
            </w:rPr>
            <w:t>(14)</w:t>
          </w:r>
          <w:r w:rsidRPr="00B750E0">
            <w:rPr>
              <w:rFonts w:ascii="Arial" w:eastAsia="Arial" w:hAnsi="Arial" w:cs="Arial"/>
              <w:sz w:val="24"/>
              <w:szCs w:val="24"/>
            </w:rPr>
            <w:fldChar w:fldCharType="end"/>
          </w:r>
        </w:sdtContent>
      </w:sdt>
    </w:p>
    <w:p w14:paraId="2C7EB380" w14:textId="77777777" w:rsidR="00A66259" w:rsidRPr="001749AF" w:rsidRDefault="00A66259" w:rsidP="00DC0DD8">
      <w:pPr>
        <w:spacing w:line="360" w:lineRule="auto"/>
        <w:ind w:firstLine="397"/>
        <w:jc w:val="both"/>
        <w:rPr>
          <w:rFonts w:ascii="Arial" w:eastAsia="Arial" w:hAnsi="Arial" w:cs="Arial"/>
          <w:b/>
          <w:bCs/>
          <w:sz w:val="24"/>
          <w:szCs w:val="24"/>
        </w:rPr>
      </w:pPr>
    </w:p>
    <w:p w14:paraId="13B8F0C6" w14:textId="02FD418E" w:rsidR="00A66259" w:rsidRPr="001749AF" w:rsidRDefault="00A66259" w:rsidP="009B181C">
      <w:pPr>
        <w:pStyle w:val="Prrafodelista"/>
        <w:numPr>
          <w:ilvl w:val="1"/>
          <w:numId w:val="38"/>
        </w:numPr>
        <w:ind w:left="0" w:firstLine="397"/>
        <w:jc w:val="both"/>
        <w:rPr>
          <w:rFonts w:ascii="Arial" w:hAnsi="Arial" w:cs="Arial"/>
          <w:b/>
          <w:bCs/>
          <w:sz w:val="24"/>
          <w:szCs w:val="24"/>
        </w:rPr>
      </w:pPr>
      <w:bookmarkStart w:id="67" w:name="_Toc56726754"/>
      <w:r w:rsidRPr="001749AF">
        <w:rPr>
          <w:rFonts w:ascii="Arial" w:hAnsi="Arial" w:cs="Arial"/>
          <w:b/>
          <w:bCs/>
          <w:sz w:val="24"/>
          <w:szCs w:val="24"/>
        </w:rPr>
        <w:t>Problemas de alimentar con biberón o sucedáneos de la leche materna</w:t>
      </w:r>
      <w:bookmarkEnd w:id="67"/>
    </w:p>
    <w:p w14:paraId="3A1B04FF" w14:textId="77777777" w:rsidR="001749AF" w:rsidRDefault="001749AF" w:rsidP="00DC0DD8">
      <w:pPr>
        <w:pStyle w:val="Prrafodelista"/>
        <w:ind w:left="0" w:firstLine="397"/>
        <w:jc w:val="both"/>
      </w:pPr>
    </w:p>
    <w:p w14:paraId="63A85DC4" w14:textId="5EB30FC8" w:rsidR="008649E1"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 xml:space="preserve">Un niño que no se amamanta, o inclusive el que no recibe lactancia exclusiva durante los primeros cuatro a seis meses de vida, pierde muchas o todas las ventajas de la lactancia que se mencionaron antes. La alternativa más común a la lactancia natural es la alimentación con biberón, ya sea una fórmula infantil manufacturada o leche de vaca u otros líquidos. Es menos frecuente que un niño en los primeros cuatro a seis meses de </w:t>
      </w:r>
      <w:r w:rsidR="009076DE" w:rsidRPr="00B750E0">
        <w:rPr>
          <w:rFonts w:ascii="Arial" w:eastAsia="Arial" w:hAnsi="Arial" w:cs="Arial"/>
          <w:sz w:val="24"/>
          <w:szCs w:val="24"/>
        </w:rPr>
        <w:t>vida</w:t>
      </w:r>
      <w:r w:rsidRPr="00B750E0">
        <w:rPr>
          <w:rFonts w:ascii="Arial" w:eastAsia="Arial" w:hAnsi="Arial" w:cs="Arial"/>
          <w:sz w:val="24"/>
          <w:szCs w:val="24"/>
        </w:rPr>
        <w:t xml:space="preserve"> reciba alimentos sólidos en vez de leche materna</w:t>
      </w:r>
      <w:r w:rsidR="008649E1">
        <w:rPr>
          <w:rFonts w:ascii="Arial" w:eastAsia="Arial" w:hAnsi="Arial" w:cs="Arial"/>
          <w:sz w:val="24"/>
          <w:szCs w:val="24"/>
        </w:rPr>
        <w:t>.</w:t>
      </w:r>
    </w:p>
    <w:p w14:paraId="1453DDD0" w14:textId="34AAAF9B" w:rsidR="00F91D6C"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lastRenderedPageBreak/>
        <w:t xml:space="preserve"> Algunas madres utilizan taza y cuchara en vez del biberón, para darle al bebé ya sea leche de vaca, fórmula para bebés o papilla. La alimentación con cuchara tiene algunas ventajas sobre la alimentación con biberón, pero es mucho menos satisfactoria que la lactancia.</w:t>
      </w:r>
    </w:p>
    <w:p w14:paraId="131F9278" w14:textId="77777777" w:rsidR="00A673B5" w:rsidRPr="001749AF" w:rsidRDefault="00A673B5" w:rsidP="00DC0DD8">
      <w:pPr>
        <w:spacing w:line="360" w:lineRule="auto"/>
        <w:ind w:firstLine="397"/>
        <w:jc w:val="both"/>
        <w:rPr>
          <w:rFonts w:ascii="Arial" w:eastAsia="Arial" w:hAnsi="Arial" w:cs="Arial"/>
          <w:sz w:val="24"/>
          <w:szCs w:val="24"/>
        </w:rPr>
      </w:pPr>
    </w:p>
    <w:p w14:paraId="17E21E3D" w14:textId="74133A0C" w:rsidR="00A66259" w:rsidRPr="001749AF" w:rsidRDefault="00A66259" w:rsidP="009B181C">
      <w:pPr>
        <w:pStyle w:val="Prrafodelista"/>
        <w:numPr>
          <w:ilvl w:val="2"/>
          <w:numId w:val="38"/>
        </w:numPr>
        <w:ind w:left="0" w:firstLine="397"/>
        <w:jc w:val="both"/>
        <w:rPr>
          <w:rFonts w:ascii="Arial" w:hAnsi="Arial" w:cs="Arial"/>
          <w:b/>
          <w:bCs/>
          <w:sz w:val="24"/>
          <w:szCs w:val="24"/>
        </w:rPr>
      </w:pPr>
      <w:bookmarkStart w:id="68" w:name="_Toc56726755"/>
      <w:r w:rsidRPr="001749AF">
        <w:rPr>
          <w:rFonts w:ascii="Arial" w:hAnsi="Arial" w:cs="Arial"/>
          <w:b/>
          <w:bCs/>
          <w:sz w:val="24"/>
          <w:szCs w:val="24"/>
        </w:rPr>
        <w:t>Infección</w:t>
      </w:r>
      <w:bookmarkEnd w:id="68"/>
    </w:p>
    <w:p w14:paraId="7AEB8D4C" w14:textId="77777777" w:rsidR="00AF3621" w:rsidRPr="00AF3621" w:rsidRDefault="00AF3621" w:rsidP="00DC0DD8">
      <w:pPr>
        <w:pStyle w:val="Prrafodelista"/>
        <w:ind w:left="0" w:firstLine="397"/>
        <w:jc w:val="both"/>
      </w:pPr>
    </w:p>
    <w:p w14:paraId="58AEC2CE" w14:textId="77777777"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Mientras que la leche materna es protectora, los métodos alternativos de alimentación infantil aumentan el riesgo de infección, debido sobre todo a que la contaminación lleva a un mayor consumo de organismos patógenos. La mala higiene, especialmente en la alimentación con biberón, es una causa importante de gastroenteritis y diarrea en la infancia. La fórmula para niños y la leche de vaca son un buen vehículo y medio de cultivo para organismos patógenos. Es muy difícil suministrar un alimento limpio y estéril, para alimentar a un niño con un biberón en las siguientes circunstancias:</w:t>
      </w:r>
    </w:p>
    <w:p w14:paraId="43743EF7" w14:textId="77777777"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cuando el agua que utiliza la familia se obtiene de un manantial o pozo contaminados con excrementos humanos (relativamente pocos hogares en los países en desarrollo tienen su propio suministro seguro de agua corriente); cuando la higiene del hogar no es buena y el ambiente de la casa está contaminado con moscas y excrementos; cuando no existe un refrigerador u otro espacio seguro para guardar la fórmula reconstituida o la leche de vaca;</w:t>
      </w:r>
    </w:p>
    <w:p w14:paraId="5DA0534F" w14:textId="16C017F4" w:rsidR="00A66259"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Si no existe una cocina, y cuando se necesita hervir el agua para esterilizar el biberón, alguien tiene que recoger combustible y prender el fuego; cuando no hay utensilios apropiados para limpiar el biberón después de su uso y éste es de plástico deteriorado o es una botella de gaseosa prácticamente imposible de limpiar; cuando la madre tiene relativamente pocos o ningún conocimiento sobre el papel de los gérmenes en la enfermedad.</w:t>
      </w:r>
    </w:p>
    <w:p w14:paraId="3323905F" w14:textId="6E6CB760" w:rsidR="00AF3621" w:rsidRDefault="00AF3621" w:rsidP="00DC0DD8">
      <w:pPr>
        <w:spacing w:line="360" w:lineRule="auto"/>
        <w:ind w:firstLine="397"/>
        <w:jc w:val="both"/>
        <w:rPr>
          <w:rFonts w:ascii="Arial" w:eastAsia="Arial" w:hAnsi="Arial" w:cs="Arial"/>
          <w:b/>
          <w:bCs/>
          <w:sz w:val="24"/>
          <w:szCs w:val="24"/>
        </w:rPr>
      </w:pPr>
    </w:p>
    <w:p w14:paraId="5BC3DCE1" w14:textId="03FD7916" w:rsidR="00A673B5" w:rsidRDefault="00A673B5" w:rsidP="00DC0DD8">
      <w:pPr>
        <w:spacing w:line="360" w:lineRule="auto"/>
        <w:ind w:firstLine="397"/>
        <w:jc w:val="both"/>
        <w:rPr>
          <w:rFonts w:ascii="Arial" w:eastAsia="Arial" w:hAnsi="Arial" w:cs="Arial"/>
          <w:b/>
          <w:bCs/>
          <w:sz w:val="24"/>
          <w:szCs w:val="24"/>
        </w:rPr>
      </w:pPr>
    </w:p>
    <w:p w14:paraId="2E1AF033" w14:textId="77777777" w:rsidR="00A673B5" w:rsidRPr="001749AF" w:rsidRDefault="00A673B5" w:rsidP="00DC0DD8">
      <w:pPr>
        <w:spacing w:line="360" w:lineRule="auto"/>
        <w:ind w:firstLine="397"/>
        <w:jc w:val="both"/>
        <w:rPr>
          <w:rFonts w:ascii="Arial" w:eastAsia="Arial" w:hAnsi="Arial" w:cs="Arial"/>
          <w:b/>
          <w:bCs/>
          <w:sz w:val="24"/>
          <w:szCs w:val="24"/>
        </w:rPr>
      </w:pPr>
    </w:p>
    <w:p w14:paraId="6AA8E5C6" w14:textId="53534057" w:rsidR="00A66259" w:rsidRPr="001749AF" w:rsidRDefault="00A66259" w:rsidP="009B181C">
      <w:pPr>
        <w:pStyle w:val="Prrafodelista"/>
        <w:numPr>
          <w:ilvl w:val="2"/>
          <w:numId w:val="38"/>
        </w:numPr>
        <w:ind w:left="0" w:firstLine="397"/>
        <w:jc w:val="both"/>
        <w:rPr>
          <w:rFonts w:ascii="Arial" w:hAnsi="Arial" w:cs="Arial"/>
          <w:b/>
          <w:bCs/>
          <w:sz w:val="24"/>
          <w:szCs w:val="24"/>
        </w:rPr>
      </w:pPr>
      <w:bookmarkStart w:id="69" w:name="_Toc56726756"/>
      <w:r w:rsidRPr="001749AF">
        <w:rPr>
          <w:rFonts w:ascii="Arial" w:hAnsi="Arial" w:cs="Arial"/>
          <w:b/>
          <w:bCs/>
          <w:sz w:val="24"/>
          <w:szCs w:val="24"/>
        </w:rPr>
        <w:lastRenderedPageBreak/>
        <w:t>Malnutrición</w:t>
      </w:r>
      <w:bookmarkEnd w:id="69"/>
    </w:p>
    <w:p w14:paraId="69A0A7D3" w14:textId="77777777" w:rsidR="001749AF" w:rsidRDefault="001749AF" w:rsidP="00DC0DD8">
      <w:pPr>
        <w:pStyle w:val="Prrafodelista"/>
        <w:ind w:left="0" w:firstLine="397"/>
        <w:jc w:val="both"/>
      </w:pPr>
    </w:p>
    <w:p w14:paraId="28B1659A" w14:textId="77777777" w:rsidR="00AF3621" w:rsidRPr="00AF3621" w:rsidRDefault="00AF3621" w:rsidP="00DC0DD8">
      <w:pPr>
        <w:pStyle w:val="Prrafodelista"/>
        <w:ind w:left="0" w:firstLine="397"/>
        <w:jc w:val="both"/>
      </w:pPr>
    </w:p>
    <w:p w14:paraId="6C83C23B" w14:textId="77777777"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 xml:space="preserve">La alimentación artificial puede contribuir de dos maneras importantes a la malnutrición </w:t>
      </w:r>
      <w:proofErr w:type="spellStart"/>
      <w:r w:rsidRPr="00B750E0">
        <w:rPr>
          <w:rFonts w:ascii="Arial" w:eastAsia="Arial" w:hAnsi="Arial" w:cs="Arial"/>
          <w:sz w:val="24"/>
          <w:szCs w:val="24"/>
        </w:rPr>
        <w:t>proteinoenergética</w:t>
      </w:r>
      <w:proofErr w:type="spellEnd"/>
      <w:r w:rsidRPr="00B750E0">
        <w:rPr>
          <w:rFonts w:ascii="Arial" w:eastAsia="Arial" w:hAnsi="Arial" w:cs="Arial"/>
          <w:sz w:val="24"/>
          <w:szCs w:val="24"/>
        </w:rPr>
        <w:t xml:space="preserve"> (MPE), incluyendo el marasmo nutricional. Primero, como ya se mencionó, los niños alimentados con una fórmula láctea tienen más probabilidad de sufrir infecciones, incluyendo la diarrea, que contribuyen a deficiencias en el crecimiento y a la MPE en la infancia y en la edad preescolar. Segundo, las madres de familias pobres a menudo diluyen excesivamente la fórmula. </w:t>
      </w:r>
    </w:p>
    <w:p w14:paraId="15BF4174" w14:textId="7B33D7CB"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Debido al alto costo de los sustitutos de leche materna, la familia compra muy poca cantidad y trata de estirarlos usando menos cantidad de formula en polvo, que la recomendada para cada comida. El niño quizá recibe el número correcto de comidas y el volumen de líquido recomendado, pero cada comida se encuentra tan diluida que puede ser muy bajo su contenido de energía y otros nutrientes para lograr el crecimiento óptimo. El resultado es: falta de crecimiento y tal vez desarrollo lento de marasmo nutricional</w:t>
      </w:r>
      <w:r w:rsidR="00205C93">
        <w:rPr>
          <w:rFonts w:ascii="Arial" w:eastAsia="Arial" w:hAnsi="Arial" w:cs="Arial"/>
          <w:sz w:val="24"/>
          <w:szCs w:val="24"/>
        </w:rPr>
        <w:t>.</w:t>
      </w:r>
    </w:p>
    <w:p w14:paraId="653EC7E5" w14:textId="77777777" w:rsidR="00A66259" w:rsidRPr="00AF3621" w:rsidRDefault="00A66259" w:rsidP="00DC0DD8">
      <w:pPr>
        <w:pStyle w:val="Ttulo3"/>
        <w:ind w:firstLine="397"/>
        <w:jc w:val="both"/>
      </w:pPr>
    </w:p>
    <w:p w14:paraId="34878458" w14:textId="550678AB" w:rsidR="00A66259" w:rsidRPr="00097E87" w:rsidRDefault="00A66259" w:rsidP="009B181C">
      <w:pPr>
        <w:pStyle w:val="Prrafodelista"/>
        <w:numPr>
          <w:ilvl w:val="2"/>
          <w:numId w:val="38"/>
        </w:numPr>
        <w:ind w:left="0" w:firstLine="397"/>
        <w:jc w:val="both"/>
        <w:rPr>
          <w:rFonts w:ascii="Arial" w:hAnsi="Arial" w:cs="Arial"/>
          <w:b/>
          <w:bCs/>
          <w:sz w:val="24"/>
          <w:szCs w:val="24"/>
        </w:rPr>
      </w:pPr>
      <w:bookmarkStart w:id="70" w:name="_Toc56726757"/>
      <w:r w:rsidRPr="00097E87">
        <w:rPr>
          <w:rFonts w:ascii="Arial" w:hAnsi="Arial" w:cs="Arial"/>
          <w:b/>
          <w:bCs/>
          <w:sz w:val="24"/>
          <w:szCs w:val="24"/>
        </w:rPr>
        <w:t>Problemas económicos</w:t>
      </w:r>
      <w:bookmarkEnd w:id="70"/>
    </w:p>
    <w:p w14:paraId="01F2A73D" w14:textId="77777777" w:rsidR="00097E87" w:rsidRPr="00097E87" w:rsidRDefault="00097E87" w:rsidP="00DC0DD8">
      <w:pPr>
        <w:pStyle w:val="Prrafodelista"/>
        <w:ind w:left="0" w:firstLine="397"/>
        <w:jc w:val="both"/>
        <w:rPr>
          <w:rFonts w:ascii="Arial" w:hAnsi="Arial" w:cs="Arial"/>
          <w:b/>
          <w:bCs/>
          <w:sz w:val="24"/>
          <w:szCs w:val="24"/>
        </w:rPr>
      </w:pPr>
    </w:p>
    <w:p w14:paraId="44ED994E" w14:textId="77777777" w:rsidR="00AF3621" w:rsidRPr="00AF3621" w:rsidRDefault="00AF3621" w:rsidP="00DC0DD8">
      <w:pPr>
        <w:pStyle w:val="Prrafodelista"/>
        <w:ind w:left="0" w:firstLine="397"/>
        <w:jc w:val="both"/>
      </w:pPr>
    </w:p>
    <w:p w14:paraId="4DECE9E0" w14:textId="77777777"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Una desventaja muy importante de la alimentación con fórmulas lácteas es el costo para la familia y para la nación. La leche materna se produce en todos los países, pero la fórmula láctea no. La fórmula láctea es un alimento muy costoso, y si los países la importan, tienen que gastar innecesariamente divisas externas. La elección de la lactancia materna en vez de la alimentación con biberón, por lo tanto, aporta una importante ventaja económica para las familias y para los países pobres.</w:t>
      </w:r>
    </w:p>
    <w:p w14:paraId="022CDF92" w14:textId="011BF6EC" w:rsidR="008649E1"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 xml:space="preserve">La fórmula láctea es un producto mejor para un niño de un mes de edad que la leche de vaca fresca o la leche entera en polvo. La leche descremada en polvo y la leche condensada azucarada están contraindicadas. </w:t>
      </w:r>
    </w:p>
    <w:p w14:paraId="2813B6C7" w14:textId="77777777" w:rsidR="004074C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Sin embargo, la fórmula infantil es sumamente costosa en relación con los ingresos de las familias pobres de los países en desarrollo.</w:t>
      </w:r>
    </w:p>
    <w:p w14:paraId="7A6992B4" w14:textId="33824812"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lastRenderedPageBreak/>
        <w:t xml:space="preserve"> En la India, indonesia y </w:t>
      </w:r>
      <w:proofErr w:type="spellStart"/>
      <w:r w:rsidR="008649E1" w:rsidRPr="00B750E0">
        <w:rPr>
          <w:rFonts w:ascii="Arial" w:eastAsia="Arial" w:hAnsi="Arial" w:cs="Arial"/>
          <w:sz w:val="24"/>
          <w:szCs w:val="24"/>
        </w:rPr>
        <w:t>Ken</w:t>
      </w:r>
      <w:r w:rsidR="008649E1">
        <w:rPr>
          <w:rFonts w:ascii="Arial" w:eastAsia="Arial" w:hAnsi="Arial" w:cs="Arial"/>
          <w:sz w:val="24"/>
          <w:szCs w:val="24"/>
        </w:rPr>
        <w:t>y</w:t>
      </w:r>
      <w:r w:rsidR="008649E1" w:rsidRPr="00B750E0">
        <w:rPr>
          <w:rFonts w:ascii="Arial" w:eastAsia="Arial" w:hAnsi="Arial" w:cs="Arial"/>
          <w:sz w:val="24"/>
          <w:szCs w:val="24"/>
        </w:rPr>
        <w:t>a</w:t>
      </w:r>
      <w:proofErr w:type="spellEnd"/>
      <w:r w:rsidRPr="00B750E0">
        <w:rPr>
          <w:rFonts w:ascii="Arial" w:eastAsia="Arial" w:hAnsi="Arial" w:cs="Arial"/>
          <w:sz w:val="24"/>
          <w:szCs w:val="24"/>
        </w:rPr>
        <w:t xml:space="preserve"> le costaría a una familia el 70 por ciento o más del salario promedio del trabajador para comprar cantidades adecuadas de la fórmula infantil para un bebé de cuatro meses de edad. La compra de una fórmula como sustituto de la leche materna desvía los escasos recursos monetarios de la familia y aumenta la pobreza.</w:t>
      </w:r>
    </w:p>
    <w:p w14:paraId="3F2E058B" w14:textId="38FF9B25"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 xml:space="preserve">Un bebé de tres a cuatro meses de edad necesita alrededor de 800 ml de leche por día o quizá 150 litros en los primeros seis a siete meses de vida. En los primeros cuatro meses de vida de un bebé de peso promedio necesitaría aproximadamente 22 kilos </w:t>
      </w:r>
      <w:r w:rsidR="00801AC1" w:rsidRPr="00B750E0">
        <w:rPr>
          <w:rFonts w:ascii="Arial" w:eastAsia="Arial" w:hAnsi="Arial" w:cs="Arial"/>
          <w:sz w:val="24"/>
          <w:szCs w:val="24"/>
        </w:rPr>
        <w:t>o</w:t>
      </w:r>
      <w:r w:rsidRPr="00B750E0">
        <w:rPr>
          <w:rFonts w:ascii="Arial" w:eastAsia="Arial" w:hAnsi="Arial" w:cs="Arial"/>
          <w:sz w:val="24"/>
          <w:szCs w:val="24"/>
        </w:rPr>
        <w:t xml:space="preserve"> 44 latas de medio kilo de fórmula en polvo. Los trabajadores de la salud y quienes dan asesoría sobre alimentación infantil en cualquier país, deben ir a los almacenes locales, averiguar el precio de los sustitutos de leche materna disponibles en el lugar y estimar el costo que comportaría suministrar ese producto, en cantidades adecuadas para un período determinado, por ejemplo, de uno a seis meses. Esta información se debe publicar y poner a disposición de los funcionarios gubernamentales y de los padres, y utilizarse tanto como sea posible para ilustrar las implicaciones económicas en las madres pobres que no lactan.</w:t>
      </w:r>
    </w:p>
    <w:p w14:paraId="63976C9A" w14:textId="77777777" w:rsidR="00A66259" w:rsidRPr="00B750E0"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Para muchos países que no fabrican fórmula infantil, la disminución de la lactancia natural significa un aumento en la importación de sustitutos manufacturados de leche materna y todo lo necesario para la alimentación con biberón.</w:t>
      </w:r>
    </w:p>
    <w:p w14:paraId="2B68EB15" w14:textId="7415265F" w:rsidR="00761DB7" w:rsidRDefault="00A66259" w:rsidP="00DC0DD8">
      <w:pPr>
        <w:spacing w:line="360" w:lineRule="auto"/>
        <w:ind w:firstLine="397"/>
        <w:jc w:val="both"/>
        <w:rPr>
          <w:rFonts w:ascii="Arial" w:eastAsia="Arial" w:hAnsi="Arial" w:cs="Arial"/>
          <w:sz w:val="24"/>
          <w:szCs w:val="24"/>
        </w:rPr>
      </w:pPr>
      <w:r w:rsidRPr="00B750E0">
        <w:rPr>
          <w:rFonts w:ascii="Arial" w:eastAsia="Arial" w:hAnsi="Arial" w:cs="Arial"/>
          <w:sz w:val="24"/>
          <w:szCs w:val="24"/>
        </w:rPr>
        <w:t xml:space="preserve"> Estas importaciones pueden llevar a un empeoramiento de los problemas de deuda externa que ya son graves para muchos países en desarrollo. Inclusive donde la fórmula infantil se produce localmente, la fabricación con frecuencia la controla una compañía multinacional, y las utilidades se exportan. Por lo tanto, la preservación de la lactancia materna o la reducción de la alimentación artificial es de interés económico para la mayoría de los países en desarrollo. Los economistas y los políticos pueden estar más inclinados a apoyar programas para promover la lactancia materna cuando aprecien que dichas medidas ahorrarán divisas extranjeras. Las implicaciones económicas son casi siempre de mayor interés para ellos que los argumentos sobre las ventajas de la lactancia para la salud.</w:t>
      </w:r>
      <w:sdt>
        <w:sdtPr>
          <w:rPr>
            <w:rFonts w:ascii="Arial" w:eastAsia="Arial" w:hAnsi="Arial" w:cs="Arial"/>
            <w:sz w:val="24"/>
            <w:szCs w:val="24"/>
          </w:rPr>
          <w:id w:val="2042623135"/>
          <w:citation/>
        </w:sdtPr>
        <w:sdtEndPr/>
        <w:sdtContent>
          <w:r w:rsidRPr="00B750E0">
            <w:rPr>
              <w:rFonts w:ascii="Arial" w:eastAsia="Arial" w:hAnsi="Arial" w:cs="Arial"/>
              <w:sz w:val="24"/>
              <w:szCs w:val="24"/>
            </w:rPr>
            <w:fldChar w:fldCharType="begin"/>
          </w:r>
          <w:r w:rsidRPr="00B750E0">
            <w:rPr>
              <w:rFonts w:ascii="Arial" w:eastAsia="Arial" w:hAnsi="Arial" w:cs="Arial"/>
              <w:sz w:val="24"/>
              <w:szCs w:val="24"/>
              <w:lang w:val="es-ES"/>
            </w:rPr>
            <w:instrText xml:space="preserve">CITATION Mic02 \l 3082 </w:instrText>
          </w:r>
          <w:r w:rsidRPr="00B750E0">
            <w:rPr>
              <w:rFonts w:ascii="Arial" w:eastAsia="Arial" w:hAnsi="Arial" w:cs="Arial"/>
              <w:sz w:val="24"/>
              <w:szCs w:val="24"/>
            </w:rPr>
            <w:fldChar w:fldCharType="separate"/>
          </w:r>
          <w:r w:rsidR="00B750E0">
            <w:rPr>
              <w:rFonts w:ascii="Arial" w:eastAsia="Arial" w:hAnsi="Arial" w:cs="Arial"/>
              <w:noProof/>
              <w:sz w:val="24"/>
              <w:szCs w:val="24"/>
              <w:lang w:val="es-ES"/>
            </w:rPr>
            <w:t xml:space="preserve"> </w:t>
          </w:r>
          <w:r w:rsidR="00B750E0" w:rsidRPr="00B750E0">
            <w:rPr>
              <w:rFonts w:ascii="Arial" w:eastAsia="Arial" w:hAnsi="Arial" w:cs="Arial"/>
              <w:noProof/>
              <w:sz w:val="24"/>
              <w:szCs w:val="24"/>
              <w:lang w:val="es-ES"/>
            </w:rPr>
            <w:t>(14)</w:t>
          </w:r>
          <w:r w:rsidRPr="00B750E0">
            <w:rPr>
              <w:rFonts w:ascii="Arial" w:eastAsia="Arial" w:hAnsi="Arial" w:cs="Arial"/>
              <w:sz w:val="24"/>
              <w:szCs w:val="24"/>
            </w:rPr>
            <w:fldChar w:fldCharType="end"/>
          </w:r>
        </w:sdtContent>
      </w:sdt>
    </w:p>
    <w:p w14:paraId="2CC8DF65" w14:textId="1757BAC6" w:rsidR="00494AFA" w:rsidRDefault="00205C93" w:rsidP="004074C0">
      <w:pPr>
        <w:tabs>
          <w:tab w:val="left" w:pos="2355"/>
        </w:tabs>
        <w:spacing w:line="360" w:lineRule="auto"/>
        <w:ind w:firstLine="397"/>
        <w:jc w:val="both"/>
        <w:rPr>
          <w:rFonts w:ascii="Arial" w:eastAsia="Arial" w:hAnsi="Arial" w:cs="Arial"/>
          <w:sz w:val="24"/>
          <w:szCs w:val="24"/>
        </w:rPr>
      </w:pPr>
      <w:r>
        <w:rPr>
          <w:rFonts w:ascii="Arial" w:eastAsia="Arial" w:hAnsi="Arial" w:cs="Arial"/>
          <w:sz w:val="24"/>
          <w:szCs w:val="24"/>
        </w:rPr>
        <w:tab/>
      </w:r>
    </w:p>
    <w:p w14:paraId="3C4F4C11" w14:textId="54072CA0" w:rsidR="007939CA" w:rsidRPr="00097E87" w:rsidRDefault="00C13177" w:rsidP="009B181C">
      <w:pPr>
        <w:pStyle w:val="Ttulo1"/>
        <w:numPr>
          <w:ilvl w:val="0"/>
          <w:numId w:val="38"/>
        </w:numPr>
        <w:ind w:left="0" w:firstLine="397"/>
        <w:jc w:val="both"/>
      </w:pPr>
      <w:bookmarkStart w:id="71" w:name="_Toc43049773"/>
      <w:bookmarkStart w:id="72" w:name="_Toc57908895"/>
      <w:bookmarkStart w:id="73" w:name="_Hlk55215064"/>
      <w:r w:rsidRPr="00097E87">
        <w:lastRenderedPageBreak/>
        <w:t>Sistema de hipótesis</w:t>
      </w:r>
      <w:bookmarkEnd w:id="71"/>
      <w:bookmarkEnd w:id="72"/>
    </w:p>
    <w:p w14:paraId="4925ED56" w14:textId="77777777" w:rsidR="007939CA" w:rsidRPr="007939CA" w:rsidRDefault="007939CA" w:rsidP="00DC0DD8">
      <w:pPr>
        <w:spacing w:line="360" w:lineRule="auto"/>
        <w:ind w:firstLine="397"/>
        <w:contextualSpacing/>
        <w:jc w:val="both"/>
        <w:rPr>
          <w:rFonts w:ascii="Arial" w:hAnsi="Arial" w:cs="Arial"/>
          <w:sz w:val="24"/>
          <w:szCs w:val="24"/>
          <w:lang w:val="es-SV" w:eastAsia="es-SV"/>
        </w:rPr>
      </w:pPr>
    </w:p>
    <w:p w14:paraId="4F0EC8D1" w14:textId="77777777" w:rsidR="007939CA" w:rsidRPr="007939CA" w:rsidRDefault="007939CA" w:rsidP="00DC0DD8">
      <w:pPr>
        <w:spacing w:line="360" w:lineRule="auto"/>
        <w:ind w:firstLine="397"/>
        <w:jc w:val="both"/>
        <w:outlineLvl w:val="4"/>
        <w:rPr>
          <w:rFonts w:ascii="Arial" w:hAnsi="Arial" w:cs="Arial"/>
          <w:color w:val="000000" w:themeColor="text1"/>
          <w:sz w:val="24"/>
          <w:szCs w:val="24"/>
        </w:rPr>
      </w:pPr>
      <w:r w:rsidRPr="007939CA">
        <w:rPr>
          <w:rFonts w:ascii="Arial" w:hAnsi="Arial" w:cs="Arial"/>
          <w:color w:val="000000" w:themeColor="text1"/>
          <w:sz w:val="24"/>
          <w:szCs w:val="24"/>
        </w:rPr>
        <w:t xml:space="preserve">Pregunta: </w:t>
      </w:r>
    </w:p>
    <w:p w14:paraId="053AEC32" w14:textId="1462DE21" w:rsidR="007939CA" w:rsidRDefault="007939CA" w:rsidP="00DC0DD8">
      <w:pPr>
        <w:spacing w:line="360" w:lineRule="auto"/>
        <w:ind w:firstLine="397"/>
        <w:jc w:val="both"/>
        <w:outlineLvl w:val="4"/>
        <w:rPr>
          <w:rFonts w:ascii="Arial" w:hAnsi="Arial" w:cs="Arial"/>
          <w:sz w:val="24"/>
          <w:szCs w:val="24"/>
        </w:rPr>
      </w:pPr>
      <w:r w:rsidRPr="007939CA">
        <w:rPr>
          <w:rFonts w:ascii="Arial" w:hAnsi="Arial" w:cs="Arial"/>
          <w:sz w:val="24"/>
          <w:szCs w:val="24"/>
        </w:rPr>
        <w:t>¿Cuáles son los factores que influyen en la madre para el abandono precoz de la lactancia materna en usuarias en el primer nivel de atención del sistema de salud salvadoreño?</w:t>
      </w:r>
    </w:p>
    <w:p w14:paraId="2FF0441F" w14:textId="77777777" w:rsidR="00097E87" w:rsidRPr="00097E87" w:rsidRDefault="00097E87" w:rsidP="00DC0DD8">
      <w:pPr>
        <w:spacing w:line="360" w:lineRule="auto"/>
        <w:ind w:firstLine="397"/>
        <w:jc w:val="both"/>
        <w:outlineLvl w:val="4"/>
        <w:rPr>
          <w:rFonts w:ascii="Arial" w:hAnsi="Arial" w:cs="Arial"/>
          <w:b/>
          <w:bCs/>
          <w:sz w:val="24"/>
          <w:szCs w:val="24"/>
        </w:rPr>
      </w:pPr>
    </w:p>
    <w:p w14:paraId="4083EDB7" w14:textId="255EB849" w:rsidR="007939CA" w:rsidRPr="00097E87" w:rsidRDefault="007939CA" w:rsidP="009B181C">
      <w:pPr>
        <w:pStyle w:val="Prrafodelista"/>
        <w:numPr>
          <w:ilvl w:val="1"/>
          <w:numId w:val="38"/>
        </w:numPr>
        <w:ind w:left="0" w:firstLine="397"/>
        <w:jc w:val="both"/>
        <w:rPr>
          <w:rFonts w:ascii="Arial" w:hAnsi="Arial" w:cs="Arial"/>
          <w:b/>
          <w:bCs/>
          <w:sz w:val="24"/>
          <w:szCs w:val="24"/>
          <w:lang w:eastAsia="es-SV"/>
        </w:rPr>
      </w:pPr>
      <w:bookmarkStart w:id="74" w:name="_Toc43049774"/>
      <w:bookmarkStart w:id="75" w:name="_Toc56726759"/>
      <w:r w:rsidRPr="00097E87">
        <w:rPr>
          <w:rFonts w:ascii="Arial" w:hAnsi="Arial" w:cs="Arial"/>
          <w:b/>
          <w:bCs/>
          <w:sz w:val="24"/>
          <w:szCs w:val="24"/>
          <w:lang w:eastAsia="es-SV"/>
        </w:rPr>
        <w:t>Hipótesis de trabajo</w:t>
      </w:r>
      <w:bookmarkEnd w:id="74"/>
      <w:bookmarkEnd w:id="75"/>
    </w:p>
    <w:p w14:paraId="078B03C2" w14:textId="77777777" w:rsidR="00097E87" w:rsidRPr="007939CA" w:rsidRDefault="00097E87" w:rsidP="00DC0DD8">
      <w:pPr>
        <w:pStyle w:val="Prrafodelista"/>
        <w:ind w:left="0" w:firstLine="397"/>
        <w:jc w:val="both"/>
        <w:rPr>
          <w:lang w:eastAsia="es-SV"/>
        </w:rPr>
      </w:pPr>
    </w:p>
    <w:p w14:paraId="20435E1F" w14:textId="77777777" w:rsidR="007939CA" w:rsidRPr="007939CA" w:rsidRDefault="007939CA" w:rsidP="00DC0DD8">
      <w:pPr>
        <w:spacing w:line="360" w:lineRule="auto"/>
        <w:ind w:firstLine="397"/>
        <w:contextualSpacing/>
        <w:jc w:val="both"/>
        <w:rPr>
          <w:rFonts w:ascii="Arial" w:hAnsi="Arial" w:cs="Arial"/>
          <w:sz w:val="24"/>
          <w:szCs w:val="24"/>
          <w:lang w:val="es-SV" w:eastAsia="es-SV"/>
        </w:rPr>
      </w:pPr>
    </w:p>
    <w:p w14:paraId="537EA087" w14:textId="7BBDB5CE" w:rsidR="007939CA" w:rsidRDefault="007939CA" w:rsidP="00DC0DD8">
      <w:pPr>
        <w:spacing w:line="360" w:lineRule="auto"/>
        <w:ind w:firstLine="397"/>
        <w:jc w:val="both"/>
        <w:outlineLvl w:val="4"/>
        <w:rPr>
          <w:rFonts w:ascii="Arial" w:eastAsia="Times New Roman" w:hAnsi="Arial" w:cs="Arial"/>
          <w:color w:val="000000"/>
          <w:sz w:val="24"/>
          <w:szCs w:val="24"/>
          <w:lang w:eastAsia="es-SV"/>
        </w:rPr>
      </w:pPr>
      <w:r w:rsidRPr="007939CA">
        <w:rPr>
          <w:rFonts w:ascii="Arial" w:eastAsia="Times New Roman" w:hAnsi="Arial" w:cs="Arial"/>
          <w:b/>
          <w:bCs/>
          <w:color w:val="000000"/>
          <w:sz w:val="24"/>
          <w:szCs w:val="24"/>
          <w:lang w:eastAsia="es-SV"/>
        </w:rPr>
        <w:t>Hi:</w:t>
      </w:r>
      <w:r w:rsidRPr="007939CA">
        <w:rPr>
          <w:rFonts w:ascii="Arial" w:eastAsia="Times New Roman" w:hAnsi="Arial" w:cs="Arial"/>
          <w:color w:val="000000"/>
          <w:sz w:val="24"/>
          <w:szCs w:val="24"/>
          <w:lang w:eastAsia="es-SV"/>
        </w:rPr>
        <w:t xml:space="preserve"> Los factores socioculturales y características sociodemográficas tienen influencia en el abandono de la lactancia materna exclusiva en niños de 0 a 6 meses de edad.</w:t>
      </w:r>
    </w:p>
    <w:p w14:paraId="37F48D4F" w14:textId="77777777" w:rsidR="009808B4" w:rsidRPr="00097E87" w:rsidRDefault="009808B4" w:rsidP="00DC0DD8">
      <w:pPr>
        <w:spacing w:line="360" w:lineRule="auto"/>
        <w:ind w:firstLine="397"/>
        <w:jc w:val="both"/>
        <w:outlineLvl w:val="4"/>
        <w:rPr>
          <w:rFonts w:ascii="Arial" w:eastAsia="Times New Roman" w:hAnsi="Arial" w:cs="Arial"/>
          <w:b/>
          <w:bCs/>
          <w:color w:val="000000"/>
          <w:sz w:val="28"/>
          <w:szCs w:val="28"/>
          <w:lang w:eastAsia="es-SV"/>
        </w:rPr>
      </w:pPr>
    </w:p>
    <w:p w14:paraId="75DEFC6F" w14:textId="39CEEC38" w:rsidR="009808B4" w:rsidRPr="00097E87" w:rsidRDefault="007939CA" w:rsidP="009B181C">
      <w:pPr>
        <w:pStyle w:val="Prrafodelista"/>
        <w:numPr>
          <w:ilvl w:val="1"/>
          <w:numId w:val="38"/>
        </w:numPr>
        <w:ind w:left="0" w:firstLine="397"/>
        <w:jc w:val="both"/>
        <w:rPr>
          <w:rFonts w:ascii="Arial" w:hAnsi="Arial" w:cs="Arial"/>
          <w:b/>
          <w:bCs/>
          <w:sz w:val="24"/>
          <w:szCs w:val="24"/>
          <w:lang w:eastAsia="es-SV"/>
        </w:rPr>
      </w:pPr>
      <w:bookmarkStart w:id="76" w:name="_Toc43049775"/>
      <w:bookmarkStart w:id="77" w:name="_Toc56726760"/>
      <w:r w:rsidRPr="00097E87">
        <w:rPr>
          <w:rFonts w:ascii="Arial" w:hAnsi="Arial" w:cs="Arial"/>
          <w:b/>
          <w:bCs/>
          <w:sz w:val="24"/>
          <w:szCs w:val="24"/>
          <w:lang w:eastAsia="es-SV"/>
        </w:rPr>
        <w:t>Hipótesis nula</w:t>
      </w:r>
      <w:bookmarkEnd w:id="76"/>
      <w:bookmarkEnd w:id="77"/>
    </w:p>
    <w:p w14:paraId="6BE1A8BD" w14:textId="77777777" w:rsidR="007939CA" w:rsidRPr="007939CA" w:rsidRDefault="007939CA" w:rsidP="00DC0DD8">
      <w:pPr>
        <w:spacing w:line="360" w:lineRule="auto"/>
        <w:ind w:firstLine="397"/>
        <w:contextualSpacing/>
        <w:jc w:val="both"/>
        <w:rPr>
          <w:rFonts w:ascii="Arial" w:hAnsi="Arial" w:cs="Arial"/>
          <w:sz w:val="24"/>
          <w:szCs w:val="24"/>
          <w:lang w:val="es-SV" w:eastAsia="es-SV"/>
        </w:rPr>
      </w:pPr>
    </w:p>
    <w:p w14:paraId="4B133D6A" w14:textId="77777777" w:rsidR="007939CA" w:rsidRPr="007939CA" w:rsidRDefault="007939CA" w:rsidP="00DC0DD8">
      <w:pPr>
        <w:spacing w:line="360" w:lineRule="auto"/>
        <w:ind w:firstLine="397"/>
        <w:jc w:val="both"/>
        <w:rPr>
          <w:rFonts w:ascii="Arial" w:eastAsia="Times New Roman" w:hAnsi="Arial" w:cs="Arial"/>
          <w:color w:val="000000"/>
          <w:sz w:val="24"/>
          <w:szCs w:val="24"/>
          <w:lang w:eastAsia="es-SV"/>
        </w:rPr>
      </w:pPr>
      <w:r w:rsidRPr="007939CA">
        <w:rPr>
          <w:rFonts w:ascii="Arial" w:eastAsia="Times New Roman" w:hAnsi="Arial" w:cs="Arial"/>
          <w:b/>
          <w:bCs/>
          <w:color w:val="000000"/>
          <w:sz w:val="24"/>
          <w:szCs w:val="24"/>
          <w:lang w:eastAsia="es-SV"/>
        </w:rPr>
        <w:t>Ho:</w:t>
      </w:r>
      <w:r w:rsidRPr="007939CA">
        <w:rPr>
          <w:rFonts w:ascii="Arial" w:eastAsia="Times New Roman" w:hAnsi="Arial" w:cs="Arial"/>
          <w:color w:val="000000"/>
          <w:sz w:val="24"/>
          <w:szCs w:val="24"/>
          <w:lang w:eastAsia="es-SV"/>
        </w:rPr>
        <w:t xml:space="preserve"> Los factores socioculturales y características sociodemográficas no influyen en la interrupción de dar lactancia materna exclusiva en niños de 0 a 6 meses de edad.</w:t>
      </w:r>
    </w:p>
    <w:p w14:paraId="3C27F4EF" w14:textId="77777777" w:rsidR="007939CA" w:rsidRPr="007939CA" w:rsidRDefault="007939CA" w:rsidP="00DC0DD8">
      <w:pPr>
        <w:spacing w:line="360" w:lineRule="auto"/>
        <w:ind w:firstLine="397"/>
        <w:jc w:val="both"/>
        <w:rPr>
          <w:rFonts w:ascii="Arial" w:eastAsia="Times New Roman" w:hAnsi="Arial" w:cs="Arial"/>
          <w:sz w:val="24"/>
          <w:szCs w:val="24"/>
          <w:lang w:eastAsia="es-SV"/>
        </w:rPr>
      </w:pPr>
    </w:p>
    <w:p w14:paraId="63EC3E1A" w14:textId="77777777" w:rsidR="007939CA" w:rsidRPr="007939CA" w:rsidRDefault="007939CA" w:rsidP="00DC0DD8">
      <w:pPr>
        <w:spacing w:line="360" w:lineRule="auto"/>
        <w:ind w:firstLine="397"/>
        <w:jc w:val="both"/>
        <w:rPr>
          <w:rFonts w:ascii="Arial" w:eastAsia="Times New Roman" w:hAnsi="Arial" w:cs="Arial"/>
          <w:b/>
          <w:bCs/>
          <w:sz w:val="24"/>
          <w:szCs w:val="24"/>
          <w:lang w:eastAsia="es-SV"/>
        </w:rPr>
      </w:pPr>
      <w:r w:rsidRPr="007939CA">
        <w:rPr>
          <w:rFonts w:ascii="Arial" w:eastAsia="Times New Roman" w:hAnsi="Arial" w:cs="Arial"/>
          <w:b/>
          <w:bCs/>
          <w:sz w:val="24"/>
          <w:szCs w:val="24"/>
          <w:lang w:eastAsia="es-SV"/>
        </w:rPr>
        <w:t>Variables</w:t>
      </w:r>
    </w:p>
    <w:p w14:paraId="79175E02" w14:textId="77777777" w:rsidR="007939CA" w:rsidRPr="007939CA" w:rsidRDefault="007939CA" w:rsidP="00DC0DD8">
      <w:pPr>
        <w:spacing w:line="360" w:lineRule="auto"/>
        <w:ind w:firstLine="397"/>
        <w:jc w:val="both"/>
        <w:rPr>
          <w:rFonts w:ascii="Arial" w:hAnsi="Arial" w:cs="Arial"/>
          <w:color w:val="000000" w:themeColor="text1"/>
          <w:sz w:val="24"/>
          <w:szCs w:val="24"/>
        </w:rPr>
      </w:pPr>
      <w:r w:rsidRPr="007939CA">
        <w:rPr>
          <w:rFonts w:ascii="Arial" w:hAnsi="Arial" w:cs="Arial"/>
          <w:color w:val="000000" w:themeColor="text1"/>
          <w:sz w:val="24"/>
          <w:szCs w:val="24"/>
        </w:rPr>
        <w:t>Variable independiente: Factores</w:t>
      </w:r>
    </w:p>
    <w:p w14:paraId="107E6884" w14:textId="77777777" w:rsidR="007939CA" w:rsidRPr="007939CA" w:rsidRDefault="007939CA" w:rsidP="00DC0DD8">
      <w:pPr>
        <w:spacing w:line="360" w:lineRule="auto"/>
        <w:ind w:firstLine="397"/>
        <w:jc w:val="both"/>
        <w:rPr>
          <w:rFonts w:ascii="Arial" w:hAnsi="Arial" w:cs="Arial"/>
          <w:bCs/>
          <w:color w:val="000000" w:themeColor="text1"/>
          <w:sz w:val="24"/>
          <w:szCs w:val="24"/>
        </w:rPr>
      </w:pPr>
      <w:r w:rsidRPr="007939CA">
        <w:rPr>
          <w:rFonts w:ascii="Arial" w:hAnsi="Arial" w:cs="Arial"/>
          <w:color w:val="000000" w:themeColor="text1"/>
          <w:sz w:val="24"/>
          <w:szCs w:val="24"/>
        </w:rPr>
        <w:t xml:space="preserve">Variable dependiente: </w:t>
      </w:r>
      <w:r w:rsidRPr="007939CA">
        <w:rPr>
          <w:rFonts w:ascii="Arial" w:hAnsi="Arial" w:cs="Arial"/>
          <w:bCs/>
          <w:color w:val="000000" w:themeColor="text1"/>
          <w:sz w:val="24"/>
          <w:szCs w:val="24"/>
        </w:rPr>
        <w:t>Abandono precoz de la lactancia materna</w:t>
      </w:r>
    </w:p>
    <w:p w14:paraId="5C7C581C" w14:textId="77777777" w:rsidR="007939CA" w:rsidRPr="007939CA" w:rsidRDefault="007939CA" w:rsidP="00DC0DD8">
      <w:pPr>
        <w:spacing w:line="360" w:lineRule="auto"/>
        <w:ind w:firstLine="397"/>
        <w:jc w:val="both"/>
        <w:rPr>
          <w:rFonts w:ascii="Arial" w:eastAsia="Times New Roman" w:hAnsi="Arial" w:cs="Arial"/>
          <w:b/>
          <w:bCs/>
          <w:sz w:val="24"/>
          <w:szCs w:val="24"/>
          <w:lang w:eastAsia="es-SV"/>
        </w:rPr>
      </w:pPr>
      <w:r w:rsidRPr="007939CA">
        <w:rPr>
          <w:rFonts w:ascii="Arial" w:eastAsia="Times New Roman" w:hAnsi="Arial" w:cs="Arial"/>
          <w:b/>
          <w:bCs/>
          <w:color w:val="000000"/>
          <w:sz w:val="24"/>
          <w:szCs w:val="24"/>
          <w:lang w:eastAsia="es-SV"/>
        </w:rPr>
        <w:t>Unidad de Análisis</w:t>
      </w:r>
    </w:p>
    <w:p w14:paraId="294D00F1" w14:textId="1F7A5A87" w:rsidR="007939CA" w:rsidRPr="007939CA" w:rsidRDefault="007939CA" w:rsidP="00DC0DD8">
      <w:pPr>
        <w:spacing w:line="360" w:lineRule="auto"/>
        <w:ind w:firstLine="397"/>
        <w:jc w:val="both"/>
        <w:rPr>
          <w:rFonts w:ascii="Arial" w:eastAsia="Times New Roman" w:hAnsi="Arial" w:cs="Arial"/>
          <w:sz w:val="24"/>
          <w:szCs w:val="24"/>
          <w:lang w:eastAsia="es-SV"/>
        </w:rPr>
      </w:pPr>
      <w:r w:rsidRPr="007939CA">
        <w:rPr>
          <w:rFonts w:ascii="Arial" w:eastAsia="Times New Roman" w:hAnsi="Arial" w:cs="Arial"/>
          <w:color w:val="000000"/>
          <w:sz w:val="24"/>
          <w:szCs w:val="24"/>
          <w:lang w:eastAsia="es-SV"/>
        </w:rPr>
        <w:t xml:space="preserve">Unidad de información: Madres de </w:t>
      </w:r>
      <w:r w:rsidR="00801AC1" w:rsidRPr="007939CA">
        <w:rPr>
          <w:rFonts w:ascii="Arial" w:eastAsia="Times New Roman" w:hAnsi="Arial" w:cs="Arial"/>
          <w:color w:val="000000"/>
          <w:sz w:val="24"/>
          <w:szCs w:val="24"/>
          <w:lang w:eastAsia="es-SV"/>
        </w:rPr>
        <w:t>niños</w:t>
      </w:r>
      <w:r w:rsidRPr="007939CA">
        <w:rPr>
          <w:rFonts w:ascii="Arial" w:eastAsia="Times New Roman" w:hAnsi="Arial" w:cs="Arial"/>
          <w:color w:val="000000"/>
          <w:sz w:val="24"/>
          <w:szCs w:val="24"/>
          <w:lang w:eastAsia="es-SV"/>
        </w:rPr>
        <w:t xml:space="preserve"> de 0 a 6 meses.</w:t>
      </w:r>
    </w:p>
    <w:p w14:paraId="0A29DE11" w14:textId="77777777" w:rsidR="007939CA" w:rsidRPr="007939CA" w:rsidRDefault="007939CA" w:rsidP="00DC0DD8">
      <w:pPr>
        <w:spacing w:line="360" w:lineRule="auto"/>
        <w:ind w:firstLine="397"/>
        <w:jc w:val="both"/>
        <w:rPr>
          <w:rFonts w:ascii="Arial" w:eastAsia="Times New Roman" w:hAnsi="Arial" w:cs="Arial"/>
          <w:color w:val="000000"/>
          <w:sz w:val="24"/>
          <w:szCs w:val="24"/>
          <w:lang w:eastAsia="es-SV"/>
        </w:rPr>
      </w:pPr>
      <w:r w:rsidRPr="007939CA">
        <w:rPr>
          <w:rFonts w:ascii="Arial" w:eastAsia="Times New Roman" w:hAnsi="Arial" w:cs="Arial"/>
          <w:color w:val="000000"/>
          <w:sz w:val="24"/>
          <w:szCs w:val="24"/>
          <w:lang w:eastAsia="es-SV"/>
        </w:rPr>
        <w:t>Unidad de análisis: Niños de 0 a 6 meses de edad.</w:t>
      </w:r>
    </w:p>
    <w:p w14:paraId="0338F4B7" w14:textId="77777777" w:rsidR="007939CA" w:rsidRPr="007939CA" w:rsidRDefault="007939CA" w:rsidP="00DC0DD8">
      <w:pPr>
        <w:spacing w:line="360" w:lineRule="auto"/>
        <w:ind w:firstLine="397"/>
        <w:jc w:val="both"/>
        <w:rPr>
          <w:rFonts w:ascii="Arial" w:eastAsia="Times New Roman" w:hAnsi="Arial" w:cs="Arial"/>
          <w:color w:val="000000"/>
          <w:sz w:val="24"/>
          <w:szCs w:val="24"/>
          <w:lang w:eastAsia="es-SV"/>
        </w:rPr>
      </w:pPr>
    </w:p>
    <w:p w14:paraId="3B10CF59" w14:textId="77777777" w:rsidR="007939CA" w:rsidRPr="007939CA" w:rsidRDefault="007939CA" w:rsidP="00DC0DD8">
      <w:pPr>
        <w:spacing w:line="360" w:lineRule="auto"/>
        <w:jc w:val="both"/>
        <w:rPr>
          <w:rFonts w:ascii="Arial" w:hAnsi="Arial" w:cs="Arial"/>
          <w:bCs/>
          <w:color w:val="000000" w:themeColor="text1"/>
          <w:sz w:val="24"/>
          <w:szCs w:val="24"/>
        </w:rPr>
      </w:pPr>
    </w:p>
    <w:bookmarkEnd w:id="73"/>
    <w:p w14:paraId="0D443FA0" w14:textId="77777777" w:rsidR="007939CA" w:rsidRPr="007939CA" w:rsidRDefault="007939CA" w:rsidP="00DC0DD8">
      <w:pPr>
        <w:spacing w:line="240" w:lineRule="auto"/>
        <w:jc w:val="both"/>
        <w:rPr>
          <w:rFonts w:ascii="Arial" w:eastAsia="Times New Roman" w:hAnsi="Arial" w:cs="Arial"/>
          <w:b/>
          <w:sz w:val="24"/>
          <w:szCs w:val="24"/>
          <w:lang w:eastAsia="es-SV"/>
        </w:rPr>
        <w:sectPr w:rsidR="007939CA" w:rsidRPr="007939CA" w:rsidSect="00BD1663">
          <w:type w:val="nextColumn"/>
          <w:pgSz w:w="12240" w:h="15840" w:code="1"/>
          <w:pgMar w:top="1418" w:right="1418" w:bottom="1418" w:left="1418" w:header="720" w:footer="720" w:gutter="0"/>
          <w:pgNumType w:start="1"/>
          <w:cols w:space="720"/>
          <w:docGrid w:linePitch="360"/>
        </w:sectPr>
      </w:pPr>
    </w:p>
    <w:tbl>
      <w:tblPr>
        <w:tblStyle w:val="Tablaconcuadrcula1"/>
        <w:tblW w:w="12753" w:type="dxa"/>
        <w:jc w:val="center"/>
        <w:tblInd w:w="0" w:type="dxa"/>
        <w:tblLayout w:type="fixed"/>
        <w:tblLook w:val="04A0" w:firstRow="1" w:lastRow="0" w:firstColumn="1" w:lastColumn="0" w:noHBand="0" w:noVBand="1"/>
      </w:tblPr>
      <w:tblGrid>
        <w:gridCol w:w="1701"/>
        <w:gridCol w:w="1560"/>
        <w:gridCol w:w="1701"/>
        <w:gridCol w:w="1837"/>
        <w:gridCol w:w="1565"/>
        <w:gridCol w:w="1979"/>
        <w:gridCol w:w="2410"/>
      </w:tblGrid>
      <w:tr w:rsidR="007939CA" w:rsidRPr="007939CA" w14:paraId="1A3E56B8" w14:textId="77777777" w:rsidTr="00711C85">
        <w:trPr>
          <w:jc w:val="center"/>
        </w:trPr>
        <w:tc>
          <w:tcPr>
            <w:tcW w:w="1701" w:type="dxa"/>
            <w:tcBorders>
              <w:top w:val="single" w:sz="4" w:space="0" w:color="auto"/>
              <w:left w:val="single" w:sz="4" w:space="0" w:color="auto"/>
              <w:bottom w:val="single" w:sz="4" w:space="0" w:color="auto"/>
              <w:right w:val="single" w:sz="4" w:space="0" w:color="auto"/>
            </w:tcBorders>
            <w:hideMark/>
          </w:tcPr>
          <w:bookmarkStart w:id="78" w:name="_Hlk55215102"/>
          <w:p w14:paraId="0E498E82" w14:textId="7701E78B" w:rsidR="007939CA" w:rsidRPr="007939CA" w:rsidRDefault="009808B4" w:rsidP="00DC0DD8">
            <w:pPr>
              <w:tabs>
                <w:tab w:val="center" w:pos="742"/>
              </w:tabs>
              <w:jc w:val="both"/>
              <w:rPr>
                <w:rFonts w:ascii="Arial" w:eastAsia="Times New Roman" w:hAnsi="Arial" w:cs="Arial"/>
                <w:b/>
                <w:sz w:val="32"/>
                <w:szCs w:val="32"/>
                <w:lang w:eastAsia="es-SV"/>
              </w:rPr>
            </w:pPr>
            <w:r w:rsidRPr="007939CA">
              <w:rPr>
                <w:rFonts w:ascii="Arial" w:eastAsia="Times New Roman" w:hAnsi="Arial" w:cs="Arial"/>
                <w:b/>
                <w:noProof/>
                <w:color w:val="FF0000"/>
                <w:sz w:val="32"/>
                <w:szCs w:val="32"/>
                <w:lang w:val="es-SV" w:eastAsia="es-SV"/>
              </w:rPr>
              <w:lastRenderedPageBreak/>
              <mc:AlternateContent>
                <mc:Choice Requires="wps">
                  <w:drawing>
                    <wp:anchor distT="0" distB="0" distL="114300" distR="114300" simplePos="0" relativeHeight="251685888" behindDoc="0" locked="0" layoutInCell="1" allowOverlap="1" wp14:anchorId="26117A2C" wp14:editId="5A22DE42">
                      <wp:simplePos x="0" y="0"/>
                      <wp:positionH relativeFrom="column">
                        <wp:posOffset>-86995</wp:posOffset>
                      </wp:positionH>
                      <wp:positionV relativeFrom="paragraph">
                        <wp:posOffset>-406400</wp:posOffset>
                      </wp:positionV>
                      <wp:extent cx="5238750" cy="295275"/>
                      <wp:effectExtent l="0" t="0" r="0" b="9525"/>
                      <wp:wrapNone/>
                      <wp:docPr id="2" name="Cuadro de texto 2"/>
                      <wp:cNvGraphicFramePr/>
                      <a:graphic xmlns:a="http://schemas.openxmlformats.org/drawingml/2006/main">
                        <a:graphicData uri="http://schemas.microsoft.com/office/word/2010/wordprocessingShape">
                          <wps:wsp>
                            <wps:cNvSpPr txBox="1"/>
                            <wps:spPr>
                              <a:xfrm>
                                <a:off x="0" y="0"/>
                                <a:ext cx="5238750" cy="295275"/>
                              </a:xfrm>
                              <a:prstGeom prst="rect">
                                <a:avLst/>
                              </a:prstGeom>
                              <a:solidFill>
                                <a:sysClr val="window" lastClr="FFFFFF"/>
                              </a:solidFill>
                              <a:ln w="6350">
                                <a:noFill/>
                              </a:ln>
                            </wps:spPr>
                            <wps:txbx>
                              <w:txbxContent>
                                <w:p w14:paraId="00D180C8" w14:textId="0D8BDC3F" w:rsidR="009076DE" w:rsidRPr="00097E87" w:rsidRDefault="009076DE" w:rsidP="00097E87">
                                  <w:pPr>
                                    <w:rPr>
                                      <w:rFonts w:ascii="Arial" w:hAnsi="Arial" w:cs="Arial"/>
                                      <w:b/>
                                      <w:bCs/>
                                      <w:sz w:val="24"/>
                                      <w:szCs w:val="24"/>
                                    </w:rPr>
                                  </w:pPr>
                                  <w:bookmarkStart w:id="79" w:name="_Toc56726761"/>
                                  <w:r w:rsidRPr="00097E87">
                                    <w:rPr>
                                      <w:rFonts w:ascii="Arial" w:hAnsi="Arial" w:cs="Arial"/>
                                      <w:b/>
                                      <w:bCs/>
                                      <w:sz w:val="24"/>
                                      <w:szCs w:val="24"/>
                                    </w:rPr>
                                    <w:t>3.3 operacionalización de variables</w:t>
                                  </w:r>
                                  <w:bookmarkEnd w:id="79"/>
                                </w:p>
                                <w:p w14:paraId="498D25F1" w14:textId="77777777" w:rsidR="009076DE" w:rsidRPr="009808B4" w:rsidRDefault="009076DE" w:rsidP="009808B4">
                                  <w:pPr>
                                    <w:rPr>
                                      <w:lang w:val="es-SV" w:eastAsia="es-SV"/>
                                    </w:rPr>
                                  </w:pPr>
                                </w:p>
                                <w:p w14:paraId="5DE72D60" w14:textId="08950FB1" w:rsidR="009076DE" w:rsidRPr="009808B4" w:rsidRDefault="009076DE" w:rsidP="009808B4">
                                  <w:pPr>
                                    <w:rPr>
                                      <w:lang w:val="es-SV" w:eastAsia="es-SV"/>
                                    </w:rPr>
                                  </w:pPr>
                                </w:p>
                                <w:p w14:paraId="2D99C046" w14:textId="77777777" w:rsidR="009076DE" w:rsidRPr="009808B4" w:rsidRDefault="009076DE" w:rsidP="009808B4">
                                  <w:pPr>
                                    <w:rPr>
                                      <w:lang w:val="es-SV" w:eastAsia="es-SV"/>
                                    </w:rPr>
                                  </w:pPr>
                                </w:p>
                                <w:p w14:paraId="753BA080" w14:textId="77777777" w:rsidR="009076DE" w:rsidRPr="009808B4" w:rsidRDefault="009076DE" w:rsidP="009808B4">
                                  <w:pPr>
                                    <w:rPr>
                                      <w:lang w:val="es-SV" w:eastAsia="es-SV"/>
                                    </w:rPr>
                                  </w:pPr>
                                </w:p>
                                <w:p w14:paraId="47C30DEE" w14:textId="77777777" w:rsidR="009076DE" w:rsidRPr="009808B4" w:rsidRDefault="009076DE" w:rsidP="009808B4">
                                  <w:pPr>
                                    <w:rPr>
                                      <w:lang w:val="es-SV" w:eastAsia="es-SV"/>
                                    </w:rPr>
                                  </w:pPr>
                                </w:p>
                                <w:p w14:paraId="60871B20" w14:textId="77777777" w:rsidR="009076DE" w:rsidRPr="000F1718" w:rsidRDefault="009076DE" w:rsidP="007939CA">
                                  <w:pPr>
                                    <w:spacing w:line="240" w:lineRule="auto"/>
                                    <w:jc w:val="both"/>
                                    <w:rPr>
                                      <w:rFonts w:ascii="Arial" w:eastAsia="Times New Roman" w:hAnsi="Arial" w:cs="Arial"/>
                                      <w:b/>
                                      <w:bCs/>
                                      <w:color w:val="000000"/>
                                      <w:sz w:val="24"/>
                                      <w:szCs w:val="24"/>
                                      <w:lang w:eastAsia="es-SV"/>
                                    </w:rPr>
                                  </w:pPr>
                                </w:p>
                                <w:p w14:paraId="73D1379C" w14:textId="77777777" w:rsidR="009076DE" w:rsidRDefault="009076DE" w:rsidP="007939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17A2C" id="_x0000_t202" coordsize="21600,21600" o:spt="202" path="m,l,21600r21600,l21600,xe">
                      <v:stroke joinstyle="miter"/>
                      <v:path gradientshapeok="t" o:connecttype="rect"/>
                    </v:shapetype>
                    <v:shape id="Cuadro de texto 2" o:spid="_x0000_s1026" type="#_x0000_t202" style="position:absolute;left:0;text-align:left;margin-left:-6.85pt;margin-top:-32pt;width:41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ZBTwIAAJEEAAAOAAAAZHJzL2Uyb0RvYy54bWysVE1v2zAMvQ/YfxB0X524ST+COkWWIsOA&#10;oi3QDj0rstwYkEVNUmJnv35PspN+bKdhPsgUST+Sj6SvrrtGs51yviZT8PHJiDNlJJW1eSn4j6fV&#10;lwvOfBCmFJqMKvheeX49//zpqrUzldOGdKkcA4jxs9YWfBOCnWWZlxvVCH9CVhkYK3KNCLi6l6x0&#10;ogV6o7N8NDrLWnKldSSV99De9EY+T/hVpWS4ryqvAtMFR24hnS6d63hm8ysxe3HCbmo5pCH+IYtG&#10;1AZBj1A3Igi2dfUfUE0tHXmqwomkJqOqqqVKNaCa8ehDNY8bYVWqBeR4e6TJ/z9Yebd7cKwuC55z&#10;ZkSDFi23onTESsWC6gKxPJLUWj+D76OFd+i+UodmH/Qeylh7V7kmvlEVgx10748UA4lJKKf56cX5&#10;FCYJW345zc+nESZ7/do6H74palgUCu7QwsSs2N360LseXGIwT7ouV7XW6bL3S+3YTqDbGJKSWs60&#10;8AHKgq/SM0R795k2rC342SnyiiiGIl4fShskF4vvi4xS6NbdwMiayj0IcdTPlbdyVSPrW4R8EA6D&#10;hEKxHOEeR6UJQWiQONuQ+/U3ffRHf2HlrMVgFtz/3AqnUMl3g85fjieTOMnpMpme57i4t5b1W4vZ&#10;NksCG2OsoZVJjP5BH8TKUfOMHVrEqDAJIxG74OEgLkO/LthBqRaL5ITZtSLcmkcrI3QkLfbkqXsW&#10;zg6Ni8NzR4cRFrMP/et9e7oX20BVnZobCe5ZHXjH3KfxGHY0Ltbbe/J6/ZPMfwMAAP//AwBQSwME&#10;FAAGAAgAAAAhAM6WAjLiAAAACwEAAA8AAABkcnMvZG93bnJldi54bWxMj0FLw0AQhe+C/2EZwVu7&#10;idW2xGyKiKKFhmoUvG6zYxLNzobston99U5PepvH+3jzXroabSsO2PvGkYJ4GoFAKp1pqFLw/vY4&#10;WYLwQZPRrSNU8IMeVtn5WaoT4wZ6xUMRKsEh5BOtoA6hS6T0ZY1W+6nrkNj7dL3VgWVfSdPrgcNt&#10;K6+iaC6tbog/1LrD+xrL72JvFXwMxVO/Xa+/Xrrn/Lg9FvkGH3KlLi/Gu1sQAcfwB8OpPleHjDvt&#10;3J6MF62CSTxbMMrH/JpHMbGM4xmI3cla3IDMUvl/Q/YLAAD//wMAUEsBAi0AFAAGAAgAAAAhALaD&#10;OJL+AAAA4QEAABMAAAAAAAAAAAAAAAAAAAAAAFtDb250ZW50X1R5cGVzXS54bWxQSwECLQAUAAYA&#10;CAAAACEAOP0h/9YAAACUAQAACwAAAAAAAAAAAAAAAAAvAQAAX3JlbHMvLnJlbHNQSwECLQAUAAYA&#10;CAAAACEA/R3WQU8CAACRBAAADgAAAAAAAAAAAAAAAAAuAgAAZHJzL2Uyb0RvYy54bWxQSwECLQAU&#10;AAYACAAAACEAzpYCMuIAAAALAQAADwAAAAAAAAAAAAAAAACpBAAAZHJzL2Rvd25yZXYueG1sUEsF&#10;BgAAAAAEAAQA8wAAALgFAAAAAA==&#10;" fillcolor="window" stroked="f" strokeweight=".5pt">
                      <v:textbox>
                        <w:txbxContent>
                          <w:p w14:paraId="00D180C8" w14:textId="0D8BDC3F" w:rsidR="009076DE" w:rsidRPr="00097E87" w:rsidRDefault="009076DE" w:rsidP="00097E87">
                            <w:pPr>
                              <w:rPr>
                                <w:rFonts w:ascii="Arial" w:hAnsi="Arial" w:cs="Arial"/>
                                <w:b/>
                                <w:bCs/>
                                <w:sz w:val="24"/>
                                <w:szCs w:val="24"/>
                              </w:rPr>
                            </w:pPr>
                            <w:bookmarkStart w:id="79" w:name="_Toc56726761"/>
                            <w:r w:rsidRPr="00097E87">
                              <w:rPr>
                                <w:rFonts w:ascii="Arial" w:hAnsi="Arial" w:cs="Arial"/>
                                <w:b/>
                                <w:bCs/>
                                <w:sz w:val="24"/>
                                <w:szCs w:val="24"/>
                              </w:rPr>
                              <w:t>3.3 operacionalización de variables</w:t>
                            </w:r>
                            <w:bookmarkEnd w:id="79"/>
                          </w:p>
                          <w:p w14:paraId="498D25F1" w14:textId="77777777" w:rsidR="009076DE" w:rsidRPr="009808B4" w:rsidRDefault="009076DE" w:rsidP="009808B4">
                            <w:pPr>
                              <w:rPr>
                                <w:lang w:val="es-SV" w:eastAsia="es-SV"/>
                              </w:rPr>
                            </w:pPr>
                          </w:p>
                          <w:p w14:paraId="5DE72D60" w14:textId="08950FB1" w:rsidR="009076DE" w:rsidRPr="009808B4" w:rsidRDefault="009076DE" w:rsidP="009808B4">
                            <w:pPr>
                              <w:rPr>
                                <w:lang w:val="es-SV" w:eastAsia="es-SV"/>
                              </w:rPr>
                            </w:pPr>
                          </w:p>
                          <w:p w14:paraId="2D99C046" w14:textId="77777777" w:rsidR="009076DE" w:rsidRPr="009808B4" w:rsidRDefault="009076DE" w:rsidP="009808B4">
                            <w:pPr>
                              <w:rPr>
                                <w:lang w:val="es-SV" w:eastAsia="es-SV"/>
                              </w:rPr>
                            </w:pPr>
                          </w:p>
                          <w:p w14:paraId="753BA080" w14:textId="77777777" w:rsidR="009076DE" w:rsidRPr="009808B4" w:rsidRDefault="009076DE" w:rsidP="009808B4">
                            <w:pPr>
                              <w:rPr>
                                <w:lang w:val="es-SV" w:eastAsia="es-SV"/>
                              </w:rPr>
                            </w:pPr>
                          </w:p>
                          <w:p w14:paraId="47C30DEE" w14:textId="77777777" w:rsidR="009076DE" w:rsidRPr="009808B4" w:rsidRDefault="009076DE" w:rsidP="009808B4">
                            <w:pPr>
                              <w:rPr>
                                <w:lang w:val="es-SV" w:eastAsia="es-SV"/>
                              </w:rPr>
                            </w:pPr>
                          </w:p>
                          <w:p w14:paraId="60871B20" w14:textId="77777777" w:rsidR="009076DE" w:rsidRPr="000F1718" w:rsidRDefault="009076DE" w:rsidP="007939CA">
                            <w:pPr>
                              <w:spacing w:line="240" w:lineRule="auto"/>
                              <w:jc w:val="both"/>
                              <w:rPr>
                                <w:rFonts w:ascii="Arial" w:eastAsia="Times New Roman" w:hAnsi="Arial" w:cs="Arial"/>
                                <w:b/>
                                <w:bCs/>
                                <w:color w:val="000000"/>
                                <w:sz w:val="24"/>
                                <w:szCs w:val="24"/>
                                <w:lang w:eastAsia="es-SV"/>
                              </w:rPr>
                            </w:pPr>
                          </w:p>
                          <w:p w14:paraId="73D1379C" w14:textId="77777777" w:rsidR="009076DE" w:rsidRDefault="009076DE" w:rsidP="007939CA"/>
                        </w:txbxContent>
                      </v:textbox>
                    </v:shape>
                  </w:pict>
                </mc:Fallback>
              </mc:AlternateContent>
            </w:r>
            <w:r w:rsidR="007939CA" w:rsidRPr="007939CA">
              <w:rPr>
                <w:rFonts w:ascii="Arial" w:eastAsia="Arial" w:hAnsi="Arial" w:cs="Arial"/>
                <w:b/>
                <w:bCs/>
                <w:lang w:val="es-SV"/>
              </w:rPr>
              <w:t>ENUNCIADO DEL PROBLEMA</w:t>
            </w:r>
            <w:r w:rsidR="007939CA" w:rsidRPr="007939CA">
              <w:rPr>
                <w:rFonts w:ascii="Arial" w:eastAsia="Times New Roman" w:hAnsi="Arial" w:cs="Arial"/>
                <w:b/>
                <w:noProof/>
                <w:color w:val="FF0000"/>
                <w:sz w:val="32"/>
                <w:szCs w:val="32"/>
                <w:lang w:val="es-SV" w:eastAsia="es-SV"/>
              </w:rPr>
              <w:t xml:space="preserve"> </w:t>
            </w:r>
            <w:r w:rsidR="007939CA" w:rsidRPr="007939CA">
              <w:rPr>
                <w:rFonts w:ascii="Arial" w:eastAsia="Times New Roman" w:hAnsi="Arial" w:cs="Arial"/>
                <w:b/>
                <w:sz w:val="32"/>
                <w:szCs w:val="32"/>
                <w:lang w:eastAsia="es-SV"/>
              </w:rPr>
              <w:tab/>
            </w:r>
          </w:p>
          <w:p w14:paraId="36ECB93D" w14:textId="77777777" w:rsidR="007939CA" w:rsidRPr="007939CA" w:rsidRDefault="007939CA" w:rsidP="00DC0DD8">
            <w:pPr>
              <w:jc w:val="both"/>
              <w:rPr>
                <w:rFonts w:ascii="Arial" w:eastAsia="Times New Roman" w:hAnsi="Arial" w:cs="Arial"/>
                <w:sz w:val="32"/>
                <w:szCs w:val="32"/>
                <w:lang w:eastAsia="es-SV"/>
              </w:rPr>
            </w:pPr>
          </w:p>
        </w:tc>
        <w:tc>
          <w:tcPr>
            <w:tcW w:w="1560" w:type="dxa"/>
            <w:tcBorders>
              <w:top w:val="single" w:sz="4" w:space="0" w:color="auto"/>
              <w:left w:val="single" w:sz="4" w:space="0" w:color="auto"/>
              <w:bottom w:val="single" w:sz="4" w:space="0" w:color="auto"/>
              <w:right w:val="single" w:sz="4" w:space="0" w:color="auto"/>
            </w:tcBorders>
            <w:hideMark/>
          </w:tcPr>
          <w:p w14:paraId="328B32DA" w14:textId="77777777" w:rsidR="007939CA" w:rsidRPr="007939CA" w:rsidRDefault="007939CA" w:rsidP="00DC0DD8">
            <w:pPr>
              <w:jc w:val="both"/>
              <w:rPr>
                <w:rFonts w:ascii="Arial" w:hAnsi="Arial" w:cs="Arial"/>
              </w:rPr>
            </w:pPr>
            <w:r w:rsidRPr="007939CA">
              <w:rPr>
                <w:rFonts w:ascii="Arial" w:eastAsia="Times New Roman" w:hAnsi="Arial" w:cs="Arial"/>
                <w:b/>
                <w:lang w:eastAsia="es-SV"/>
              </w:rPr>
              <w:t>HIPOTESIS</w:t>
            </w:r>
          </w:p>
        </w:tc>
        <w:tc>
          <w:tcPr>
            <w:tcW w:w="1701" w:type="dxa"/>
            <w:tcBorders>
              <w:top w:val="single" w:sz="4" w:space="0" w:color="auto"/>
              <w:left w:val="single" w:sz="4" w:space="0" w:color="auto"/>
              <w:bottom w:val="single" w:sz="4" w:space="0" w:color="auto"/>
              <w:right w:val="single" w:sz="4" w:space="0" w:color="auto"/>
            </w:tcBorders>
            <w:hideMark/>
          </w:tcPr>
          <w:p w14:paraId="212A98EF" w14:textId="77777777" w:rsidR="007939CA" w:rsidRPr="007939CA" w:rsidRDefault="007939CA" w:rsidP="00DC0DD8">
            <w:pPr>
              <w:jc w:val="both"/>
              <w:rPr>
                <w:rFonts w:ascii="Arial" w:hAnsi="Arial" w:cs="Arial"/>
              </w:rPr>
            </w:pPr>
            <w:r w:rsidRPr="007939CA">
              <w:rPr>
                <w:rFonts w:ascii="Arial" w:eastAsia="Times New Roman" w:hAnsi="Arial" w:cs="Arial"/>
                <w:b/>
                <w:lang w:eastAsia="es-SV"/>
              </w:rPr>
              <w:t>VARIABLES</w:t>
            </w:r>
          </w:p>
        </w:tc>
        <w:tc>
          <w:tcPr>
            <w:tcW w:w="1837" w:type="dxa"/>
            <w:tcBorders>
              <w:top w:val="single" w:sz="4" w:space="0" w:color="auto"/>
              <w:left w:val="single" w:sz="4" w:space="0" w:color="auto"/>
              <w:bottom w:val="single" w:sz="4" w:space="0" w:color="auto"/>
              <w:right w:val="single" w:sz="4" w:space="0" w:color="auto"/>
            </w:tcBorders>
            <w:hideMark/>
          </w:tcPr>
          <w:p w14:paraId="7A39C417" w14:textId="77777777" w:rsidR="007939CA" w:rsidRPr="007939CA" w:rsidRDefault="007939CA" w:rsidP="00DC0DD8">
            <w:pPr>
              <w:jc w:val="both"/>
              <w:rPr>
                <w:rFonts w:ascii="Arial" w:hAnsi="Arial" w:cs="Arial"/>
                <w:b/>
              </w:rPr>
            </w:pPr>
            <w:r w:rsidRPr="007939CA">
              <w:rPr>
                <w:rFonts w:ascii="Arial" w:hAnsi="Arial" w:cs="Arial"/>
                <w:b/>
              </w:rPr>
              <w:t>DEFINICION CONCEPTUAL</w:t>
            </w:r>
          </w:p>
        </w:tc>
        <w:tc>
          <w:tcPr>
            <w:tcW w:w="1565" w:type="dxa"/>
            <w:tcBorders>
              <w:top w:val="single" w:sz="4" w:space="0" w:color="auto"/>
              <w:left w:val="single" w:sz="4" w:space="0" w:color="auto"/>
              <w:bottom w:val="single" w:sz="4" w:space="0" w:color="auto"/>
              <w:right w:val="single" w:sz="4" w:space="0" w:color="auto"/>
            </w:tcBorders>
            <w:hideMark/>
          </w:tcPr>
          <w:p w14:paraId="15249A33" w14:textId="77777777" w:rsidR="007939CA" w:rsidRPr="007939CA" w:rsidRDefault="007939CA" w:rsidP="00DC0DD8">
            <w:pPr>
              <w:jc w:val="both"/>
              <w:rPr>
                <w:rFonts w:ascii="Arial" w:hAnsi="Arial" w:cs="Arial"/>
                <w:b/>
              </w:rPr>
            </w:pPr>
            <w:r w:rsidRPr="007939CA">
              <w:rPr>
                <w:rFonts w:ascii="Arial" w:hAnsi="Arial" w:cs="Arial"/>
                <w:b/>
              </w:rPr>
              <w:t>DIMENCION</w:t>
            </w:r>
          </w:p>
        </w:tc>
        <w:tc>
          <w:tcPr>
            <w:tcW w:w="1979" w:type="dxa"/>
            <w:tcBorders>
              <w:top w:val="single" w:sz="4" w:space="0" w:color="auto"/>
              <w:left w:val="single" w:sz="4" w:space="0" w:color="auto"/>
              <w:bottom w:val="single" w:sz="4" w:space="0" w:color="auto"/>
              <w:right w:val="single" w:sz="4" w:space="0" w:color="auto"/>
            </w:tcBorders>
            <w:hideMark/>
          </w:tcPr>
          <w:p w14:paraId="383C431C" w14:textId="77777777" w:rsidR="007939CA" w:rsidRPr="007939CA" w:rsidRDefault="007939CA" w:rsidP="00DC0DD8">
            <w:pPr>
              <w:jc w:val="both"/>
              <w:rPr>
                <w:rFonts w:ascii="Arial" w:hAnsi="Arial" w:cs="Arial"/>
                <w:b/>
              </w:rPr>
            </w:pPr>
            <w:r w:rsidRPr="007939CA">
              <w:rPr>
                <w:rFonts w:ascii="Arial" w:hAnsi="Arial" w:cs="Arial"/>
                <w:b/>
              </w:rPr>
              <w:t>DEFINICION OPERACIONAL</w:t>
            </w:r>
          </w:p>
        </w:tc>
        <w:tc>
          <w:tcPr>
            <w:tcW w:w="2410" w:type="dxa"/>
            <w:tcBorders>
              <w:top w:val="single" w:sz="4" w:space="0" w:color="auto"/>
              <w:left w:val="single" w:sz="4" w:space="0" w:color="auto"/>
              <w:bottom w:val="single" w:sz="4" w:space="0" w:color="auto"/>
              <w:right w:val="single" w:sz="4" w:space="0" w:color="auto"/>
            </w:tcBorders>
            <w:hideMark/>
          </w:tcPr>
          <w:p w14:paraId="7AE765EE" w14:textId="77777777" w:rsidR="007939CA" w:rsidRPr="007939CA" w:rsidRDefault="007939CA" w:rsidP="00DC0DD8">
            <w:pPr>
              <w:jc w:val="both"/>
              <w:rPr>
                <w:rFonts w:ascii="Arial" w:hAnsi="Arial" w:cs="Arial"/>
                <w:b/>
              </w:rPr>
            </w:pPr>
            <w:r w:rsidRPr="007939CA">
              <w:rPr>
                <w:rFonts w:ascii="Arial" w:hAnsi="Arial" w:cs="Arial"/>
                <w:b/>
              </w:rPr>
              <w:t>INDICADORES</w:t>
            </w:r>
          </w:p>
        </w:tc>
      </w:tr>
      <w:tr w:rsidR="007939CA" w:rsidRPr="007939CA" w14:paraId="69710A5D" w14:textId="77777777" w:rsidTr="00711C85">
        <w:trPr>
          <w:trHeight w:val="70"/>
          <w:jc w:val="center"/>
        </w:trPr>
        <w:tc>
          <w:tcPr>
            <w:tcW w:w="1701" w:type="dxa"/>
            <w:tcBorders>
              <w:top w:val="single" w:sz="4" w:space="0" w:color="auto"/>
              <w:left w:val="single" w:sz="4" w:space="0" w:color="auto"/>
              <w:bottom w:val="single" w:sz="4" w:space="0" w:color="auto"/>
              <w:right w:val="single" w:sz="4" w:space="0" w:color="auto"/>
            </w:tcBorders>
            <w:hideMark/>
          </w:tcPr>
          <w:p w14:paraId="6491A30A" w14:textId="77777777" w:rsidR="007939CA" w:rsidRPr="007939CA" w:rsidRDefault="007939CA" w:rsidP="00DC0DD8">
            <w:pPr>
              <w:jc w:val="both"/>
              <w:rPr>
                <w:rFonts w:ascii="Arial" w:hAnsi="Arial" w:cs="Arial"/>
              </w:rPr>
            </w:pPr>
            <w:r w:rsidRPr="007939CA">
              <w:rPr>
                <w:rFonts w:ascii="Arial" w:hAnsi="Arial" w:cs="Arial"/>
              </w:rPr>
              <w:t>¿Cuáles son los factores que influyen en la madre para el abandono precoz de la lactancia materna en usuarias en el primer nivel de atención del sistema de salud salvadoreño?</w:t>
            </w:r>
          </w:p>
        </w:tc>
        <w:tc>
          <w:tcPr>
            <w:tcW w:w="1560" w:type="dxa"/>
            <w:tcBorders>
              <w:top w:val="single" w:sz="4" w:space="0" w:color="auto"/>
              <w:left w:val="single" w:sz="4" w:space="0" w:color="auto"/>
              <w:bottom w:val="single" w:sz="4" w:space="0" w:color="auto"/>
              <w:right w:val="single" w:sz="4" w:space="0" w:color="auto"/>
            </w:tcBorders>
          </w:tcPr>
          <w:p w14:paraId="42289A70" w14:textId="77777777" w:rsidR="007939CA" w:rsidRPr="007939CA" w:rsidRDefault="007939CA" w:rsidP="00DC0DD8">
            <w:pPr>
              <w:jc w:val="both"/>
              <w:rPr>
                <w:rFonts w:ascii="Arial" w:eastAsia="Times New Roman" w:hAnsi="Arial" w:cs="Arial"/>
                <w:lang w:eastAsia="es-SV"/>
              </w:rPr>
            </w:pPr>
            <w:r w:rsidRPr="007939CA">
              <w:rPr>
                <w:rFonts w:ascii="Arial" w:eastAsia="Times New Roman" w:hAnsi="Arial" w:cs="Arial"/>
                <w:b/>
                <w:bCs/>
                <w:lang w:eastAsia="es-SV"/>
              </w:rPr>
              <w:t>Hi:</w:t>
            </w:r>
            <w:r w:rsidRPr="007939CA">
              <w:rPr>
                <w:rFonts w:ascii="Arial" w:eastAsia="Times New Roman" w:hAnsi="Arial" w:cs="Arial"/>
                <w:lang w:eastAsia="es-SV"/>
              </w:rPr>
              <w:t xml:space="preserve"> </w:t>
            </w:r>
          </w:p>
          <w:p w14:paraId="2AB9926E" w14:textId="77777777" w:rsidR="007939CA" w:rsidRPr="007939CA" w:rsidRDefault="007939CA" w:rsidP="00DC0DD8">
            <w:pPr>
              <w:jc w:val="both"/>
              <w:rPr>
                <w:rFonts w:ascii="Arial" w:eastAsia="Times New Roman" w:hAnsi="Arial" w:cs="Arial"/>
                <w:lang w:eastAsia="es-SV"/>
              </w:rPr>
            </w:pPr>
            <w:r w:rsidRPr="007939CA">
              <w:rPr>
                <w:rFonts w:ascii="Arial" w:eastAsia="Times New Roman" w:hAnsi="Arial" w:cs="Arial"/>
                <w:lang w:eastAsia="es-SV"/>
              </w:rPr>
              <w:t>los factores socioculturales y características sociodemográficas tienen influencia en el abandono de la lactancia materna exclusiva en niños de 0 a 6 meses de edad.</w:t>
            </w:r>
          </w:p>
          <w:p w14:paraId="2C335456" w14:textId="77777777" w:rsidR="007939CA" w:rsidRPr="007939CA" w:rsidRDefault="007939CA" w:rsidP="00DC0DD8">
            <w:pPr>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483740EE" w14:textId="77777777" w:rsidR="007939CA" w:rsidRPr="007939CA" w:rsidRDefault="007939CA" w:rsidP="00DC0DD8">
            <w:pPr>
              <w:jc w:val="both"/>
              <w:rPr>
                <w:rFonts w:ascii="Arial" w:eastAsia="Times New Roman" w:hAnsi="Arial" w:cs="Arial"/>
                <w:lang w:eastAsia="es-SV"/>
              </w:rPr>
            </w:pPr>
            <w:r w:rsidRPr="007939CA">
              <w:rPr>
                <w:rFonts w:ascii="Arial" w:eastAsia="Times New Roman" w:hAnsi="Arial" w:cs="Arial"/>
                <w:b/>
                <w:bCs/>
                <w:lang w:eastAsia="es-SV"/>
              </w:rPr>
              <w:t>V1</w:t>
            </w:r>
            <w:r w:rsidRPr="007939CA">
              <w:rPr>
                <w:rFonts w:ascii="Arial" w:eastAsia="Times New Roman" w:hAnsi="Arial" w:cs="Arial"/>
                <w:lang w:eastAsia="es-SV"/>
              </w:rPr>
              <w:t xml:space="preserve">: </w:t>
            </w:r>
          </w:p>
          <w:p w14:paraId="0AC2D490" w14:textId="77777777" w:rsidR="007939CA" w:rsidRPr="007939CA" w:rsidRDefault="007939CA" w:rsidP="00DC0DD8">
            <w:pPr>
              <w:jc w:val="both"/>
              <w:rPr>
                <w:rFonts w:ascii="Arial" w:eastAsia="Times New Roman" w:hAnsi="Arial" w:cs="Arial"/>
                <w:lang w:eastAsia="es-SV"/>
              </w:rPr>
            </w:pPr>
            <w:r w:rsidRPr="007939CA">
              <w:rPr>
                <w:rFonts w:ascii="Arial" w:eastAsia="Times New Roman" w:hAnsi="Arial" w:cs="Arial"/>
                <w:lang w:eastAsia="es-SV"/>
              </w:rPr>
              <w:t>Factores socioculturales</w:t>
            </w:r>
          </w:p>
          <w:p w14:paraId="6F615394" w14:textId="77777777" w:rsidR="007939CA" w:rsidRPr="007939CA" w:rsidRDefault="007939CA" w:rsidP="00DC0DD8">
            <w:pPr>
              <w:jc w:val="both"/>
              <w:rPr>
                <w:rFonts w:ascii="Arial" w:eastAsia="Times New Roman" w:hAnsi="Arial" w:cs="Arial"/>
                <w:lang w:eastAsia="es-SV"/>
              </w:rPr>
            </w:pPr>
          </w:p>
          <w:p w14:paraId="03D0489C" w14:textId="77777777" w:rsidR="007939CA" w:rsidRPr="007939CA" w:rsidRDefault="007939CA" w:rsidP="00DC0DD8">
            <w:pPr>
              <w:jc w:val="both"/>
              <w:rPr>
                <w:rFonts w:ascii="Arial" w:eastAsia="Times New Roman" w:hAnsi="Arial" w:cs="Arial"/>
                <w:b/>
                <w:bCs/>
                <w:lang w:eastAsia="es-SV"/>
              </w:rPr>
            </w:pPr>
          </w:p>
          <w:p w14:paraId="687E3541" w14:textId="77777777" w:rsidR="007939CA" w:rsidRPr="007939CA" w:rsidRDefault="007939CA" w:rsidP="00DC0DD8">
            <w:pPr>
              <w:jc w:val="both"/>
              <w:rPr>
                <w:rFonts w:ascii="Arial" w:eastAsia="Times New Roman" w:hAnsi="Arial" w:cs="Arial"/>
                <w:b/>
                <w:bCs/>
                <w:lang w:eastAsia="es-SV"/>
              </w:rPr>
            </w:pPr>
          </w:p>
          <w:p w14:paraId="4CCDDB60" w14:textId="77777777" w:rsidR="007939CA" w:rsidRPr="007939CA" w:rsidRDefault="007939CA" w:rsidP="00DC0DD8">
            <w:pPr>
              <w:jc w:val="both"/>
              <w:rPr>
                <w:rFonts w:ascii="Arial" w:eastAsia="Times New Roman" w:hAnsi="Arial" w:cs="Arial"/>
                <w:b/>
                <w:bCs/>
                <w:lang w:eastAsia="es-SV"/>
              </w:rPr>
            </w:pPr>
          </w:p>
          <w:p w14:paraId="1065C6C6" w14:textId="77777777" w:rsidR="007939CA" w:rsidRPr="007939CA" w:rsidRDefault="007939CA" w:rsidP="00DC0DD8">
            <w:pPr>
              <w:jc w:val="both"/>
              <w:rPr>
                <w:rFonts w:ascii="Arial" w:eastAsia="Times New Roman" w:hAnsi="Arial" w:cs="Arial"/>
                <w:b/>
                <w:bCs/>
                <w:lang w:eastAsia="es-SV"/>
              </w:rPr>
            </w:pPr>
          </w:p>
          <w:p w14:paraId="2B8745B0" w14:textId="77777777" w:rsidR="007939CA" w:rsidRPr="007939CA" w:rsidRDefault="007939CA" w:rsidP="00DC0DD8">
            <w:pPr>
              <w:jc w:val="both"/>
              <w:rPr>
                <w:rFonts w:ascii="Arial" w:eastAsia="Times New Roman" w:hAnsi="Arial" w:cs="Arial"/>
                <w:b/>
                <w:bCs/>
                <w:lang w:eastAsia="es-SV"/>
              </w:rPr>
            </w:pPr>
          </w:p>
          <w:p w14:paraId="7F894DC5" w14:textId="77777777" w:rsidR="007939CA" w:rsidRPr="007939CA" w:rsidRDefault="007939CA" w:rsidP="00DC0DD8">
            <w:pPr>
              <w:jc w:val="both"/>
              <w:rPr>
                <w:rFonts w:ascii="Arial" w:eastAsia="Times New Roman" w:hAnsi="Arial" w:cs="Arial"/>
                <w:b/>
                <w:bCs/>
                <w:lang w:eastAsia="es-SV"/>
              </w:rPr>
            </w:pPr>
          </w:p>
          <w:p w14:paraId="517980CB" w14:textId="77777777" w:rsidR="007939CA" w:rsidRPr="007939CA" w:rsidRDefault="007939CA" w:rsidP="00DC0DD8">
            <w:pPr>
              <w:jc w:val="both"/>
              <w:rPr>
                <w:rFonts w:ascii="Arial" w:eastAsia="Times New Roman" w:hAnsi="Arial" w:cs="Arial"/>
                <w:b/>
                <w:bCs/>
                <w:lang w:eastAsia="es-SV"/>
              </w:rPr>
            </w:pPr>
          </w:p>
          <w:p w14:paraId="3D4EB9E6" w14:textId="77777777" w:rsidR="007939CA" w:rsidRPr="007939CA" w:rsidRDefault="007939CA" w:rsidP="00DC0DD8">
            <w:pPr>
              <w:jc w:val="both"/>
              <w:rPr>
                <w:rFonts w:ascii="Arial" w:eastAsia="Times New Roman" w:hAnsi="Arial" w:cs="Arial"/>
                <w:lang w:eastAsia="es-SV"/>
              </w:rPr>
            </w:pPr>
            <w:r w:rsidRPr="007939CA">
              <w:rPr>
                <w:rFonts w:ascii="Arial" w:eastAsia="Times New Roman" w:hAnsi="Arial" w:cs="Arial"/>
                <w:b/>
                <w:bCs/>
                <w:lang w:eastAsia="es-SV"/>
              </w:rPr>
              <w:t>V2</w:t>
            </w:r>
            <w:r w:rsidRPr="007939CA">
              <w:rPr>
                <w:rFonts w:ascii="Arial" w:eastAsia="Times New Roman" w:hAnsi="Arial" w:cs="Arial"/>
                <w:lang w:eastAsia="es-SV"/>
              </w:rPr>
              <w:t xml:space="preserve">: </w:t>
            </w:r>
          </w:p>
          <w:p w14:paraId="103E7158" w14:textId="77777777" w:rsidR="007939CA" w:rsidRPr="007939CA" w:rsidRDefault="007939CA" w:rsidP="00DC0DD8">
            <w:pPr>
              <w:jc w:val="both"/>
              <w:rPr>
                <w:rFonts w:ascii="Arial" w:eastAsia="Times New Roman" w:hAnsi="Arial" w:cs="Arial"/>
                <w:lang w:eastAsia="es-SV"/>
              </w:rPr>
            </w:pPr>
            <w:r w:rsidRPr="007939CA">
              <w:rPr>
                <w:rFonts w:ascii="Arial" w:eastAsia="Times New Roman" w:hAnsi="Arial" w:cs="Arial"/>
                <w:lang w:eastAsia="es-SV"/>
              </w:rPr>
              <w:t>Abandono de la lactancia materna exclusiva</w:t>
            </w:r>
          </w:p>
          <w:p w14:paraId="468EE6B4" w14:textId="77777777" w:rsidR="007939CA" w:rsidRPr="007939CA" w:rsidRDefault="007939CA" w:rsidP="00DC0DD8">
            <w:pPr>
              <w:jc w:val="both"/>
              <w:rPr>
                <w:rFonts w:ascii="Arial" w:eastAsia="Times New Roman" w:hAnsi="Arial" w:cs="Arial"/>
                <w:lang w:eastAsia="es-SV"/>
              </w:rPr>
            </w:pPr>
          </w:p>
          <w:p w14:paraId="733567E5" w14:textId="77777777" w:rsidR="007939CA" w:rsidRPr="007939CA" w:rsidRDefault="007939CA" w:rsidP="00DC0DD8">
            <w:pPr>
              <w:jc w:val="both"/>
              <w:rPr>
                <w:rFonts w:ascii="Arial" w:eastAsia="Times New Roman" w:hAnsi="Arial" w:cs="Arial"/>
                <w:lang w:eastAsia="es-SV"/>
              </w:rPr>
            </w:pPr>
          </w:p>
          <w:p w14:paraId="62DFBA98" w14:textId="77777777" w:rsidR="007939CA" w:rsidRPr="007939CA" w:rsidRDefault="007939CA" w:rsidP="00DC0DD8">
            <w:pPr>
              <w:jc w:val="both"/>
              <w:rPr>
                <w:rFonts w:ascii="Arial" w:eastAsia="Times New Roman" w:hAnsi="Arial" w:cs="Arial"/>
                <w:lang w:eastAsia="es-SV"/>
              </w:rPr>
            </w:pPr>
          </w:p>
          <w:p w14:paraId="3C06438B" w14:textId="77777777" w:rsidR="007939CA" w:rsidRPr="007939CA" w:rsidRDefault="007939CA" w:rsidP="00DC0DD8">
            <w:pPr>
              <w:jc w:val="both"/>
              <w:rPr>
                <w:rFonts w:ascii="Arial" w:eastAsia="Times New Roman" w:hAnsi="Arial" w:cs="Arial"/>
                <w:lang w:eastAsia="es-SV"/>
              </w:rPr>
            </w:pPr>
          </w:p>
          <w:p w14:paraId="5759FBAB" w14:textId="77777777" w:rsidR="007939CA" w:rsidRPr="007939CA" w:rsidRDefault="007939CA" w:rsidP="00DC0DD8">
            <w:pPr>
              <w:jc w:val="both"/>
              <w:rPr>
                <w:rFonts w:ascii="Arial" w:eastAsia="Times New Roman" w:hAnsi="Arial" w:cs="Arial"/>
                <w:lang w:eastAsia="es-SV"/>
              </w:rPr>
            </w:pPr>
          </w:p>
          <w:p w14:paraId="3218B699" w14:textId="77777777" w:rsidR="007939CA" w:rsidRPr="007939CA" w:rsidRDefault="007939CA" w:rsidP="00DC0DD8">
            <w:pPr>
              <w:jc w:val="both"/>
              <w:rPr>
                <w:rFonts w:ascii="Arial" w:eastAsia="Times New Roman" w:hAnsi="Arial" w:cs="Arial"/>
                <w:b/>
                <w:lang w:eastAsia="es-SV"/>
              </w:rPr>
            </w:pPr>
          </w:p>
          <w:p w14:paraId="7921DF80" w14:textId="77777777" w:rsidR="007939CA" w:rsidRPr="007939CA" w:rsidRDefault="007939CA" w:rsidP="00DC0DD8">
            <w:pPr>
              <w:jc w:val="both"/>
              <w:rPr>
                <w:rFonts w:ascii="Arial" w:eastAsia="Times New Roman" w:hAnsi="Arial" w:cs="Arial"/>
                <w:b/>
                <w:lang w:eastAsia="es-SV"/>
              </w:rPr>
            </w:pPr>
          </w:p>
          <w:p w14:paraId="23881C20" w14:textId="77777777" w:rsidR="007939CA" w:rsidRPr="007939CA" w:rsidRDefault="007939CA" w:rsidP="00DC0DD8">
            <w:pPr>
              <w:jc w:val="both"/>
              <w:rPr>
                <w:rFonts w:ascii="Arial" w:eastAsia="Times New Roman" w:hAnsi="Arial" w:cs="Arial"/>
                <w:b/>
                <w:lang w:eastAsia="es-SV"/>
              </w:rPr>
            </w:pPr>
          </w:p>
          <w:p w14:paraId="37ABBD62" w14:textId="77777777" w:rsidR="007939CA" w:rsidRPr="007939CA" w:rsidRDefault="007939CA" w:rsidP="00DC0DD8">
            <w:pPr>
              <w:jc w:val="both"/>
              <w:rPr>
                <w:rFonts w:ascii="Arial" w:eastAsia="Times New Roman" w:hAnsi="Arial" w:cs="Arial"/>
                <w:b/>
                <w:lang w:eastAsia="es-SV"/>
              </w:rPr>
            </w:pPr>
          </w:p>
          <w:p w14:paraId="528D3690" w14:textId="77777777" w:rsidR="007939CA" w:rsidRPr="007939CA" w:rsidRDefault="007939CA" w:rsidP="00DC0DD8">
            <w:pPr>
              <w:jc w:val="both"/>
              <w:rPr>
                <w:rFonts w:ascii="Arial" w:eastAsia="Times New Roman" w:hAnsi="Arial" w:cs="Arial"/>
                <w:b/>
                <w:lang w:eastAsia="es-SV"/>
              </w:rPr>
            </w:pPr>
          </w:p>
          <w:p w14:paraId="0E73039D" w14:textId="77777777" w:rsidR="007939CA" w:rsidRPr="007939CA" w:rsidRDefault="007939CA" w:rsidP="00DC0DD8">
            <w:pPr>
              <w:jc w:val="both"/>
              <w:rPr>
                <w:rFonts w:ascii="Arial" w:eastAsia="Times New Roman" w:hAnsi="Arial" w:cs="Arial"/>
                <w:b/>
                <w:lang w:eastAsia="es-SV"/>
              </w:rPr>
            </w:pPr>
          </w:p>
          <w:p w14:paraId="6D5E5495" w14:textId="77777777" w:rsidR="007939CA" w:rsidRPr="007939CA" w:rsidRDefault="007939CA" w:rsidP="00DC0DD8">
            <w:pPr>
              <w:jc w:val="both"/>
              <w:rPr>
                <w:rFonts w:ascii="Arial" w:eastAsia="Times New Roman" w:hAnsi="Arial" w:cs="Arial"/>
                <w:b/>
                <w:lang w:eastAsia="es-SV"/>
              </w:rPr>
            </w:pPr>
          </w:p>
          <w:p w14:paraId="56DFBAF5" w14:textId="77777777" w:rsidR="007939CA" w:rsidRPr="007939CA" w:rsidRDefault="007939CA" w:rsidP="00DC0DD8">
            <w:pPr>
              <w:jc w:val="both"/>
              <w:rPr>
                <w:rFonts w:ascii="Arial" w:eastAsia="Times New Roman" w:hAnsi="Arial" w:cs="Arial"/>
                <w:b/>
                <w:lang w:eastAsia="es-SV"/>
              </w:rPr>
            </w:pPr>
          </w:p>
          <w:p w14:paraId="60143952" w14:textId="77777777" w:rsidR="007939CA" w:rsidRPr="007939CA" w:rsidRDefault="007939CA" w:rsidP="00DC0DD8">
            <w:pPr>
              <w:jc w:val="both"/>
              <w:rPr>
                <w:rFonts w:ascii="Arial" w:eastAsia="Times New Roman" w:hAnsi="Arial" w:cs="Arial"/>
                <w:b/>
                <w:lang w:eastAsia="es-SV"/>
              </w:rPr>
            </w:pPr>
          </w:p>
          <w:p w14:paraId="02E7E359" w14:textId="77777777" w:rsidR="007939CA" w:rsidRPr="007939CA" w:rsidRDefault="007939CA" w:rsidP="00DC0DD8">
            <w:pPr>
              <w:jc w:val="both"/>
              <w:rPr>
                <w:rFonts w:ascii="Arial" w:eastAsia="Times New Roman" w:hAnsi="Arial" w:cs="Arial"/>
                <w:b/>
                <w:lang w:eastAsia="es-SV"/>
              </w:rPr>
            </w:pPr>
          </w:p>
          <w:p w14:paraId="150977AB" w14:textId="77777777" w:rsidR="007939CA" w:rsidRPr="007939CA" w:rsidRDefault="007939CA" w:rsidP="00DC0DD8">
            <w:pPr>
              <w:jc w:val="both"/>
              <w:rPr>
                <w:rFonts w:ascii="Arial" w:hAnsi="Arial" w:cs="Arial"/>
              </w:rPr>
            </w:pPr>
          </w:p>
        </w:tc>
        <w:tc>
          <w:tcPr>
            <w:tcW w:w="1837" w:type="dxa"/>
            <w:tcBorders>
              <w:top w:val="single" w:sz="4" w:space="0" w:color="auto"/>
              <w:left w:val="single" w:sz="4" w:space="0" w:color="auto"/>
              <w:bottom w:val="single" w:sz="4" w:space="0" w:color="auto"/>
              <w:right w:val="single" w:sz="4" w:space="0" w:color="auto"/>
            </w:tcBorders>
          </w:tcPr>
          <w:p w14:paraId="2740A6A7" w14:textId="77777777" w:rsidR="007939CA" w:rsidRPr="007939CA" w:rsidRDefault="007939CA" w:rsidP="00DC0DD8">
            <w:pPr>
              <w:jc w:val="both"/>
              <w:rPr>
                <w:rFonts w:ascii="Arial" w:hAnsi="Arial" w:cs="Arial"/>
              </w:rPr>
            </w:pPr>
            <w:r w:rsidRPr="007939CA">
              <w:rPr>
                <w:rFonts w:ascii="Arial" w:hAnsi="Arial" w:cs="Arial"/>
              </w:rPr>
              <w:t>Los factores se definen como elementos, circunstancias o influencia que contribuyen a producir un resultado.</w:t>
            </w:r>
          </w:p>
          <w:p w14:paraId="764622BE" w14:textId="77777777" w:rsidR="007939CA" w:rsidRPr="007939CA" w:rsidRDefault="007939CA" w:rsidP="00DC0DD8">
            <w:pPr>
              <w:jc w:val="both"/>
              <w:rPr>
                <w:rFonts w:ascii="Arial" w:hAnsi="Arial" w:cs="Arial"/>
              </w:rPr>
            </w:pPr>
          </w:p>
          <w:p w14:paraId="7BAFB733" w14:textId="77777777" w:rsidR="007939CA" w:rsidRPr="007939CA" w:rsidRDefault="007939CA" w:rsidP="00DC0DD8">
            <w:pPr>
              <w:jc w:val="both"/>
              <w:rPr>
                <w:rFonts w:ascii="Arial" w:hAnsi="Arial" w:cs="Arial"/>
              </w:rPr>
            </w:pPr>
          </w:p>
          <w:p w14:paraId="1F141A30" w14:textId="77777777" w:rsidR="007939CA" w:rsidRPr="007939CA" w:rsidRDefault="007939CA" w:rsidP="00DC0DD8">
            <w:pPr>
              <w:jc w:val="both"/>
              <w:rPr>
                <w:rFonts w:ascii="Arial" w:hAnsi="Arial" w:cs="Arial"/>
              </w:rPr>
            </w:pPr>
          </w:p>
          <w:p w14:paraId="613D6440" w14:textId="77777777" w:rsidR="007939CA" w:rsidRPr="007939CA" w:rsidRDefault="007939CA" w:rsidP="00DC0DD8">
            <w:pPr>
              <w:jc w:val="both"/>
              <w:rPr>
                <w:rFonts w:ascii="Arial" w:hAnsi="Arial" w:cs="Arial"/>
              </w:rPr>
            </w:pPr>
            <w:r w:rsidRPr="007939CA">
              <w:rPr>
                <w:rFonts w:ascii="Arial" w:hAnsi="Arial" w:cs="Arial"/>
              </w:rPr>
              <w:t>Es la introducción de sucedáneos de la leche materna u otros alimentos diferentes a esta.</w:t>
            </w:r>
          </w:p>
          <w:p w14:paraId="0B3BC9AA" w14:textId="77777777" w:rsidR="007939CA" w:rsidRPr="007939CA" w:rsidRDefault="007939CA" w:rsidP="00DC0DD8">
            <w:pPr>
              <w:jc w:val="both"/>
              <w:rPr>
                <w:rFonts w:ascii="Arial" w:hAnsi="Arial" w:cs="Arial"/>
              </w:rPr>
            </w:pPr>
          </w:p>
          <w:p w14:paraId="0FB42D24" w14:textId="77777777" w:rsidR="007939CA" w:rsidRPr="007939CA" w:rsidRDefault="007939CA" w:rsidP="00DC0DD8">
            <w:pPr>
              <w:jc w:val="both"/>
              <w:rPr>
                <w:rFonts w:ascii="Arial" w:hAnsi="Arial" w:cs="Arial"/>
              </w:rPr>
            </w:pPr>
          </w:p>
          <w:p w14:paraId="0E348244" w14:textId="77777777" w:rsidR="007939CA" w:rsidRPr="007939CA" w:rsidRDefault="007939CA" w:rsidP="00DC0DD8">
            <w:pPr>
              <w:jc w:val="both"/>
              <w:rPr>
                <w:rFonts w:ascii="Arial" w:hAnsi="Arial" w:cs="Arial"/>
                <w:color w:val="222222"/>
                <w:shd w:val="clear" w:color="auto" w:fill="FFFFFF"/>
              </w:rPr>
            </w:pPr>
          </w:p>
          <w:p w14:paraId="0F76296C" w14:textId="77777777" w:rsidR="007939CA" w:rsidRPr="007939CA" w:rsidRDefault="007939CA" w:rsidP="00DC0DD8">
            <w:pPr>
              <w:jc w:val="both"/>
              <w:rPr>
                <w:rFonts w:ascii="Arial" w:hAnsi="Arial" w:cs="Arial"/>
                <w:color w:val="222222"/>
                <w:shd w:val="clear" w:color="auto" w:fill="FFFFFF"/>
              </w:rPr>
            </w:pPr>
          </w:p>
          <w:p w14:paraId="431FC8FC" w14:textId="77777777" w:rsidR="007939CA" w:rsidRPr="007939CA" w:rsidRDefault="007939CA" w:rsidP="00DC0DD8">
            <w:pPr>
              <w:jc w:val="both"/>
              <w:rPr>
                <w:rFonts w:ascii="Arial" w:hAnsi="Arial" w:cs="Arial"/>
                <w:color w:val="222222"/>
                <w:shd w:val="clear" w:color="auto" w:fill="FFFFFF"/>
              </w:rPr>
            </w:pPr>
          </w:p>
          <w:p w14:paraId="356E4097" w14:textId="77777777" w:rsidR="007939CA" w:rsidRPr="007939CA" w:rsidRDefault="007939CA" w:rsidP="00DC0DD8">
            <w:pPr>
              <w:jc w:val="both"/>
              <w:rPr>
                <w:rFonts w:ascii="Arial" w:hAnsi="Arial" w:cs="Arial"/>
              </w:rPr>
            </w:pPr>
          </w:p>
        </w:tc>
        <w:tc>
          <w:tcPr>
            <w:tcW w:w="1565" w:type="dxa"/>
            <w:tcBorders>
              <w:top w:val="single" w:sz="4" w:space="0" w:color="auto"/>
              <w:left w:val="single" w:sz="4" w:space="0" w:color="auto"/>
              <w:bottom w:val="single" w:sz="4" w:space="0" w:color="auto"/>
              <w:right w:val="single" w:sz="4" w:space="0" w:color="auto"/>
            </w:tcBorders>
          </w:tcPr>
          <w:p w14:paraId="61B0C0E9" w14:textId="77777777" w:rsidR="007939CA" w:rsidRPr="007939CA" w:rsidRDefault="007939CA" w:rsidP="00DC0DD8">
            <w:pPr>
              <w:jc w:val="both"/>
              <w:rPr>
                <w:rFonts w:ascii="Arial" w:hAnsi="Arial" w:cs="Arial"/>
              </w:rPr>
            </w:pPr>
            <w:r w:rsidRPr="007939CA">
              <w:rPr>
                <w:rFonts w:ascii="Arial" w:hAnsi="Arial" w:cs="Arial"/>
              </w:rPr>
              <w:t>Características sociodemográficas del niño y la madre.</w:t>
            </w:r>
          </w:p>
          <w:p w14:paraId="54E5A59A" w14:textId="77777777" w:rsidR="007939CA" w:rsidRPr="007939CA" w:rsidRDefault="007939CA" w:rsidP="00DC0DD8">
            <w:pPr>
              <w:jc w:val="both"/>
              <w:rPr>
                <w:rFonts w:ascii="Arial" w:hAnsi="Arial" w:cs="Arial"/>
              </w:rPr>
            </w:pPr>
          </w:p>
          <w:p w14:paraId="090EE18F" w14:textId="77777777" w:rsidR="007939CA" w:rsidRPr="007939CA" w:rsidRDefault="007939CA" w:rsidP="00DC0DD8">
            <w:pPr>
              <w:jc w:val="both"/>
              <w:rPr>
                <w:rFonts w:ascii="Arial" w:hAnsi="Arial" w:cs="Arial"/>
              </w:rPr>
            </w:pPr>
          </w:p>
          <w:p w14:paraId="1AEFF1E9" w14:textId="77777777" w:rsidR="007939CA" w:rsidRPr="007939CA" w:rsidRDefault="007939CA" w:rsidP="00DC0DD8">
            <w:pPr>
              <w:jc w:val="both"/>
              <w:rPr>
                <w:rFonts w:ascii="Arial" w:hAnsi="Arial" w:cs="Arial"/>
              </w:rPr>
            </w:pPr>
          </w:p>
          <w:p w14:paraId="02202BA6" w14:textId="77777777" w:rsidR="007939CA" w:rsidRPr="007939CA" w:rsidRDefault="007939CA" w:rsidP="00DC0DD8">
            <w:pPr>
              <w:jc w:val="both"/>
              <w:rPr>
                <w:rFonts w:ascii="Arial" w:hAnsi="Arial" w:cs="Arial"/>
              </w:rPr>
            </w:pPr>
          </w:p>
          <w:p w14:paraId="27373508" w14:textId="77777777" w:rsidR="007939CA" w:rsidRPr="007939CA" w:rsidRDefault="007939CA" w:rsidP="00DC0DD8">
            <w:pPr>
              <w:jc w:val="both"/>
              <w:rPr>
                <w:rFonts w:ascii="Arial" w:hAnsi="Arial" w:cs="Arial"/>
              </w:rPr>
            </w:pPr>
          </w:p>
          <w:p w14:paraId="0BFA3074" w14:textId="77777777" w:rsidR="007939CA" w:rsidRPr="007939CA" w:rsidRDefault="007939CA" w:rsidP="00DC0DD8">
            <w:pPr>
              <w:jc w:val="both"/>
              <w:rPr>
                <w:rFonts w:ascii="Arial" w:hAnsi="Arial" w:cs="Arial"/>
              </w:rPr>
            </w:pPr>
          </w:p>
          <w:p w14:paraId="182193A1" w14:textId="77777777" w:rsidR="007939CA" w:rsidRPr="007939CA" w:rsidRDefault="007939CA" w:rsidP="00DC0DD8">
            <w:pPr>
              <w:jc w:val="both"/>
              <w:rPr>
                <w:rFonts w:ascii="Arial" w:hAnsi="Arial" w:cs="Arial"/>
              </w:rPr>
            </w:pPr>
          </w:p>
          <w:p w14:paraId="5B2957E3" w14:textId="77777777" w:rsidR="007939CA" w:rsidRPr="007939CA" w:rsidRDefault="007939CA" w:rsidP="00DC0DD8">
            <w:pPr>
              <w:jc w:val="both"/>
              <w:rPr>
                <w:rFonts w:ascii="Arial" w:hAnsi="Arial" w:cs="Arial"/>
              </w:rPr>
            </w:pPr>
          </w:p>
          <w:p w14:paraId="5C1D757B" w14:textId="77777777" w:rsidR="007939CA" w:rsidRPr="007939CA" w:rsidRDefault="007939CA" w:rsidP="00DC0DD8">
            <w:pPr>
              <w:jc w:val="both"/>
              <w:rPr>
                <w:rFonts w:ascii="Arial" w:hAnsi="Arial" w:cs="Arial"/>
              </w:rPr>
            </w:pPr>
          </w:p>
          <w:p w14:paraId="7130DD9A" w14:textId="77777777" w:rsidR="007939CA" w:rsidRPr="007939CA" w:rsidRDefault="007939CA" w:rsidP="00DC0DD8">
            <w:pPr>
              <w:jc w:val="both"/>
              <w:rPr>
                <w:rFonts w:ascii="Arial" w:hAnsi="Arial" w:cs="Arial"/>
              </w:rPr>
            </w:pPr>
          </w:p>
          <w:p w14:paraId="7AB248B0" w14:textId="77777777" w:rsidR="007939CA" w:rsidRPr="007939CA" w:rsidRDefault="007939CA" w:rsidP="00DC0DD8">
            <w:pPr>
              <w:jc w:val="both"/>
              <w:rPr>
                <w:rFonts w:ascii="Arial" w:hAnsi="Arial" w:cs="Arial"/>
              </w:rPr>
            </w:pPr>
            <w:r w:rsidRPr="007939CA">
              <w:rPr>
                <w:rFonts w:ascii="Arial" w:hAnsi="Arial" w:cs="Arial"/>
              </w:rPr>
              <w:t xml:space="preserve">Administración de alimentos </w:t>
            </w:r>
          </w:p>
          <w:p w14:paraId="249B8FEF" w14:textId="77777777" w:rsidR="007939CA" w:rsidRPr="007939CA" w:rsidRDefault="007939CA" w:rsidP="00DC0DD8">
            <w:pPr>
              <w:jc w:val="both"/>
              <w:rPr>
                <w:rFonts w:ascii="Arial" w:hAnsi="Arial" w:cs="Arial"/>
              </w:rPr>
            </w:pPr>
          </w:p>
          <w:p w14:paraId="7EED915F" w14:textId="77777777" w:rsidR="007939CA" w:rsidRPr="007939CA" w:rsidRDefault="007939CA" w:rsidP="00DC0DD8">
            <w:pPr>
              <w:jc w:val="both"/>
              <w:rPr>
                <w:rFonts w:ascii="Arial" w:hAnsi="Arial" w:cs="Arial"/>
              </w:rPr>
            </w:pPr>
          </w:p>
          <w:p w14:paraId="7AEEE9A3" w14:textId="77777777" w:rsidR="007939CA" w:rsidRPr="007939CA" w:rsidRDefault="007939CA" w:rsidP="00DC0DD8">
            <w:pPr>
              <w:jc w:val="both"/>
              <w:rPr>
                <w:rFonts w:ascii="Arial" w:hAnsi="Arial" w:cs="Arial"/>
              </w:rPr>
            </w:pPr>
          </w:p>
          <w:p w14:paraId="3A86036F" w14:textId="77777777" w:rsidR="007939CA" w:rsidRPr="007939CA" w:rsidRDefault="007939CA" w:rsidP="00DC0DD8">
            <w:pPr>
              <w:jc w:val="both"/>
              <w:rPr>
                <w:rFonts w:ascii="Arial" w:hAnsi="Arial" w:cs="Arial"/>
              </w:rPr>
            </w:pPr>
          </w:p>
          <w:p w14:paraId="423E7E7C" w14:textId="77777777" w:rsidR="007939CA" w:rsidRPr="007939CA" w:rsidRDefault="007939CA" w:rsidP="00DC0DD8">
            <w:pPr>
              <w:jc w:val="both"/>
              <w:rPr>
                <w:rFonts w:ascii="Arial" w:hAnsi="Arial" w:cs="Arial"/>
              </w:rPr>
            </w:pPr>
          </w:p>
          <w:p w14:paraId="7287279F" w14:textId="77777777" w:rsidR="007939CA" w:rsidRPr="007939CA" w:rsidRDefault="007939CA" w:rsidP="00DC0DD8">
            <w:pPr>
              <w:jc w:val="both"/>
              <w:rPr>
                <w:rFonts w:ascii="Arial" w:hAnsi="Arial" w:cs="Arial"/>
              </w:rPr>
            </w:pPr>
          </w:p>
          <w:p w14:paraId="4607F107" w14:textId="77777777" w:rsidR="007939CA" w:rsidRPr="007939CA" w:rsidRDefault="007939CA" w:rsidP="00DC0DD8">
            <w:pPr>
              <w:jc w:val="both"/>
              <w:rPr>
                <w:rFonts w:ascii="Arial" w:hAnsi="Arial" w:cs="Arial"/>
              </w:rPr>
            </w:pPr>
          </w:p>
          <w:p w14:paraId="39B67388" w14:textId="77777777" w:rsidR="007939CA" w:rsidRPr="007939CA" w:rsidRDefault="007939CA" w:rsidP="00DC0DD8">
            <w:pPr>
              <w:jc w:val="both"/>
              <w:rPr>
                <w:rFonts w:ascii="Arial" w:hAnsi="Arial" w:cs="Arial"/>
              </w:rPr>
            </w:pPr>
          </w:p>
          <w:p w14:paraId="277B0804" w14:textId="77777777" w:rsidR="007939CA" w:rsidRPr="007939CA" w:rsidRDefault="007939CA" w:rsidP="00DC0DD8">
            <w:pPr>
              <w:jc w:val="both"/>
              <w:rPr>
                <w:rFonts w:ascii="Arial" w:hAnsi="Arial" w:cs="Arial"/>
              </w:rPr>
            </w:pPr>
            <w:r w:rsidRPr="007939CA">
              <w:rPr>
                <w:rFonts w:ascii="Arial" w:hAnsi="Arial" w:cs="Arial"/>
              </w:rPr>
              <w:t xml:space="preserve">Costumbres </w:t>
            </w:r>
          </w:p>
          <w:p w14:paraId="35EF529A" w14:textId="77777777" w:rsidR="007939CA" w:rsidRPr="007939CA" w:rsidRDefault="007939CA" w:rsidP="00DC0DD8">
            <w:pPr>
              <w:jc w:val="both"/>
              <w:rPr>
                <w:rFonts w:ascii="Arial" w:hAnsi="Arial" w:cs="Arial"/>
              </w:rPr>
            </w:pPr>
          </w:p>
          <w:p w14:paraId="3940ACEC" w14:textId="77777777" w:rsidR="007939CA" w:rsidRPr="007939CA" w:rsidRDefault="007939CA" w:rsidP="00DC0DD8">
            <w:pPr>
              <w:jc w:val="both"/>
              <w:rPr>
                <w:rFonts w:ascii="Arial" w:hAnsi="Arial" w:cs="Arial"/>
              </w:rPr>
            </w:pPr>
          </w:p>
          <w:p w14:paraId="01369E73" w14:textId="77777777" w:rsidR="007939CA" w:rsidRPr="007939CA" w:rsidRDefault="007939CA" w:rsidP="00DC0DD8">
            <w:pPr>
              <w:jc w:val="both"/>
              <w:rPr>
                <w:rFonts w:ascii="Arial" w:hAnsi="Arial" w:cs="Arial"/>
              </w:rPr>
            </w:pPr>
          </w:p>
          <w:p w14:paraId="2769448C" w14:textId="77777777" w:rsidR="007939CA" w:rsidRPr="007939CA" w:rsidRDefault="007939CA" w:rsidP="00DC0DD8">
            <w:pPr>
              <w:jc w:val="both"/>
              <w:rPr>
                <w:rFonts w:ascii="Arial" w:hAnsi="Arial" w:cs="Arial"/>
              </w:rPr>
            </w:pPr>
          </w:p>
          <w:p w14:paraId="0C776D21" w14:textId="77777777" w:rsidR="007939CA" w:rsidRPr="007939CA" w:rsidRDefault="007939CA" w:rsidP="00DC0DD8">
            <w:pPr>
              <w:jc w:val="both"/>
              <w:rPr>
                <w:rFonts w:ascii="Arial" w:hAnsi="Arial" w:cs="Arial"/>
              </w:rPr>
            </w:pPr>
          </w:p>
          <w:p w14:paraId="5CA247CB" w14:textId="77777777" w:rsidR="007939CA" w:rsidRPr="007939CA" w:rsidRDefault="007939CA" w:rsidP="00DC0DD8">
            <w:pPr>
              <w:jc w:val="both"/>
              <w:rPr>
                <w:rFonts w:ascii="Arial" w:hAnsi="Arial" w:cs="Arial"/>
              </w:rPr>
            </w:pPr>
          </w:p>
          <w:p w14:paraId="3458C08C" w14:textId="77777777" w:rsidR="007939CA" w:rsidRPr="007939CA" w:rsidRDefault="007939CA" w:rsidP="00DC0DD8">
            <w:pPr>
              <w:jc w:val="both"/>
              <w:rPr>
                <w:rFonts w:ascii="Arial" w:hAnsi="Arial" w:cs="Arial"/>
              </w:rPr>
            </w:pPr>
          </w:p>
          <w:p w14:paraId="4BDF972C" w14:textId="77777777" w:rsidR="007939CA" w:rsidRPr="007939CA" w:rsidRDefault="007939CA" w:rsidP="00DC0DD8">
            <w:pPr>
              <w:jc w:val="both"/>
              <w:rPr>
                <w:rFonts w:ascii="Arial" w:hAnsi="Arial" w:cs="Arial"/>
              </w:rPr>
            </w:pPr>
          </w:p>
          <w:p w14:paraId="5BB7446E" w14:textId="77777777" w:rsidR="007939CA" w:rsidRPr="007939CA" w:rsidRDefault="007939CA" w:rsidP="00DC0DD8">
            <w:pPr>
              <w:jc w:val="both"/>
              <w:rPr>
                <w:rFonts w:ascii="Arial" w:hAnsi="Arial" w:cs="Arial"/>
              </w:rPr>
            </w:pPr>
            <w:r w:rsidRPr="007939CA">
              <w:rPr>
                <w:rFonts w:ascii="Arial" w:hAnsi="Arial" w:cs="Arial"/>
              </w:rPr>
              <w:t xml:space="preserve">Creencias </w:t>
            </w:r>
          </w:p>
          <w:p w14:paraId="20C91AD0" w14:textId="77777777" w:rsidR="007939CA" w:rsidRPr="007939CA" w:rsidRDefault="007939CA" w:rsidP="00DC0DD8">
            <w:pPr>
              <w:jc w:val="both"/>
              <w:rPr>
                <w:rFonts w:ascii="Arial" w:hAnsi="Arial" w:cs="Arial"/>
              </w:rPr>
            </w:pPr>
          </w:p>
          <w:p w14:paraId="5E1651C9" w14:textId="77777777" w:rsidR="007939CA" w:rsidRPr="007939CA" w:rsidRDefault="007939CA" w:rsidP="00DC0DD8">
            <w:pPr>
              <w:jc w:val="both"/>
              <w:rPr>
                <w:rFonts w:ascii="Arial" w:hAnsi="Arial" w:cs="Arial"/>
              </w:rPr>
            </w:pPr>
          </w:p>
          <w:p w14:paraId="194C7D04" w14:textId="77777777" w:rsidR="007939CA" w:rsidRPr="007939CA" w:rsidRDefault="007939CA" w:rsidP="00DC0DD8">
            <w:pPr>
              <w:jc w:val="both"/>
              <w:rPr>
                <w:rFonts w:ascii="Arial" w:hAnsi="Arial" w:cs="Arial"/>
              </w:rPr>
            </w:pPr>
          </w:p>
          <w:p w14:paraId="2664B2A2" w14:textId="77777777" w:rsidR="007939CA" w:rsidRPr="007939CA" w:rsidRDefault="007939CA" w:rsidP="00DC0DD8">
            <w:pPr>
              <w:jc w:val="both"/>
              <w:rPr>
                <w:rFonts w:ascii="Arial" w:hAnsi="Arial" w:cs="Arial"/>
              </w:rPr>
            </w:pPr>
          </w:p>
          <w:p w14:paraId="0025C2D4" w14:textId="77777777" w:rsidR="007939CA" w:rsidRPr="007939CA" w:rsidRDefault="007939CA" w:rsidP="00DC0DD8">
            <w:pPr>
              <w:jc w:val="both"/>
              <w:rPr>
                <w:rFonts w:ascii="Arial" w:hAnsi="Arial" w:cs="Arial"/>
              </w:rPr>
            </w:pPr>
          </w:p>
          <w:p w14:paraId="43AFE78D" w14:textId="77777777" w:rsidR="007939CA" w:rsidRPr="007939CA" w:rsidRDefault="007939CA" w:rsidP="00DC0DD8">
            <w:pPr>
              <w:jc w:val="both"/>
              <w:rPr>
                <w:rFonts w:ascii="Arial" w:hAnsi="Arial" w:cs="Arial"/>
              </w:rPr>
            </w:pPr>
          </w:p>
          <w:p w14:paraId="4E52F054" w14:textId="77777777" w:rsidR="007939CA" w:rsidRPr="007939CA" w:rsidRDefault="007939CA" w:rsidP="00DC0DD8">
            <w:pPr>
              <w:jc w:val="both"/>
              <w:rPr>
                <w:rFonts w:ascii="Arial" w:hAnsi="Arial" w:cs="Arial"/>
              </w:rPr>
            </w:pPr>
          </w:p>
          <w:p w14:paraId="5EDAA227" w14:textId="77777777" w:rsidR="007939CA" w:rsidRPr="007939CA" w:rsidRDefault="007939CA" w:rsidP="00DC0DD8">
            <w:pPr>
              <w:jc w:val="both"/>
              <w:rPr>
                <w:rFonts w:ascii="Arial" w:hAnsi="Arial" w:cs="Arial"/>
              </w:rPr>
            </w:pPr>
          </w:p>
          <w:p w14:paraId="048B91A1" w14:textId="77777777" w:rsidR="007939CA" w:rsidRPr="007939CA" w:rsidRDefault="007939CA" w:rsidP="00DC0DD8">
            <w:pPr>
              <w:jc w:val="both"/>
              <w:rPr>
                <w:rFonts w:ascii="Arial" w:hAnsi="Arial" w:cs="Arial"/>
              </w:rPr>
            </w:pPr>
          </w:p>
          <w:p w14:paraId="795E90B2" w14:textId="77777777" w:rsidR="007939CA" w:rsidRPr="007939CA" w:rsidRDefault="007939CA" w:rsidP="00DC0DD8">
            <w:pPr>
              <w:jc w:val="both"/>
              <w:rPr>
                <w:rFonts w:ascii="Arial" w:hAnsi="Arial" w:cs="Arial"/>
              </w:rPr>
            </w:pPr>
          </w:p>
          <w:p w14:paraId="3BE1FA3F" w14:textId="77777777" w:rsidR="007939CA" w:rsidRPr="007939CA" w:rsidRDefault="007939CA" w:rsidP="00DC0DD8">
            <w:pPr>
              <w:jc w:val="both"/>
              <w:rPr>
                <w:rFonts w:ascii="Arial" w:hAnsi="Arial" w:cs="Arial"/>
              </w:rPr>
            </w:pPr>
          </w:p>
          <w:p w14:paraId="674A06D8" w14:textId="77777777" w:rsidR="007939CA" w:rsidRPr="007939CA" w:rsidRDefault="007939CA" w:rsidP="00DC0DD8">
            <w:pPr>
              <w:jc w:val="both"/>
              <w:rPr>
                <w:rFonts w:ascii="Arial" w:hAnsi="Arial" w:cs="Arial"/>
              </w:rPr>
            </w:pPr>
          </w:p>
          <w:p w14:paraId="1DF58302" w14:textId="77777777" w:rsidR="007939CA" w:rsidRPr="007939CA" w:rsidRDefault="007939CA" w:rsidP="00DC0DD8">
            <w:pPr>
              <w:jc w:val="both"/>
              <w:rPr>
                <w:rFonts w:ascii="Arial" w:hAnsi="Arial" w:cs="Arial"/>
              </w:rPr>
            </w:pPr>
          </w:p>
          <w:p w14:paraId="6EAFA4D6" w14:textId="77777777" w:rsidR="007939CA" w:rsidRPr="007939CA" w:rsidRDefault="007939CA" w:rsidP="00DC0DD8">
            <w:pPr>
              <w:jc w:val="both"/>
              <w:rPr>
                <w:rFonts w:ascii="Arial" w:hAnsi="Arial" w:cs="Arial"/>
              </w:rPr>
            </w:pPr>
            <w:r w:rsidRPr="007939CA">
              <w:rPr>
                <w:rFonts w:ascii="Arial" w:hAnsi="Arial" w:cs="Arial"/>
              </w:rPr>
              <w:t>Practicas</w:t>
            </w:r>
          </w:p>
          <w:p w14:paraId="6353A006" w14:textId="77777777" w:rsidR="007939CA" w:rsidRPr="007939CA" w:rsidRDefault="007939CA" w:rsidP="00DC0DD8">
            <w:pPr>
              <w:jc w:val="both"/>
              <w:rPr>
                <w:rFonts w:ascii="Arial" w:hAnsi="Arial" w:cs="Arial"/>
              </w:rPr>
            </w:pPr>
          </w:p>
          <w:p w14:paraId="1A2EF0CE" w14:textId="77777777" w:rsidR="007939CA" w:rsidRPr="007939CA" w:rsidRDefault="007939CA" w:rsidP="00DC0DD8">
            <w:pPr>
              <w:jc w:val="both"/>
              <w:rPr>
                <w:rFonts w:ascii="Arial" w:hAnsi="Arial" w:cs="Arial"/>
              </w:rPr>
            </w:pPr>
          </w:p>
          <w:p w14:paraId="15D8D486" w14:textId="77777777" w:rsidR="007939CA" w:rsidRPr="007939CA" w:rsidRDefault="007939CA" w:rsidP="00DC0DD8">
            <w:pPr>
              <w:jc w:val="both"/>
              <w:rPr>
                <w:rFonts w:ascii="Arial" w:hAnsi="Arial" w:cs="Arial"/>
              </w:rPr>
            </w:pPr>
          </w:p>
          <w:p w14:paraId="3A5DC94F" w14:textId="77777777" w:rsidR="007939CA" w:rsidRPr="007939CA" w:rsidRDefault="007939CA" w:rsidP="00DC0DD8">
            <w:pPr>
              <w:jc w:val="both"/>
              <w:rPr>
                <w:rFonts w:ascii="Arial" w:hAnsi="Arial" w:cs="Arial"/>
              </w:rPr>
            </w:pPr>
          </w:p>
          <w:p w14:paraId="3B00B11E" w14:textId="77777777" w:rsidR="007939CA" w:rsidRPr="007939CA" w:rsidRDefault="007939CA" w:rsidP="00DC0DD8">
            <w:pPr>
              <w:jc w:val="both"/>
              <w:rPr>
                <w:rFonts w:ascii="Arial" w:hAnsi="Arial" w:cs="Arial"/>
              </w:rPr>
            </w:pPr>
          </w:p>
        </w:tc>
        <w:tc>
          <w:tcPr>
            <w:tcW w:w="1979" w:type="dxa"/>
            <w:tcBorders>
              <w:top w:val="single" w:sz="4" w:space="0" w:color="auto"/>
              <w:left w:val="single" w:sz="4" w:space="0" w:color="auto"/>
              <w:bottom w:val="single" w:sz="4" w:space="0" w:color="auto"/>
              <w:right w:val="single" w:sz="4" w:space="0" w:color="auto"/>
            </w:tcBorders>
          </w:tcPr>
          <w:p w14:paraId="2497A870" w14:textId="77777777" w:rsidR="007939CA" w:rsidRPr="007939CA" w:rsidRDefault="007939CA" w:rsidP="00DC0DD8">
            <w:pPr>
              <w:jc w:val="both"/>
              <w:rPr>
                <w:rFonts w:ascii="Arial" w:hAnsi="Arial" w:cs="Arial"/>
              </w:rPr>
            </w:pPr>
            <w:r w:rsidRPr="007939CA">
              <w:rPr>
                <w:rFonts w:ascii="Arial" w:hAnsi="Arial" w:cs="Arial"/>
              </w:rPr>
              <w:lastRenderedPageBreak/>
              <w:t>Conjunto de datos que permiten dividir la población en segmentos estadísticos.</w:t>
            </w:r>
          </w:p>
          <w:p w14:paraId="692590AD" w14:textId="77777777" w:rsidR="007939CA" w:rsidRPr="007939CA" w:rsidRDefault="007939CA" w:rsidP="00DC0DD8">
            <w:pPr>
              <w:jc w:val="both"/>
              <w:rPr>
                <w:rFonts w:ascii="Arial" w:hAnsi="Arial" w:cs="Arial"/>
              </w:rPr>
            </w:pPr>
          </w:p>
          <w:p w14:paraId="612C1B55" w14:textId="77777777" w:rsidR="007939CA" w:rsidRPr="007939CA" w:rsidRDefault="007939CA" w:rsidP="00DC0DD8">
            <w:pPr>
              <w:jc w:val="both"/>
              <w:rPr>
                <w:rFonts w:ascii="Arial" w:hAnsi="Arial" w:cs="Arial"/>
              </w:rPr>
            </w:pPr>
          </w:p>
          <w:p w14:paraId="74216797" w14:textId="77777777" w:rsidR="007939CA" w:rsidRPr="007939CA" w:rsidRDefault="007939CA" w:rsidP="00DC0DD8">
            <w:pPr>
              <w:jc w:val="both"/>
              <w:rPr>
                <w:rFonts w:ascii="Arial" w:hAnsi="Arial" w:cs="Arial"/>
              </w:rPr>
            </w:pPr>
          </w:p>
          <w:p w14:paraId="408FF248" w14:textId="77777777" w:rsidR="007939CA" w:rsidRPr="007939CA" w:rsidRDefault="007939CA" w:rsidP="00DC0DD8">
            <w:pPr>
              <w:jc w:val="both"/>
              <w:rPr>
                <w:rFonts w:ascii="Arial" w:hAnsi="Arial" w:cs="Arial"/>
              </w:rPr>
            </w:pPr>
          </w:p>
          <w:p w14:paraId="6D4E99AF" w14:textId="77777777" w:rsidR="007939CA" w:rsidRPr="007939CA" w:rsidRDefault="007939CA" w:rsidP="00DC0DD8">
            <w:pPr>
              <w:jc w:val="both"/>
              <w:rPr>
                <w:rFonts w:ascii="Arial" w:hAnsi="Arial" w:cs="Arial"/>
              </w:rPr>
            </w:pPr>
          </w:p>
          <w:p w14:paraId="7B6AAD21" w14:textId="77777777" w:rsidR="007939CA" w:rsidRPr="007939CA" w:rsidRDefault="007939CA" w:rsidP="00DC0DD8">
            <w:pPr>
              <w:jc w:val="both"/>
              <w:rPr>
                <w:rFonts w:ascii="Arial" w:hAnsi="Arial" w:cs="Arial"/>
              </w:rPr>
            </w:pPr>
          </w:p>
          <w:p w14:paraId="4680D42F" w14:textId="77777777" w:rsidR="007939CA" w:rsidRPr="007939CA" w:rsidRDefault="007939CA" w:rsidP="00DC0DD8">
            <w:pPr>
              <w:jc w:val="both"/>
              <w:rPr>
                <w:rFonts w:ascii="Arial" w:hAnsi="Arial" w:cs="Arial"/>
              </w:rPr>
            </w:pPr>
          </w:p>
          <w:p w14:paraId="5758D907" w14:textId="77777777" w:rsidR="007939CA" w:rsidRPr="007939CA" w:rsidRDefault="007939CA" w:rsidP="00DC0DD8">
            <w:pPr>
              <w:jc w:val="both"/>
              <w:rPr>
                <w:rFonts w:ascii="Arial" w:hAnsi="Arial" w:cs="Arial"/>
              </w:rPr>
            </w:pPr>
          </w:p>
          <w:p w14:paraId="068AC61A" w14:textId="77777777" w:rsidR="007939CA" w:rsidRPr="007939CA" w:rsidRDefault="007939CA" w:rsidP="00DC0DD8">
            <w:pPr>
              <w:jc w:val="both"/>
              <w:rPr>
                <w:rFonts w:ascii="Arial" w:hAnsi="Arial" w:cs="Arial"/>
              </w:rPr>
            </w:pPr>
          </w:p>
          <w:p w14:paraId="14DE7DC8" w14:textId="77777777" w:rsidR="007939CA" w:rsidRPr="007939CA" w:rsidRDefault="007939CA" w:rsidP="00DC0DD8">
            <w:pPr>
              <w:jc w:val="both"/>
              <w:rPr>
                <w:rFonts w:ascii="Arial" w:hAnsi="Arial" w:cs="Arial"/>
              </w:rPr>
            </w:pPr>
            <w:r w:rsidRPr="007939CA">
              <w:rPr>
                <w:rFonts w:ascii="Arial" w:hAnsi="Arial" w:cs="Arial"/>
              </w:rPr>
              <w:t xml:space="preserve">Es la introducción de otros alimentos distintos a la leche materna </w:t>
            </w:r>
          </w:p>
          <w:p w14:paraId="368C2D2F" w14:textId="77777777" w:rsidR="007939CA" w:rsidRPr="007939CA" w:rsidRDefault="007939CA" w:rsidP="00DC0DD8">
            <w:pPr>
              <w:jc w:val="both"/>
              <w:rPr>
                <w:rFonts w:ascii="Arial" w:hAnsi="Arial" w:cs="Arial"/>
              </w:rPr>
            </w:pPr>
          </w:p>
          <w:p w14:paraId="3AAE4183" w14:textId="77777777" w:rsidR="007939CA" w:rsidRPr="007939CA" w:rsidRDefault="007939CA" w:rsidP="00DC0DD8">
            <w:pPr>
              <w:jc w:val="both"/>
              <w:rPr>
                <w:rFonts w:ascii="Arial" w:hAnsi="Arial" w:cs="Arial"/>
              </w:rPr>
            </w:pPr>
          </w:p>
          <w:p w14:paraId="4A140579" w14:textId="77777777" w:rsidR="007939CA" w:rsidRPr="007939CA" w:rsidRDefault="007939CA" w:rsidP="00DC0DD8">
            <w:pPr>
              <w:jc w:val="both"/>
              <w:rPr>
                <w:rFonts w:ascii="Arial" w:hAnsi="Arial" w:cs="Arial"/>
              </w:rPr>
            </w:pPr>
          </w:p>
          <w:p w14:paraId="7D22C659" w14:textId="77777777" w:rsidR="007939CA" w:rsidRPr="007939CA" w:rsidRDefault="007939CA" w:rsidP="00DC0DD8">
            <w:pPr>
              <w:jc w:val="both"/>
              <w:rPr>
                <w:rFonts w:ascii="Arial" w:hAnsi="Arial" w:cs="Arial"/>
              </w:rPr>
            </w:pPr>
          </w:p>
          <w:p w14:paraId="3A204AE7" w14:textId="77777777" w:rsidR="007939CA" w:rsidRPr="007939CA" w:rsidRDefault="007939CA" w:rsidP="00DC0DD8">
            <w:pPr>
              <w:jc w:val="both"/>
              <w:rPr>
                <w:rFonts w:ascii="Arial" w:hAnsi="Arial" w:cs="Arial"/>
              </w:rPr>
            </w:pPr>
          </w:p>
          <w:p w14:paraId="03E66274" w14:textId="77777777" w:rsidR="007939CA" w:rsidRPr="007939CA" w:rsidRDefault="007939CA" w:rsidP="00DC0DD8">
            <w:pPr>
              <w:jc w:val="both"/>
              <w:rPr>
                <w:rFonts w:ascii="Arial" w:hAnsi="Arial" w:cs="Arial"/>
              </w:rPr>
            </w:pPr>
          </w:p>
          <w:p w14:paraId="385BAA26" w14:textId="77777777" w:rsidR="007939CA" w:rsidRPr="007939CA" w:rsidRDefault="007939CA" w:rsidP="00DC0DD8">
            <w:pPr>
              <w:jc w:val="both"/>
              <w:rPr>
                <w:rFonts w:ascii="Arial" w:hAnsi="Arial" w:cs="Arial"/>
              </w:rPr>
            </w:pPr>
            <w:r w:rsidRPr="007939CA">
              <w:rPr>
                <w:rFonts w:ascii="Arial" w:hAnsi="Arial" w:cs="Arial"/>
              </w:rPr>
              <w:t>Son las acciones que realizan las personas como una tradición.</w:t>
            </w:r>
          </w:p>
          <w:p w14:paraId="2F9B3B83" w14:textId="77777777" w:rsidR="007939CA" w:rsidRPr="007939CA" w:rsidRDefault="007939CA" w:rsidP="00DC0DD8">
            <w:pPr>
              <w:jc w:val="both"/>
              <w:rPr>
                <w:rFonts w:ascii="Arial" w:hAnsi="Arial" w:cs="Arial"/>
              </w:rPr>
            </w:pPr>
          </w:p>
          <w:p w14:paraId="7146E3E8" w14:textId="77777777" w:rsidR="007939CA" w:rsidRPr="007939CA" w:rsidRDefault="007939CA" w:rsidP="00DC0DD8">
            <w:pPr>
              <w:jc w:val="both"/>
              <w:rPr>
                <w:rFonts w:ascii="Arial" w:hAnsi="Arial" w:cs="Arial"/>
                <w:color w:val="222222"/>
                <w:shd w:val="clear" w:color="auto" w:fill="FFFFFF"/>
              </w:rPr>
            </w:pPr>
          </w:p>
          <w:p w14:paraId="47A23AE2" w14:textId="77777777" w:rsidR="007939CA" w:rsidRPr="007939CA" w:rsidRDefault="007939CA" w:rsidP="00DC0DD8">
            <w:pPr>
              <w:jc w:val="both"/>
              <w:rPr>
                <w:rFonts w:ascii="Arial" w:hAnsi="Arial" w:cs="Arial"/>
                <w:color w:val="222222"/>
                <w:shd w:val="clear" w:color="auto" w:fill="FFFFFF"/>
              </w:rPr>
            </w:pPr>
          </w:p>
          <w:p w14:paraId="35B9D6D4" w14:textId="77777777" w:rsidR="007939CA" w:rsidRPr="007939CA" w:rsidRDefault="007939CA" w:rsidP="00DC0DD8">
            <w:pPr>
              <w:jc w:val="both"/>
              <w:rPr>
                <w:rFonts w:ascii="Arial" w:hAnsi="Arial" w:cs="Arial"/>
                <w:color w:val="222222"/>
                <w:shd w:val="clear" w:color="auto" w:fill="FFFFFF"/>
              </w:rPr>
            </w:pPr>
          </w:p>
          <w:p w14:paraId="07348B4C" w14:textId="77777777" w:rsidR="007939CA" w:rsidRPr="007939CA" w:rsidRDefault="007939CA" w:rsidP="00DC0DD8">
            <w:pPr>
              <w:jc w:val="both"/>
              <w:rPr>
                <w:rFonts w:ascii="Arial" w:hAnsi="Arial" w:cs="Arial"/>
                <w:color w:val="222222"/>
                <w:shd w:val="clear" w:color="auto" w:fill="FFFFFF"/>
              </w:rPr>
            </w:pPr>
          </w:p>
          <w:p w14:paraId="05D095B7" w14:textId="77777777" w:rsidR="007939CA" w:rsidRPr="007939CA" w:rsidRDefault="007939CA" w:rsidP="00DC0DD8">
            <w:pPr>
              <w:jc w:val="both"/>
              <w:rPr>
                <w:rFonts w:ascii="Arial" w:hAnsi="Arial" w:cs="Arial"/>
                <w:color w:val="222222"/>
                <w:shd w:val="clear" w:color="auto" w:fill="FFFFFF"/>
              </w:rPr>
            </w:pPr>
          </w:p>
          <w:p w14:paraId="2E0C3C50" w14:textId="77777777" w:rsidR="007939CA" w:rsidRPr="007939CA" w:rsidRDefault="007939CA" w:rsidP="00DC0DD8">
            <w:pPr>
              <w:jc w:val="both"/>
              <w:rPr>
                <w:rFonts w:ascii="Arial" w:hAnsi="Arial" w:cs="Arial"/>
                <w:color w:val="222222"/>
                <w:shd w:val="clear" w:color="auto" w:fill="FFFFFF"/>
              </w:rPr>
            </w:pPr>
            <w:r w:rsidRPr="007939CA">
              <w:rPr>
                <w:rFonts w:ascii="Arial" w:hAnsi="Arial" w:cs="Arial"/>
                <w:color w:val="222222"/>
                <w:shd w:val="clear" w:color="auto" w:fill="FFFFFF"/>
              </w:rPr>
              <w:t xml:space="preserve">Es el estado de la mente en el que un individuo supone verdadero el conocimiento o la experiencia que tiene acerca de un suceso. </w:t>
            </w:r>
          </w:p>
          <w:p w14:paraId="267290B2" w14:textId="77777777" w:rsidR="007939CA" w:rsidRPr="007939CA" w:rsidRDefault="007939CA" w:rsidP="00DC0DD8">
            <w:pPr>
              <w:jc w:val="both"/>
              <w:rPr>
                <w:rFonts w:ascii="Arial" w:hAnsi="Arial" w:cs="Arial"/>
                <w:color w:val="222222"/>
                <w:shd w:val="clear" w:color="auto" w:fill="FFFFFF"/>
              </w:rPr>
            </w:pPr>
          </w:p>
          <w:p w14:paraId="1425C905" w14:textId="77777777" w:rsidR="007939CA" w:rsidRPr="007939CA" w:rsidRDefault="007939CA" w:rsidP="00DC0DD8">
            <w:pPr>
              <w:jc w:val="both"/>
              <w:rPr>
                <w:rFonts w:ascii="Arial" w:hAnsi="Arial" w:cs="Arial"/>
                <w:color w:val="222222"/>
                <w:shd w:val="clear" w:color="auto" w:fill="FFFFFF"/>
              </w:rPr>
            </w:pPr>
          </w:p>
          <w:p w14:paraId="089D7BD1" w14:textId="77777777" w:rsidR="007939CA" w:rsidRPr="007939CA" w:rsidRDefault="007939CA" w:rsidP="00DC0DD8">
            <w:pPr>
              <w:jc w:val="both"/>
              <w:rPr>
                <w:rFonts w:ascii="Arial" w:hAnsi="Arial" w:cs="Arial"/>
                <w:color w:val="222222"/>
                <w:shd w:val="clear" w:color="auto" w:fill="FFFFFF"/>
              </w:rPr>
            </w:pPr>
          </w:p>
          <w:p w14:paraId="1CA3C0D8" w14:textId="77777777" w:rsidR="007939CA" w:rsidRPr="007939CA" w:rsidRDefault="007939CA" w:rsidP="00DC0DD8">
            <w:pPr>
              <w:jc w:val="both"/>
              <w:rPr>
                <w:rFonts w:ascii="Arial" w:hAnsi="Arial" w:cs="Arial"/>
                <w:color w:val="222222"/>
                <w:shd w:val="clear" w:color="auto" w:fill="FFFFFF"/>
              </w:rPr>
            </w:pPr>
          </w:p>
          <w:p w14:paraId="5129CF9F" w14:textId="77777777" w:rsidR="007939CA" w:rsidRPr="007939CA" w:rsidRDefault="007939CA" w:rsidP="00DC0DD8">
            <w:pPr>
              <w:jc w:val="both"/>
              <w:rPr>
                <w:rFonts w:ascii="Arial" w:hAnsi="Arial" w:cs="Arial"/>
                <w:color w:val="222222"/>
                <w:shd w:val="clear" w:color="auto" w:fill="FFFFFF"/>
              </w:rPr>
            </w:pPr>
          </w:p>
          <w:p w14:paraId="4C0EE698" w14:textId="77777777" w:rsidR="007939CA" w:rsidRPr="007939CA" w:rsidRDefault="007939CA" w:rsidP="00DC0DD8">
            <w:pPr>
              <w:jc w:val="both"/>
              <w:rPr>
                <w:rFonts w:ascii="Arial" w:hAnsi="Arial" w:cs="Arial"/>
                <w:color w:val="222222"/>
                <w:shd w:val="clear" w:color="auto" w:fill="FFFFFF"/>
              </w:rPr>
            </w:pPr>
          </w:p>
          <w:p w14:paraId="72B13B45" w14:textId="77777777" w:rsidR="007939CA" w:rsidRPr="007939CA" w:rsidRDefault="007939CA" w:rsidP="00DC0DD8">
            <w:pPr>
              <w:jc w:val="both"/>
              <w:rPr>
                <w:rFonts w:ascii="Arial" w:hAnsi="Arial" w:cs="Arial"/>
              </w:rPr>
            </w:pPr>
            <w:r w:rsidRPr="007939CA">
              <w:rPr>
                <w:rFonts w:ascii="Arial" w:hAnsi="Arial" w:cs="Arial"/>
                <w:color w:val="222222"/>
                <w:shd w:val="clear" w:color="auto" w:fill="FFFFFF"/>
              </w:rPr>
              <w:t>Es la acción que se desarrolla con la aplicación de ciertos conocimientos.</w:t>
            </w:r>
          </w:p>
          <w:p w14:paraId="143BAF0B" w14:textId="77777777" w:rsidR="007939CA" w:rsidRPr="007939CA" w:rsidRDefault="007939CA" w:rsidP="00DC0DD8">
            <w:pPr>
              <w:jc w:val="both"/>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50B6FEE7" w14:textId="77777777" w:rsidR="007939CA" w:rsidRPr="007939CA" w:rsidRDefault="007939CA" w:rsidP="00DC0DD8">
            <w:pPr>
              <w:jc w:val="both"/>
              <w:rPr>
                <w:rFonts w:ascii="Arial" w:hAnsi="Arial" w:cs="Arial"/>
                <w:sz w:val="20"/>
                <w:szCs w:val="20"/>
              </w:rPr>
            </w:pPr>
            <w:r w:rsidRPr="007939CA">
              <w:rPr>
                <w:rFonts w:ascii="Arial" w:hAnsi="Arial" w:cs="Arial"/>
                <w:sz w:val="18"/>
                <w:szCs w:val="18"/>
              </w:rPr>
              <w:lastRenderedPageBreak/>
              <w:t>-</w:t>
            </w:r>
            <w:r w:rsidRPr="007939CA">
              <w:rPr>
                <w:rFonts w:ascii="Arial" w:hAnsi="Arial" w:cs="Arial"/>
                <w:sz w:val="20"/>
                <w:szCs w:val="20"/>
              </w:rPr>
              <w:t>Edad materna</w:t>
            </w:r>
          </w:p>
          <w:p w14:paraId="175DCFD1" w14:textId="77777777" w:rsidR="007939CA" w:rsidRPr="007939CA" w:rsidRDefault="007939CA" w:rsidP="00DC0DD8">
            <w:pPr>
              <w:jc w:val="both"/>
              <w:rPr>
                <w:rFonts w:ascii="Arial" w:hAnsi="Arial" w:cs="Arial"/>
                <w:sz w:val="20"/>
                <w:szCs w:val="20"/>
              </w:rPr>
            </w:pPr>
          </w:p>
          <w:p w14:paraId="04FA4DFC" w14:textId="77777777" w:rsidR="007939CA" w:rsidRPr="007939CA" w:rsidRDefault="007939CA" w:rsidP="00DC0DD8">
            <w:pPr>
              <w:jc w:val="both"/>
              <w:rPr>
                <w:rFonts w:ascii="Arial" w:hAnsi="Arial" w:cs="Arial"/>
                <w:sz w:val="20"/>
                <w:szCs w:val="20"/>
              </w:rPr>
            </w:pPr>
            <w:r w:rsidRPr="007939CA">
              <w:rPr>
                <w:rFonts w:ascii="Arial" w:hAnsi="Arial" w:cs="Arial"/>
                <w:sz w:val="20"/>
                <w:szCs w:val="20"/>
              </w:rPr>
              <w:t xml:space="preserve">-Paridad </w:t>
            </w:r>
          </w:p>
          <w:p w14:paraId="118E73D9" w14:textId="77777777" w:rsidR="007939CA" w:rsidRPr="007939CA" w:rsidRDefault="007939CA" w:rsidP="00DC0DD8">
            <w:pPr>
              <w:jc w:val="both"/>
              <w:rPr>
                <w:rFonts w:ascii="Arial" w:hAnsi="Arial" w:cs="Arial"/>
                <w:sz w:val="20"/>
                <w:szCs w:val="20"/>
              </w:rPr>
            </w:pPr>
          </w:p>
          <w:p w14:paraId="20FF0142" w14:textId="77777777" w:rsidR="007939CA" w:rsidRPr="007939CA" w:rsidRDefault="007939CA" w:rsidP="00DC0DD8">
            <w:pPr>
              <w:jc w:val="both"/>
              <w:rPr>
                <w:rFonts w:ascii="Arial" w:hAnsi="Arial" w:cs="Arial"/>
                <w:sz w:val="20"/>
                <w:szCs w:val="20"/>
              </w:rPr>
            </w:pPr>
            <w:r w:rsidRPr="007939CA">
              <w:rPr>
                <w:rFonts w:ascii="Arial" w:hAnsi="Arial" w:cs="Arial"/>
                <w:sz w:val="20"/>
                <w:szCs w:val="20"/>
              </w:rPr>
              <w:t>-Escolaridad</w:t>
            </w:r>
          </w:p>
          <w:p w14:paraId="71E00802" w14:textId="77777777" w:rsidR="007939CA" w:rsidRPr="007939CA" w:rsidRDefault="007939CA" w:rsidP="00DC0DD8">
            <w:pPr>
              <w:jc w:val="both"/>
              <w:rPr>
                <w:rFonts w:ascii="Arial" w:hAnsi="Arial" w:cs="Arial"/>
                <w:sz w:val="20"/>
                <w:szCs w:val="20"/>
              </w:rPr>
            </w:pPr>
          </w:p>
          <w:p w14:paraId="3AA0160F" w14:textId="77777777" w:rsidR="007939CA" w:rsidRPr="007939CA" w:rsidRDefault="007939CA" w:rsidP="00DC0DD8">
            <w:pPr>
              <w:jc w:val="both"/>
              <w:rPr>
                <w:rFonts w:ascii="Arial" w:hAnsi="Arial" w:cs="Arial"/>
                <w:sz w:val="20"/>
                <w:szCs w:val="20"/>
              </w:rPr>
            </w:pPr>
            <w:r w:rsidRPr="007939CA">
              <w:rPr>
                <w:rFonts w:ascii="Arial" w:hAnsi="Arial" w:cs="Arial"/>
                <w:sz w:val="20"/>
                <w:szCs w:val="20"/>
              </w:rPr>
              <w:t>-Más de un hijo</w:t>
            </w:r>
          </w:p>
          <w:p w14:paraId="2A7B157E" w14:textId="77777777" w:rsidR="007939CA" w:rsidRPr="007939CA" w:rsidRDefault="007939CA" w:rsidP="00DC0DD8">
            <w:pPr>
              <w:jc w:val="both"/>
              <w:rPr>
                <w:rFonts w:ascii="Arial" w:hAnsi="Arial" w:cs="Arial"/>
                <w:sz w:val="20"/>
                <w:szCs w:val="20"/>
              </w:rPr>
            </w:pPr>
          </w:p>
          <w:p w14:paraId="4EF446A8" w14:textId="77777777" w:rsidR="007939CA" w:rsidRPr="007939CA" w:rsidRDefault="007939CA" w:rsidP="00DC0DD8">
            <w:pPr>
              <w:jc w:val="both"/>
              <w:rPr>
                <w:rFonts w:ascii="Arial" w:hAnsi="Arial" w:cs="Arial"/>
                <w:sz w:val="20"/>
                <w:szCs w:val="20"/>
              </w:rPr>
            </w:pPr>
            <w:r w:rsidRPr="007939CA">
              <w:rPr>
                <w:rFonts w:ascii="Arial" w:hAnsi="Arial" w:cs="Arial"/>
                <w:sz w:val="20"/>
                <w:szCs w:val="20"/>
              </w:rPr>
              <w:t>-Ocupación</w:t>
            </w:r>
          </w:p>
          <w:p w14:paraId="0C478A9A" w14:textId="77777777" w:rsidR="007939CA" w:rsidRPr="007939CA" w:rsidRDefault="007939CA" w:rsidP="00DC0DD8">
            <w:pPr>
              <w:jc w:val="both"/>
              <w:rPr>
                <w:rFonts w:ascii="Arial" w:hAnsi="Arial" w:cs="Arial"/>
                <w:sz w:val="20"/>
                <w:szCs w:val="20"/>
              </w:rPr>
            </w:pPr>
          </w:p>
          <w:p w14:paraId="2F9CFB2E" w14:textId="77777777" w:rsidR="007939CA" w:rsidRPr="007939CA" w:rsidRDefault="007939CA" w:rsidP="00DC0DD8">
            <w:pPr>
              <w:jc w:val="both"/>
              <w:rPr>
                <w:rFonts w:ascii="Arial" w:hAnsi="Arial" w:cs="Arial"/>
                <w:sz w:val="20"/>
                <w:szCs w:val="20"/>
              </w:rPr>
            </w:pPr>
            <w:r w:rsidRPr="007939CA">
              <w:rPr>
                <w:rFonts w:ascii="Arial" w:hAnsi="Arial" w:cs="Arial"/>
                <w:sz w:val="20"/>
                <w:szCs w:val="20"/>
              </w:rPr>
              <w:t>-Estado civil</w:t>
            </w:r>
          </w:p>
          <w:p w14:paraId="345CE742" w14:textId="77777777" w:rsidR="007939CA" w:rsidRPr="007939CA" w:rsidRDefault="007939CA" w:rsidP="00DC0DD8">
            <w:pPr>
              <w:jc w:val="both"/>
              <w:rPr>
                <w:rFonts w:ascii="Arial" w:hAnsi="Arial" w:cs="Arial"/>
                <w:sz w:val="20"/>
                <w:szCs w:val="20"/>
              </w:rPr>
            </w:pPr>
          </w:p>
          <w:p w14:paraId="6B2096C1" w14:textId="77777777" w:rsidR="007939CA" w:rsidRPr="007939CA" w:rsidRDefault="007939CA" w:rsidP="00DC0DD8">
            <w:pPr>
              <w:jc w:val="both"/>
              <w:rPr>
                <w:rFonts w:ascii="Arial" w:hAnsi="Arial" w:cs="Arial"/>
                <w:iCs/>
                <w:sz w:val="20"/>
                <w:szCs w:val="20"/>
              </w:rPr>
            </w:pPr>
            <w:r w:rsidRPr="007939CA">
              <w:rPr>
                <w:rFonts w:ascii="Arial" w:hAnsi="Arial" w:cs="Arial"/>
                <w:i/>
                <w:sz w:val="20"/>
                <w:szCs w:val="20"/>
              </w:rPr>
              <w:t>-</w:t>
            </w:r>
            <w:r w:rsidRPr="007939CA">
              <w:rPr>
                <w:rFonts w:ascii="Arial" w:hAnsi="Arial" w:cs="Arial"/>
                <w:iCs/>
                <w:sz w:val="20"/>
                <w:szCs w:val="20"/>
              </w:rPr>
              <w:t>Edad del niño</w:t>
            </w:r>
          </w:p>
          <w:p w14:paraId="5C446AC4" w14:textId="77777777" w:rsidR="007939CA" w:rsidRPr="007939CA" w:rsidRDefault="007939CA" w:rsidP="00DC0DD8">
            <w:pPr>
              <w:jc w:val="both"/>
              <w:rPr>
                <w:rFonts w:ascii="Arial" w:hAnsi="Arial" w:cs="Arial"/>
                <w:iCs/>
                <w:sz w:val="20"/>
                <w:szCs w:val="20"/>
              </w:rPr>
            </w:pPr>
          </w:p>
          <w:p w14:paraId="47C0B665" w14:textId="77777777" w:rsidR="007939CA" w:rsidRPr="007939CA" w:rsidRDefault="007939CA" w:rsidP="00DC0DD8">
            <w:pPr>
              <w:jc w:val="both"/>
              <w:rPr>
                <w:rFonts w:ascii="Arial" w:hAnsi="Arial" w:cs="Arial"/>
                <w:iCs/>
                <w:sz w:val="20"/>
                <w:szCs w:val="20"/>
              </w:rPr>
            </w:pPr>
            <w:r w:rsidRPr="007939CA">
              <w:rPr>
                <w:rFonts w:ascii="Arial" w:hAnsi="Arial" w:cs="Arial"/>
                <w:iCs/>
                <w:sz w:val="20"/>
                <w:szCs w:val="20"/>
              </w:rPr>
              <w:t>-Sexo del bebe</w:t>
            </w:r>
          </w:p>
          <w:p w14:paraId="47222EB0" w14:textId="77777777" w:rsidR="007939CA" w:rsidRPr="007939CA" w:rsidRDefault="007939CA" w:rsidP="00DC0DD8">
            <w:pPr>
              <w:jc w:val="both"/>
              <w:rPr>
                <w:rFonts w:ascii="Arial" w:hAnsi="Arial" w:cs="Arial"/>
                <w:sz w:val="20"/>
                <w:szCs w:val="20"/>
              </w:rPr>
            </w:pPr>
          </w:p>
          <w:p w14:paraId="0565E24B" w14:textId="77777777" w:rsidR="007939CA" w:rsidRPr="007939CA" w:rsidRDefault="007939CA" w:rsidP="00DC0DD8">
            <w:pPr>
              <w:jc w:val="both"/>
              <w:rPr>
                <w:rFonts w:ascii="Arial" w:hAnsi="Arial" w:cs="Arial"/>
                <w:sz w:val="20"/>
                <w:szCs w:val="20"/>
              </w:rPr>
            </w:pPr>
            <w:r w:rsidRPr="007939CA">
              <w:rPr>
                <w:rFonts w:ascii="Arial" w:hAnsi="Arial" w:cs="Arial"/>
                <w:sz w:val="20"/>
                <w:szCs w:val="20"/>
              </w:rPr>
              <w:t>-Edad del destete</w:t>
            </w:r>
          </w:p>
          <w:p w14:paraId="30A70E3F" w14:textId="77777777" w:rsidR="007939CA" w:rsidRPr="007939CA" w:rsidRDefault="007939CA" w:rsidP="00DC0DD8">
            <w:pPr>
              <w:jc w:val="both"/>
              <w:rPr>
                <w:rFonts w:ascii="Arial" w:hAnsi="Arial" w:cs="Arial"/>
                <w:sz w:val="20"/>
                <w:szCs w:val="20"/>
              </w:rPr>
            </w:pPr>
          </w:p>
          <w:p w14:paraId="13DA46CE" w14:textId="77777777" w:rsidR="007939CA" w:rsidRPr="007939CA" w:rsidRDefault="007939CA" w:rsidP="00DC0DD8">
            <w:pPr>
              <w:jc w:val="both"/>
              <w:rPr>
                <w:rFonts w:ascii="Arial" w:hAnsi="Arial" w:cs="Arial"/>
                <w:sz w:val="20"/>
                <w:szCs w:val="20"/>
              </w:rPr>
            </w:pPr>
            <w:r w:rsidRPr="007939CA">
              <w:rPr>
                <w:rFonts w:ascii="Arial" w:hAnsi="Arial" w:cs="Arial"/>
                <w:sz w:val="20"/>
                <w:szCs w:val="20"/>
              </w:rPr>
              <w:t>-Inicio de alimentación</w:t>
            </w:r>
          </w:p>
          <w:p w14:paraId="37DAFDFD" w14:textId="77777777" w:rsidR="007939CA" w:rsidRPr="007939CA" w:rsidRDefault="007939CA" w:rsidP="00DC0DD8">
            <w:pPr>
              <w:jc w:val="both"/>
              <w:rPr>
                <w:rFonts w:ascii="Arial" w:hAnsi="Arial" w:cs="Arial"/>
                <w:sz w:val="20"/>
                <w:szCs w:val="20"/>
              </w:rPr>
            </w:pPr>
            <w:r w:rsidRPr="007939CA">
              <w:rPr>
                <w:rFonts w:ascii="Arial" w:hAnsi="Arial" w:cs="Arial"/>
                <w:sz w:val="20"/>
                <w:szCs w:val="20"/>
              </w:rPr>
              <w:t xml:space="preserve"> </w:t>
            </w:r>
          </w:p>
          <w:p w14:paraId="674EB2BE" w14:textId="77777777" w:rsidR="007939CA" w:rsidRPr="007939CA" w:rsidRDefault="007939CA" w:rsidP="00DC0DD8">
            <w:pPr>
              <w:jc w:val="both"/>
              <w:rPr>
                <w:rFonts w:ascii="Arial" w:hAnsi="Arial" w:cs="Arial"/>
                <w:sz w:val="20"/>
                <w:szCs w:val="20"/>
              </w:rPr>
            </w:pPr>
            <w:r w:rsidRPr="007939CA">
              <w:rPr>
                <w:rFonts w:ascii="Arial" w:hAnsi="Arial" w:cs="Arial"/>
                <w:sz w:val="20"/>
                <w:szCs w:val="20"/>
              </w:rPr>
              <w:t xml:space="preserve">-Tipos de lactancia </w:t>
            </w:r>
          </w:p>
          <w:p w14:paraId="512C0913" w14:textId="77777777" w:rsidR="007939CA" w:rsidRPr="007939CA" w:rsidRDefault="007939CA" w:rsidP="00DC0DD8">
            <w:pPr>
              <w:jc w:val="both"/>
              <w:rPr>
                <w:rFonts w:ascii="Arial" w:hAnsi="Arial" w:cs="Arial"/>
                <w:sz w:val="20"/>
                <w:szCs w:val="20"/>
              </w:rPr>
            </w:pPr>
          </w:p>
          <w:p w14:paraId="216506E1" w14:textId="77777777" w:rsidR="007939CA" w:rsidRPr="007939CA" w:rsidRDefault="007939CA" w:rsidP="00DC0DD8">
            <w:pPr>
              <w:jc w:val="both"/>
              <w:rPr>
                <w:rFonts w:ascii="Arial" w:hAnsi="Arial" w:cs="Arial"/>
                <w:sz w:val="20"/>
                <w:szCs w:val="20"/>
              </w:rPr>
            </w:pPr>
          </w:p>
          <w:p w14:paraId="3BC5AB92" w14:textId="77777777" w:rsidR="007939CA" w:rsidRPr="007939CA" w:rsidRDefault="007939CA" w:rsidP="00DC0DD8">
            <w:pPr>
              <w:jc w:val="both"/>
              <w:rPr>
                <w:rFonts w:ascii="Arial" w:hAnsi="Arial" w:cs="Arial"/>
                <w:sz w:val="20"/>
                <w:szCs w:val="20"/>
              </w:rPr>
            </w:pPr>
            <w:r w:rsidRPr="007939CA">
              <w:rPr>
                <w:rFonts w:ascii="Arial" w:hAnsi="Arial" w:cs="Arial"/>
                <w:sz w:val="20"/>
                <w:szCs w:val="20"/>
              </w:rPr>
              <w:t>-Causas del destete</w:t>
            </w:r>
          </w:p>
          <w:p w14:paraId="2953E4F8" w14:textId="77777777" w:rsidR="007939CA" w:rsidRPr="007939CA" w:rsidRDefault="007939CA" w:rsidP="00DC0DD8">
            <w:pPr>
              <w:jc w:val="both"/>
              <w:rPr>
                <w:rFonts w:ascii="Arial" w:hAnsi="Arial" w:cs="Arial"/>
                <w:sz w:val="20"/>
                <w:szCs w:val="20"/>
              </w:rPr>
            </w:pPr>
          </w:p>
          <w:p w14:paraId="1283CB46" w14:textId="77777777" w:rsidR="007939CA" w:rsidRPr="007939CA" w:rsidRDefault="007939CA" w:rsidP="00DC0DD8">
            <w:pPr>
              <w:jc w:val="both"/>
              <w:rPr>
                <w:rFonts w:ascii="Arial" w:hAnsi="Arial" w:cs="Arial"/>
                <w:sz w:val="20"/>
                <w:szCs w:val="20"/>
              </w:rPr>
            </w:pPr>
            <w:r w:rsidRPr="007939CA">
              <w:rPr>
                <w:rFonts w:ascii="Arial" w:hAnsi="Arial" w:cs="Arial"/>
                <w:sz w:val="20"/>
                <w:szCs w:val="20"/>
              </w:rPr>
              <w:t>-Uso de fórmulas en la familia</w:t>
            </w:r>
          </w:p>
          <w:p w14:paraId="6519F35A" w14:textId="77777777" w:rsidR="007939CA" w:rsidRPr="007939CA" w:rsidRDefault="007939CA" w:rsidP="00DC0DD8">
            <w:pPr>
              <w:jc w:val="both"/>
              <w:rPr>
                <w:rFonts w:ascii="Arial" w:hAnsi="Arial" w:cs="Arial"/>
                <w:sz w:val="20"/>
                <w:szCs w:val="20"/>
              </w:rPr>
            </w:pPr>
          </w:p>
          <w:p w14:paraId="2F99A301" w14:textId="77777777" w:rsidR="007939CA" w:rsidRPr="007939CA" w:rsidRDefault="007939CA" w:rsidP="00DC0DD8">
            <w:pPr>
              <w:jc w:val="both"/>
              <w:rPr>
                <w:rFonts w:ascii="Arial" w:hAnsi="Arial" w:cs="Arial"/>
                <w:sz w:val="20"/>
                <w:szCs w:val="20"/>
              </w:rPr>
            </w:pPr>
            <w:r w:rsidRPr="007939CA">
              <w:rPr>
                <w:rFonts w:ascii="Arial" w:hAnsi="Arial" w:cs="Arial"/>
                <w:sz w:val="20"/>
                <w:szCs w:val="20"/>
              </w:rPr>
              <w:t>-Dar agua al niño</w:t>
            </w:r>
          </w:p>
          <w:p w14:paraId="340F3900" w14:textId="77777777" w:rsidR="007939CA" w:rsidRPr="007939CA" w:rsidRDefault="007939CA" w:rsidP="00DC0DD8">
            <w:pPr>
              <w:jc w:val="both"/>
              <w:rPr>
                <w:rFonts w:ascii="Arial" w:hAnsi="Arial" w:cs="Arial"/>
                <w:sz w:val="20"/>
                <w:szCs w:val="20"/>
              </w:rPr>
            </w:pPr>
          </w:p>
          <w:p w14:paraId="470A9475" w14:textId="77777777" w:rsidR="007939CA" w:rsidRPr="007939CA" w:rsidRDefault="007939CA" w:rsidP="00DC0DD8">
            <w:pPr>
              <w:jc w:val="both"/>
              <w:rPr>
                <w:rFonts w:ascii="Arial" w:hAnsi="Arial" w:cs="Arial"/>
                <w:sz w:val="20"/>
                <w:szCs w:val="20"/>
              </w:rPr>
            </w:pPr>
            <w:r w:rsidRPr="007939CA">
              <w:rPr>
                <w:rFonts w:ascii="Arial" w:hAnsi="Arial" w:cs="Arial"/>
                <w:sz w:val="20"/>
                <w:szCs w:val="20"/>
              </w:rPr>
              <w:t>-Motivo para dar agua</w:t>
            </w:r>
          </w:p>
          <w:p w14:paraId="7BEE3613" w14:textId="77777777" w:rsidR="007939CA" w:rsidRPr="007939CA" w:rsidRDefault="007939CA" w:rsidP="00DC0DD8">
            <w:pPr>
              <w:jc w:val="both"/>
              <w:rPr>
                <w:rFonts w:ascii="Arial" w:hAnsi="Arial" w:cs="Arial"/>
                <w:sz w:val="20"/>
                <w:szCs w:val="20"/>
              </w:rPr>
            </w:pPr>
          </w:p>
          <w:p w14:paraId="7C9D747B" w14:textId="77777777" w:rsidR="007939CA" w:rsidRPr="007939CA" w:rsidRDefault="007939CA" w:rsidP="00DC0DD8">
            <w:pPr>
              <w:jc w:val="both"/>
              <w:rPr>
                <w:rFonts w:ascii="Arial" w:hAnsi="Arial" w:cs="Arial"/>
                <w:sz w:val="20"/>
                <w:szCs w:val="20"/>
              </w:rPr>
            </w:pPr>
            <w:r w:rsidRPr="007939CA">
              <w:rPr>
                <w:rFonts w:ascii="Arial" w:hAnsi="Arial" w:cs="Arial"/>
                <w:sz w:val="20"/>
                <w:szCs w:val="20"/>
              </w:rPr>
              <w:t>-Motivo para dar de comer</w:t>
            </w:r>
          </w:p>
          <w:p w14:paraId="3F8A7D02" w14:textId="77777777" w:rsidR="007939CA" w:rsidRPr="007939CA" w:rsidRDefault="007939CA" w:rsidP="00DC0DD8">
            <w:pPr>
              <w:jc w:val="both"/>
              <w:rPr>
                <w:rFonts w:ascii="Arial" w:hAnsi="Arial" w:cs="Arial"/>
                <w:sz w:val="20"/>
                <w:szCs w:val="20"/>
              </w:rPr>
            </w:pPr>
          </w:p>
          <w:p w14:paraId="3EEA85FA" w14:textId="77777777" w:rsidR="007939CA" w:rsidRPr="007939CA" w:rsidRDefault="007939CA" w:rsidP="00DC0DD8">
            <w:pPr>
              <w:jc w:val="both"/>
              <w:rPr>
                <w:rFonts w:ascii="Arial" w:hAnsi="Arial" w:cs="Arial"/>
                <w:sz w:val="20"/>
                <w:szCs w:val="20"/>
              </w:rPr>
            </w:pPr>
            <w:r w:rsidRPr="007939CA">
              <w:rPr>
                <w:rFonts w:ascii="Arial" w:hAnsi="Arial" w:cs="Arial"/>
                <w:sz w:val="20"/>
                <w:szCs w:val="20"/>
              </w:rPr>
              <w:t>-Edad para dar de comer</w:t>
            </w:r>
          </w:p>
          <w:p w14:paraId="46228FE7" w14:textId="77777777" w:rsidR="007939CA" w:rsidRPr="007939CA" w:rsidRDefault="007939CA" w:rsidP="00DC0DD8">
            <w:pPr>
              <w:jc w:val="both"/>
              <w:rPr>
                <w:rFonts w:ascii="Arial" w:hAnsi="Arial" w:cs="Arial"/>
                <w:sz w:val="20"/>
                <w:szCs w:val="20"/>
              </w:rPr>
            </w:pPr>
          </w:p>
          <w:p w14:paraId="36F760B8" w14:textId="77777777" w:rsidR="007939CA" w:rsidRPr="007939CA" w:rsidRDefault="007939CA" w:rsidP="00DC0DD8">
            <w:pPr>
              <w:jc w:val="both"/>
              <w:rPr>
                <w:rFonts w:ascii="Arial" w:hAnsi="Arial" w:cs="Arial"/>
                <w:sz w:val="20"/>
                <w:szCs w:val="20"/>
              </w:rPr>
            </w:pPr>
          </w:p>
          <w:p w14:paraId="4B46377A" w14:textId="77777777" w:rsidR="007939CA" w:rsidRPr="007939CA" w:rsidRDefault="007939CA" w:rsidP="00DC0DD8">
            <w:pPr>
              <w:jc w:val="both"/>
              <w:rPr>
                <w:rFonts w:ascii="Arial" w:hAnsi="Arial" w:cs="Arial"/>
                <w:sz w:val="20"/>
                <w:szCs w:val="20"/>
              </w:rPr>
            </w:pPr>
          </w:p>
          <w:p w14:paraId="32A7807F" w14:textId="77777777" w:rsidR="007939CA" w:rsidRPr="007939CA" w:rsidRDefault="007939CA" w:rsidP="00DC0DD8">
            <w:pPr>
              <w:jc w:val="both"/>
              <w:rPr>
                <w:rFonts w:ascii="Arial" w:hAnsi="Arial" w:cs="Arial"/>
                <w:sz w:val="20"/>
                <w:szCs w:val="20"/>
              </w:rPr>
            </w:pPr>
          </w:p>
          <w:p w14:paraId="19FBB460" w14:textId="217AB6B3" w:rsidR="00FF0A16" w:rsidRPr="007939CA" w:rsidRDefault="007939CA" w:rsidP="00DC0DD8">
            <w:pPr>
              <w:jc w:val="both"/>
              <w:rPr>
                <w:rFonts w:ascii="Arial" w:hAnsi="Arial" w:cs="Arial"/>
                <w:sz w:val="20"/>
                <w:szCs w:val="20"/>
              </w:rPr>
            </w:pPr>
            <w:r w:rsidRPr="007939CA">
              <w:rPr>
                <w:rFonts w:ascii="Arial" w:hAnsi="Arial" w:cs="Arial"/>
                <w:sz w:val="20"/>
                <w:szCs w:val="20"/>
              </w:rPr>
              <w:t>-Llanto del niño por hambre</w:t>
            </w:r>
          </w:p>
          <w:p w14:paraId="1C8A4F87" w14:textId="77777777" w:rsidR="007939CA" w:rsidRPr="007939CA" w:rsidRDefault="007939CA" w:rsidP="00DC0DD8">
            <w:pPr>
              <w:jc w:val="both"/>
              <w:rPr>
                <w:rFonts w:ascii="Arial" w:hAnsi="Arial" w:cs="Arial"/>
                <w:sz w:val="20"/>
                <w:szCs w:val="20"/>
              </w:rPr>
            </w:pPr>
          </w:p>
          <w:p w14:paraId="56BA67B0" w14:textId="1627BCE8" w:rsidR="00FF0A16" w:rsidRDefault="00FF0A16" w:rsidP="00DC0DD8">
            <w:pPr>
              <w:jc w:val="both"/>
              <w:rPr>
                <w:rFonts w:ascii="Arial" w:hAnsi="Arial" w:cs="Arial"/>
                <w:sz w:val="20"/>
                <w:szCs w:val="20"/>
              </w:rPr>
            </w:pPr>
            <w:r>
              <w:rPr>
                <w:rFonts w:ascii="Arial" w:hAnsi="Arial" w:cs="Arial"/>
                <w:sz w:val="20"/>
                <w:szCs w:val="20"/>
              </w:rPr>
              <w:t>-Porque cree que hay que darle agua al niño</w:t>
            </w:r>
          </w:p>
          <w:p w14:paraId="01199DB4" w14:textId="378A7BC1" w:rsidR="007939CA" w:rsidRPr="007939CA" w:rsidRDefault="00FF0A16" w:rsidP="00DC0DD8">
            <w:pPr>
              <w:jc w:val="both"/>
              <w:rPr>
                <w:rFonts w:ascii="Arial" w:hAnsi="Arial" w:cs="Arial"/>
                <w:sz w:val="20"/>
                <w:szCs w:val="20"/>
              </w:rPr>
            </w:pPr>
            <w:r>
              <w:rPr>
                <w:rFonts w:ascii="Arial" w:hAnsi="Arial" w:cs="Arial"/>
                <w:sz w:val="20"/>
                <w:szCs w:val="20"/>
              </w:rPr>
              <w:t xml:space="preserve"> </w:t>
            </w:r>
          </w:p>
          <w:p w14:paraId="4EC3A395" w14:textId="77777777" w:rsidR="007939CA" w:rsidRPr="007939CA" w:rsidRDefault="007939CA" w:rsidP="00DC0DD8">
            <w:pPr>
              <w:jc w:val="both"/>
              <w:rPr>
                <w:rFonts w:ascii="Arial" w:hAnsi="Arial" w:cs="Arial"/>
                <w:sz w:val="20"/>
                <w:szCs w:val="20"/>
              </w:rPr>
            </w:pPr>
            <w:r w:rsidRPr="007939CA">
              <w:rPr>
                <w:rFonts w:ascii="Arial" w:hAnsi="Arial" w:cs="Arial"/>
                <w:sz w:val="20"/>
                <w:szCs w:val="20"/>
              </w:rPr>
              <w:t>-No se llena</w:t>
            </w:r>
          </w:p>
          <w:p w14:paraId="426776E1" w14:textId="77777777" w:rsidR="007939CA" w:rsidRPr="007939CA" w:rsidRDefault="007939CA" w:rsidP="00DC0DD8">
            <w:pPr>
              <w:jc w:val="both"/>
              <w:rPr>
                <w:rFonts w:ascii="Arial" w:hAnsi="Arial" w:cs="Arial"/>
                <w:sz w:val="20"/>
                <w:szCs w:val="20"/>
              </w:rPr>
            </w:pPr>
          </w:p>
          <w:p w14:paraId="16485C53" w14:textId="77777777" w:rsidR="007939CA" w:rsidRPr="007939CA" w:rsidRDefault="007939CA" w:rsidP="00DC0DD8">
            <w:pPr>
              <w:jc w:val="both"/>
              <w:rPr>
                <w:rFonts w:ascii="Arial" w:hAnsi="Arial" w:cs="Arial"/>
                <w:sz w:val="20"/>
                <w:szCs w:val="20"/>
              </w:rPr>
            </w:pPr>
            <w:r w:rsidRPr="007939CA">
              <w:rPr>
                <w:rFonts w:ascii="Arial" w:hAnsi="Arial" w:cs="Arial"/>
                <w:sz w:val="20"/>
                <w:szCs w:val="20"/>
              </w:rPr>
              <w:t>-Rechazo del seno materno</w:t>
            </w:r>
          </w:p>
          <w:p w14:paraId="710A93AC" w14:textId="77777777" w:rsidR="007939CA" w:rsidRPr="007939CA" w:rsidRDefault="007939CA" w:rsidP="00DC0DD8">
            <w:pPr>
              <w:jc w:val="both"/>
              <w:rPr>
                <w:rFonts w:ascii="Arial" w:hAnsi="Arial" w:cs="Arial"/>
                <w:sz w:val="20"/>
                <w:szCs w:val="20"/>
              </w:rPr>
            </w:pPr>
          </w:p>
          <w:p w14:paraId="3DD01E2D" w14:textId="77282610" w:rsidR="007939CA" w:rsidRPr="007939CA" w:rsidRDefault="00801AC1" w:rsidP="00DC0DD8">
            <w:pPr>
              <w:jc w:val="both"/>
              <w:rPr>
                <w:rFonts w:ascii="Arial" w:hAnsi="Arial" w:cs="Arial"/>
                <w:sz w:val="20"/>
                <w:szCs w:val="20"/>
              </w:rPr>
            </w:pPr>
            <w:r w:rsidRPr="007939CA">
              <w:rPr>
                <w:rFonts w:ascii="Arial" w:hAnsi="Arial" w:cs="Arial"/>
                <w:sz w:val="20"/>
                <w:szCs w:val="20"/>
              </w:rPr>
              <w:t>- ¿</w:t>
            </w:r>
            <w:r w:rsidR="007939CA" w:rsidRPr="007939CA">
              <w:rPr>
                <w:rFonts w:ascii="Arial" w:hAnsi="Arial" w:cs="Arial"/>
                <w:sz w:val="20"/>
                <w:szCs w:val="20"/>
              </w:rPr>
              <w:t>Sabe que es la lactancia materna exclusiva?</w:t>
            </w:r>
          </w:p>
          <w:p w14:paraId="74228560" w14:textId="77777777" w:rsidR="007939CA" w:rsidRPr="007939CA" w:rsidRDefault="007939CA" w:rsidP="00DC0DD8">
            <w:pPr>
              <w:jc w:val="both"/>
              <w:rPr>
                <w:rFonts w:ascii="Arial" w:hAnsi="Arial" w:cs="Arial"/>
                <w:sz w:val="20"/>
                <w:szCs w:val="20"/>
              </w:rPr>
            </w:pPr>
          </w:p>
          <w:p w14:paraId="6B63BCB1" w14:textId="77777777" w:rsidR="007939CA" w:rsidRPr="007939CA" w:rsidRDefault="007939CA" w:rsidP="00DC0DD8">
            <w:pPr>
              <w:jc w:val="both"/>
              <w:rPr>
                <w:rFonts w:ascii="Arial" w:hAnsi="Arial" w:cs="Arial"/>
                <w:sz w:val="20"/>
                <w:szCs w:val="20"/>
              </w:rPr>
            </w:pPr>
            <w:r w:rsidRPr="007939CA">
              <w:rPr>
                <w:rFonts w:ascii="Arial" w:hAnsi="Arial" w:cs="Arial"/>
                <w:sz w:val="20"/>
                <w:szCs w:val="20"/>
              </w:rPr>
              <w:t>- Tiempo de lactancia exclusiva</w:t>
            </w:r>
          </w:p>
          <w:p w14:paraId="6C4AC636" w14:textId="129D1476" w:rsidR="007939CA" w:rsidRDefault="007939CA" w:rsidP="00DC0DD8">
            <w:pPr>
              <w:jc w:val="both"/>
              <w:rPr>
                <w:rFonts w:ascii="Arial" w:hAnsi="Arial" w:cs="Arial"/>
                <w:sz w:val="20"/>
                <w:szCs w:val="20"/>
              </w:rPr>
            </w:pPr>
          </w:p>
          <w:p w14:paraId="54D37035" w14:textId="77777777" w:rsidR="00FF0A16" w:rsidRDefault="00FF0A16" w:rsidP="00DC0DD8">
            <w:pPr>
              <w:jc w:val="both"/>
              <w:rPr>
                <w:rFonts w:ascii="Arial" w:hAnsi="Arial" w:cs="Arial"/>
                <w:sz w:val="20"/>
                <w:szCs w:val="20"/>
              </w:rPr>
            </w:pPr>
            <w:r>
              <w:rPr>
                <w:rFonts w:ascii="Arial" w:hAnsi="Arial" w:cs="Arial"/>
                <w:sz w:val="20"/>
                <w:szCs w:val="20"/>
              </w:rPr>
              <w:t>-Ingesta precoz de agua</w:t>
            </w:r>
          </w:p>
          <w:p w14:paraId="2F26B51B" w14:textId="4AC3CE70" w:rsidR="00FF0A16" w:rsidRPr="007939CA" w:rsidRDefault="00FF0A16" w:rsidP="00DC0DD8">
            <w:pPr>
              <w:jc w:val="both"/>
              <w:rPr>
                <w:rFonts w:ascii="Arial" w:hAnsi="Arial" w:cs="Arial"/>
                <w:sz w:val="20"/>
                <w:szCs w:val="20"/>
              </w:rPr>
            </w:pPr>
            <w:r>
              <w:rPr>
                <w:rFonts w:ascii="Arial" w:hAnsi="Arial" w:cs="Arial"/>
                <w:sz w:val="20"/>
                <w:szCs w:val="20"/>
              </w:rPr>
              <w:t xml:space="preserve"> </w:t>
            </w:r>
          </w:p>
          <w:p w14:paraId="0BA305D3" w14:textId="77777777" w:rsidR="007939CA" w:rsidRPr="007939CA" w:rsidRDefault="007939CA" w:rsidP="00DC0DD8">
            <w:pPr>
              <w:jc w:val="both"/>
              <w:rPr>
                <w:rFonts w:ascii="Arial" w:hAnsi="Arial" w:cs="Arial"/>
                <w:sz w:val="20"/>
                <w:szCs w:val="20"/>
              </w:rPr>
            </w:pPr>
            <w:r w:rsidRPr="007939CA">
              <w:rPr>
                <w:rFonts w:ascii="Arial" w:hAnsi="Arial" w:cs="Arial"/>
                <w:sz w:val="20"/>
                <w:szCs w:val="20"/>
              </w:rPr>
              <w:t>-Edad de alimentación complementaria</w:t>
            </w:r>
          </w:p>
          <w:p w14:paraId="08231B0A" w14:textId="77777777" w:rsidR="007939CA" w:rsidRPr="007939CA" w:rsidRDefault="007939CA" w:rsidP="00DC0DD8">
            <w:pPr>
              <w:jc w:val="both"/>
              <w:rPr>
                <w:rFonts w:ascii="Arial" w:hAnsi="Arial" w:cs="Arial"/>
                <w:sz w:val="20"/>
                <w:szCs w:val="20"/>
              </w:rPr>
            </w:pPr>
          </w:p>
          <w:p w14:paraId="45D108A1" w14:textId="77777777" w:rsidR="007939CA" w:rsidRPr="007939CA" w:rsidRDefault="007939CA" w:rsidP="00DC0DD8">
            <w:pPr>
              <w:jc w:val="both"/>
              <w:rPr>
                <w:rFonts w:ascii="Arial" w:hAnsi="Arial" w:cs="Arial"/>
                <w:sz w:val="20"/>
                <w:szCs w:val="20"/>
              </w:rPr>
            </w:pPr>
            <w:r w:rsidRPr="007939CA">
              <w:rPr>
                <w:rFonts w:ascii="Arial" w:hAnsi="Arial" w:cs="Arial"/>
                <w:sz w:val="20"/>
                <w:szCs w:val="20"/>
              </w:rPr>
              <w:t>-Beneficios de la lactancia exclusiva</w:t>
            </w:r>
          </w:p>
          <w:p w14:paraId="7F44D297" w14:textId="77777777" w:rsidR="007939CA" w:rsidRPr="007939CA" w:rsidRDefault="007939CA" w:rsidP="00DC0DD8">
            <w:pPr>
              <w:jc w:val="both"/>
              <w:rPr>
                <w:rFonts w:ascii="Arial" w:hAnsi="Arial" w:cs="Arial"/>
                <w:sz w:val="20"/>
                <w:szCs w:val="20"/>
              </w:rPr>
            </w:pPr>
          </w:p>
          <w:p w14:paraId="0E4FDD59" w14:textId="77777777" w:rsidR="007939CA" w:rsidRPr="007939CA" w:rsidRDefault="007939CA" w:rsidP="00DC0DD8">
            <w:pPr>
              <w:jc w:val="both"/>
              <w:rPr>
                <w:rFonts w:ascii="Arial" w:hAnsi="Arial" w:cs="Arial"/>
                <w:sz w:val="20"/>
                <w:szCs w:val="20"/>
              </w:rPr>
            </w:pPr>
            <w:r w:rsidRPr="007939CA">
              <w:rPr>
                <w:rFonts w:ascii="Arial" w:hAnsi="Arial" w:cs="Arial"/>
                <w:sz w:val="20"/>
                <w:szCs w:val="20"/>
              </w:rPr>
              <w:t>-Riesgo de alimentación temprana</w:t>
            </w:r>
          </w:p>
          <w:p w14:paraId="28EB67CA" w14:textId="77777777" w:rsidR="007939CA" w:rsidRPr="007939CA" w:rsidRDefault="007939CA" w:rsidP="00DC0DD8">
            <w:pPr>
              <w:jc w:val="both"/>
              <w:rPr>
                <w:rFonts w:ascii="Arial" w:hAnsi="Arial" w:cs="Arial"/>
                <w:sz w:val="20"/>
                <w:szCs w:val="20"/>
              </w:rPr>
            </w:pPr>
          </w:p>
          <w:p w14:paraId="69F97CA8" w14:textId="77777777" w:rsidR="007939CA" w:rsidRPr="007939CA" w:rsidRDefault="007939CA" w:rsidP="00DC0DD8">
            <w:pPr>
              <w:jc w:val="both"/>
              <w:rPr>
                <w:rFonts w:ascii="Arial" w:hAnsi="Arial" w:cs="Arial"/>
                <w:sz w:val="20"/>
                <w:szCs w:val="20"/>
              </w:rPr>
            </w:pPr>
          </w:p>
          <w:p w14:paraId="1792D073" w14:textId="77777777" w:rsidR="007939CA" w:rsidRPr="007939CA" w:rsidRDefault="007939CA" w:rsidP="00DC0DD8">
            <w:pPr>
              <w:jc w:val="both"/>
              <w:rPr>
                <w:rFonts w:ascii="Arial" w:hAnsi="Arial" w:cs="Arial"/>
                <w:sz w:val="20"/>
                <w:szCs w:val="20"/>
              </w:rPr>
            </w:pPr>
          </w:p>
          <w:p w14:paraId="765379B5" w14:textId="77777777" w:rsidR="007939CA" w:rsidRPr="007939CA" w:rsidRDefault="007939CA" w:rsidP="00DC0DD8">
            <w:pPr>
              <w:jc w:val="both"/>
              <w:rPr>
                <w:rFonts w:ascii="Arial" w:hAnsi="Arial" w:cs="Arial"/>
                <w:sz w:val="20"/>
                <w:szCs w:val="20"/>
              </w:rPr>
            </w:pPr>
          </w:p>
          <w:p w14:paraId="7B70FBDA" w14:textId="77777777" w:rsidR="007939CA" w:rsidRPr="007939CA" w:rsidRDefault="007939CA" w:rsidP="00DC0DD8">
            <w:pPr>
              <w:jc w:val="both"/>
              <w:rPr>
                <w:rFonts w:ascii="Arial" w:hAnsi="Arial" w:cs="Arial"/>
                <w:sz w:val="18"/>
                <w:szCs w:val="18"/>
              </w:rPr>
            </w:pPr>
          </w:p>
          <w:p w14:paraId="387AD800" w14:textId="77777777" w:rsidR="007939CA" w:rsidRPr="007939CA" w:rsidRDefault="007939CA" w:rsidP="00DC0DD8">
            <w:pPr>
              <w:jc w:val="both"/>
              <w:rPr>
                <w:rFonts w:ascii="Arial" w:hAnsi="Arial" w:cs="Arial"/>
                <w:sz w:val="18"/>
                <w:szCs w:val="18"/>
              </w:rPr>
            </w:pPr>
          </w:p>
          <w:p w14:paraId="5BBD50F0" w14:textId="77777777" w:rsidR="007939CA" w:rsidRPr="007939CA" w:rsidRDefault="007939CA" w:rsidP="00DC0DD8">
            <w:pPr>
              <w:jc w:val="both"/>
              <w:rPr>
                <w:rFonts w:ascii="Arial" w:hAnsi="Arial" w:cs="Arial"/>
                <w:sz w:val="18"/>
                <w:szCs w:val="18"/>
              </w:rPr>
            </w:pPr>
          </w:p>
          <w:p w14:paraId="08D6F855" w14:textId="77777777" w:rsidR="007939CA" w:rsidRPr="007939CA" w:rsidRDefault="007939CA" w:rsidP="00DC0DD8">
            <w:pPr>
              <w:jc w:val="both"/>
              <w:rPr>
                <w:rFonts w:ascii="Arial" w:hAnsi="Arial" w:cs="Arial"/>
                <w:sz w:val="18"/>
                <w:szCs w:val="18"/>
              </w:rPr>
            </w:pPr>
          </w:p>
          <w:p w14:paraId="3A0192FF" w14:textId="77777777" w:rsidR="007939CA" w:rsidRPr="007939CA" w:rsidRDefault="007939CA" w:rsidP="00DC0DD8">
            <w:pPr>
              <w:jc w:val="both"/>
              <w:rPr>
                <w:rFonts w:ascii="Arial" w:hAnsi="Arial" w:cs="Arial"/>
                <w:sz w:val="18"/>
                <w:szCs w:val="18"/>
              </w:rPr>
            </w:pPr>
          </w:p>
        </w:tc>
      </w:tr>
      <w:bookmarkEnd w:id="78"/>
    </w:tbl>
    <w:p w14:paraId="30A787CC" w14:textId="77777777" w:rsidR="007939CA" w:rsidRPr="007939CA" w:rsidRDefault="007939CA" w:rsidP="00DC0DD8">
      <w:pPr>
        <w:spacing w:line="360" w:lineRule="auto"/>
        <w:jc w:val="both"/>
        <w:rPr>
          <w:rFonts w:ascii="Arial" w:hAnsi="Arial" w:cs="Arial"/>
          <w:bCs/>
          <w:color w:val="000000" w:themeColor="text1"/>
          <w:sz w:val="24"/>
          <w:szCs w:val="24"/>
        </w:rPr>
        <w:sectPr w:rsidR="007939CA" w:rsidRPr="007939CA" w:rsidSect="00BD1663">
          <w:pgSz w:w="15840" w:h="12240" w:orient="landscape"/>
          <w:pgMar w:top="1418" w:right="1418" w:bottom="1418" w:left="1418" w:header="720" w:footer="720" w:gutter="0"/>
          <w:cols w:space="720"/>
          <w:docGrid w:linePitch="360"/>
        </w:sectPr>
      </w:pPr>
    </w:p>
    <w:p w14:paraId="477B17F2" w14:textId="5FE98C56" w:rsidR="00704E03" w:rsidRPr="00704E03" w:rsidRDefault="00C13177" w:rsidP="009B181C">
      <w:pPr>
        <w:pStyle w:val="Ttulo1"/>
        <w:numPr>
          <w:ilvl w:val="0"/>
          <w:numId w:val="38"/>
        </w:numPr>
        <w:ind w:left="0" w:firstLine="397"/>
        <w:jc w:val="both"/>
      </w:pPr>
      <w:bookmarkStart w:id="80" w:name="_Toc43049776"/>
      <w:bookmarkStart w:id="81" w:name="_Toc56726762"/>
      <w:bookmarkStart w:id="82" w:name="_Toc57908896"/>
      <w:r w:rsidRPr="00097E87">
        <w:lastRenderedPageBreak/>
        <w:t xml:space="preserve">Diseño </w:t>
      </w:r>
      <w:bookmarkStart w:id="83" w:name="_Toc43049777"/>
      <w:bookmarkEnd w:id="80"/>
      <w:bookmarkEnd w:id="81"/>
      <w:r w:rsidRPr="00097E87">
        <w:t>metodológico</w:t>
      </w:r>
      <w:bookmarkEnd w:id="82"/>
    </w:p>
    <w:p w14:paraId="7D004780" w14:textId="77777777" w:rsidR="009E314D" w:rsidRPr="009E314D" w:rsidRDefault="009E314D" w:rsidP="00DC0DD8">
      <w:pPr>
        <w:ind w:firstLine="397"/>
        <w:jc w:val="both"/>
        <w:rPr>
          <w:lang w:val="es-SV" w:eastAsia="es-SV"/>
        </w:rPr>
      </w:pPr>
    </w:p>
    <w:p w14:paraId="610F5F1D" w14:textId="77777777" w:rsidR="009E314D" w:rsidRPr="009E314D" w:rsidRDefault="009E314D" w:rsidP="00DC0DD8">
      <w:pPr>
        <w:pStyle w:val="Ttulo2"/>
        <w:ind w:firstLine="397"/>
        <w:jc w:val="both"/>
      </w:pPr>
    </w:p>
    <w:p w14:paraId="76DB6C56" w14:textId="1C8209A4" w:rsidR="00442BBB" w:rsidRPr="00097E87" w:rsidRDefault="00442BBB" w:rsidP="009B181C">
      <w:pPr>
        <w:pStyle w:val="Prrafodelista"/>
        <w:numPr>
          <w:ilvl w:val="1"/>
          <w:numId w:val="38"/>
        </w:numPr>
        <w:jc w:val="both"/>
        <w:rPr>
          <w:rFonts w:ascii="Arial" w:hAnsi="Arial" w:cs="Arial"/>
          <w:b/>
          <w:bCs/>
          <w:sz w:val="24"/>
          <w:szCs w:val="24"/>
        </w:rPr>
      </w:pPr>
      <w:bookmarkStart w:id="84" w:name="_Toc56726763"/>
      <w:r w:rsidRPr="00097E87">
        <w:rPr>
          <w:rFonts w:ascii="Arial" w:hAnsi="Arial" w:cs="Arial"/>
          <w:b/>
          <w:bCs/>
          <w:sz w:val="24"/>
          <w:szCs w:val="24"/>
        </w:rPr>
        <w:t>Tipo de Investigación</w:t>
      </w:r>
      <w:bookmarkEnd w:id="83"/>
      <w:bookmarkEnd w:id="84"/>
    </w:p>
    <w:p w14:paraId="5E182216" w14:textId="4BE2C8F6" w:rsidR="00442BBB" w:rsidRPr="00442BBB" w:rsidRDefault="00442BBB" w:rsidP="004074C0">
      <w:pPr>
        <w:keepNext/>
        <w:keepLines/>
        <w:spacing w:before="240" w:after="0" w:line="360" w:lineRule="auto"/>
        <w:jc w:val="both"/>
        <w:outlineLvl w:val="0"/>
        <w:rPr>
          <w:rFonts w:ascii="Arial" w:eastAsiaTheme="majorEastAsia" w:hAnsi="Arial" w:cs="Arial"/>
          <w:b/>
          <w:sz w:val="24"/>
          <w:szCs w:val="24"/>
          <w:lang w:eastAsia="es-SV"/>
        </w:rPr>
      </w:pPr>
    </w:p>
    <w:p w14:paraId="5EE0890C" w14:textId="77777777" w:rsidR="00442BBB" w:rsidRPr="00442BBB" w:rsidRDefault="00442BBB" w:rsidP="00DC0DD8">
      <w:pPr>
        <w:spacing w:line="360" w:lineRule="auto"/>
        <w:ind w:firstLine="397"/>
        <w:jc w:val="both"/>
        <w:rPr>
          <w:rFonts w:ascii="Arial" w:eastAsia="Times New Roman" w:hAnsi="Arial" w:cs="Arial"/>
          <w:b/>
          <w:bCs/>
          <w:sz w:val="24"/>
          <w:szCs w:val="24"/>
        </w:rPr>
      </w:pPr>
      <w:bookmarkStart w:id="85" w:name="_Hlk42885608"/>
      <w:r w:rsidRPr="00442BBB">
        <w:rPr>
          <w:rFonts w:ascii="Arial" w:eastAsia="Times New Roman" w:hAnsi="Arial" w:cs="Arial"/>
          <w:b/>
          <w:bCs/>
          <w:sz w:val="24"/>
          <w:szCs w:val="24"/>
        </w:rPr>
        <w:t>Según el tiempo de ocurrencia de los hechos y los registros de la información será:</w:t>
      </w:r>
    </w:p>
    <w:p w14:paraId="66F67024" w14:textId="0046D7B7" w:rsidR="00442BBB" w:rsidRPr="00442BBB" w:rsidRDefault="00442BBB" w:rsidP="00DC0DD8">
      <w:pPr>
        <w:spacing w:line="360" w:lineRule="auto"/>
        <w:ind w:firstLine="397"/>
        <w:jc w:val="both"/>
        <w:rPr>
          <w:rFonts w:ascii="Arial" w:eastAsia="Times New Roman" w:hAnsi="Arial" w:cs="Arial"/>
          <w:b/>
          <w:bCs/>
          <w:color w:val="FF0000"/>
          <w:sz w:val="24"/>
          <w:szCs w:val="24"/>
        </w:rPr>
      </w:pPr>
      <w:r w:rsidRPr="00442BBB">
        <w:rPr>
          <w:rFonts w:ascii="Arial" w:eastAsia="Times New Roman" w:hAnsi="Arial" w:cs="Arial"/>
          <w:b/>
          <w:bCs/>
          <w:sz w:val="24"/>
          <w:szCs w:val="24"/>
        </w:rPr>
        <w:t>Prospectivo,</w:t>
      </w:r>
      <w:r w:rsidRPr="00442BBB">
        <w:rPr>
          <w:rFonts w:ascii="Arial" w:eastAsia="Times New Roman" w:hAnsi="Arial" w:cs="Arial"/>
          <w:bCs/>
          <w:sz w:val="24"/>
          <w:szCs w:val="24"/>
        </w:rPr>
        <w:t xml:space="preserve"> </w:t>
      </w:r>
      <w:r w:rsidR="001F79A2">
        <w:rPr>
          <w:rFonts w:ascii="Arial" w:eastAsia="Times New Roman" w:hAnsi="Arial" w:cs="Arial"/>
          <w:bCs/>
          <w:sz w:val="24"/>
          <w:szCs w:val="24"/>
        </w:rPr>
        <w:t xml:space="preserve">enfoque </w:t>
      </w:r>
      <w:r w:rsidR="004C5EFA">
        <w:rPr>
          <w:rFonts w:ascii="Arial" w:eastAsia="Times New Roman" w:hAnsi="Arial" w:cs="Arial"/>
          <w:bCs/>
          <w:sz w:val="24"/>
          <w:szCs w:val="24"/>
        </w:rPr>
        <w:t>mixto, es</w:t>
      </w:r>
      <w:r w:rsidR="001F79A2">
        <w:rPr>
          <w:rFonts w:ascii="Arial" w:eastAsia="Times New Roman" w:hAnsi="Arial" w:cs="Arial"/>
          <w:bCs/>
          <w:sz w:val="24"/>
          <w:szCs w:val="24"/>
        </w:rPr>
        <w:t xml:space="preserve"> decir </w:t>
      </w:r>
      <w:r w:rsidR="004C5EFA" w:rsidRPr="00442BBB">
        <w:rPr>
          <w:rFonts w:ascii="Arial" w:eastAsia="Times New Roman" w:hAnsi="Arial" w:cs="Arial"/>
          <w:sz w:val="24"/>
          <w:szCs w:val="24"/>
          <w:lang w:val="es-SV"/>
        </w:rPr>
        <w:t>Cuantitativo</w:t>
      </w:r>
      <w:r w:rsidR="004C5EFA">
        <w:rPr>
          <w:rFonts w:ascii="Arial" w:eastAsia="Times New Roman" w:hAnsi="Arial" w:cs="Arial"/>
          <w:sz w:val="24"/>
          <w:szCs w:val="24"/>
          <w:lang w:val="es-SV"/>
        </w:rPr>
        <w:t xml:space="preserve"> </w:t>
      </w:r>
      <w:r w:rsidR="004C5EFA" w:rsidRPr="00442BBB">
        <w:rPr>
          <w:rFonts w:ascii="Arial" w:eastAsia="Times New Roman" w:hAnsi="Arial" w:cs="Arial"/>
          <w:sz w:val="24"/>
          <w:szCs w:val="24"/>
          <w:lang w:val="es-SV"/>
        </w:rPr>
        <w:t>ya</w:t>
      </w:r>
      <w:r w:rsidRPr="00442BBB">
        <w:rPr>
          <w:rFonts w:ascii="Arial" w:eastAsia="Times New Roman" w:hAnsi="Arial" w:cs="Arial"/>
          <w:sz w:val="24"/>
          <w:szCs w:val="24"/>
          <w:lang w:val="es-SV"/>
        </w:rPr>
        <w:t xml:space="preserve"> que se </w:t>
      </w:r>
      <w:r w:rsidR="001F79A2" w:rsidRPr="00442BBB">
        <w:rPr>
          <w:rFonts w:ascii="Arial" w:eastAsia="Times New Roman" w:hAnsi="Arial" w:cs="Arial"/>
          <w:sz w:val="24"/>
          <w:szCs w:val="24"/>
          <w:lang w:val="es-SV"/>
        </w:rPr>
        <w:t>registr</w:t>
      </w:r>
      <w:r w:rsidR="001F79A2">
        <w:rPr>
          <w:rFonts w:ascii="Arial" w:eastAsia="Times New Roman" w:hAnsi="Arial" w:cs="Arial"/>
          <w:sz w:val="24"/>
          <w:szCs w:val="24"/>
          <w:lang w:val="es-SV"/>
        </w:rPr>
        <w:t>ó</w:t>
      </w:r>
      <w:r w:rsidRPr="00442BBB">
        <w:rPr>
          <w:rFonts w:ascii="Arial" w:eastAsia="Times New Roman" w:hAnsi="Arial" w:cs="Arial"/>
          <w:sz w:val="24"/>
          <w:szCs w:val="24"/>
          <w:lang w:val="es-SV"/>
        </w:rPr>
        <w:t xml:space="preserve"> la información en base a los resultados de las encuestas, de donde </w:t>
      </w:r>
      <w:r w:rsidR="007628E5">
        <w:rPr>
          <w:rFonts w:ascii="Arial" w:eastAsia="Times New Roman" w:hAnsi="Arial" w:cs="Arial"/>
          <w:sz w:val="24"/>
          <w:szCs w:val="24"/>
          <w:lang w:val="es-SV"/>
        </w:rPr>
        <w:t xml:space="preserve">se </w:t>
      </w:r>
      <w:r w:rsidR="0003723F">
        <w:rPr>
          <w:rFonts w:ascii="Arial" w:eastAsia="Times New Roman" w:hAnsi="Arial" w:cs="Arial"/>
          <w:sz w:val="24"/>
          <w:szCs w:val="24"/>
          <w:lang w:val="es-SV"/>
        </w:rPr>
        <w:t xml:space="preserve">obtuvo </w:t>
      </w:r>
      <w:r w:rsidR="0003723F" w:rsidRPr="00442BBB">
        <w:rPr>
          <w:rFonts w:ascii="Arial" w:eastAsia="Times New Roman" w:hAnsi="Arial" w:cs="Arial"/>
          <w:sz w:val="24"/>
          <w:szCs w:val="24"/>
          <w:lang w:val="es-SV"/>
        </w:rPr>
        <w:t>datos</w:t>
      </w:r>
      <w:r w:rsidRPr="00442BBB">
        <w:rPr>
          <w:rFonts w:ascii="Arial" w:eastAsia="Times New Roman" w:hAnsi="Arial" w:cs="Arial"/>
          <w:sz w:val="24"/>
          <w:szCs w:val="24"/>
          <w:lang w:val="es-SV"/>
        </w:rPr>
        <w:t xml:space="preserve"> de porcentajes, cantidades, frecuencia, y a su vez </w:t>
      </w:r>
      <w:r w:rsidR="0003723F">
        <w:rPr>
          <w:rFonts w:ascii="Arial" w:eastAsia="Times New Roman" w:hAnsi="Arial" w:cs="Arial"/>
          <w:sz w:val="24"/>
          <w:szCs w:val="24"/>
          <w:lang w:val="es-SV"/>
        </w:rPr>
        <w:t xml:space="preserve">fue </w:t>
      </w:r>
      <w:r w:rsidR="001F79A2">
        <w:rPr>
          <w:rFonts w:ascii="Arial" w:eastAsia="Times New Roman" w:hAnsi="Arial" w:cs="Arial"/>
          <w:sz w:val="24"/>
          <w:szCs w:val="24"/>
          <w:lang w:val="es-SV"/>
        </w:rPr>
        <w:t>C</w:t>
      </w:r>
      <w:r w:rsidR="0003723F" w:rsidRPr="00442BBB">
        <w:rPr>
          <w:rFonts w:ascii="Arial" w:eastAsia="Times New Roman" w:hAnsi="Arial" w:cs="Arial"/>
          <w:sz w:val="24"/>
          <w:szCs w:val="24"/>
          <w:lang w:val="es-SV"/>
        </w:rPr>
        <w:t>ualitativa</w:t>
      </w:r>
      <w:r w:rsidRPr="00442BBB">
        <w:rPr>
          <w:rFonts w:ascii="Arial" w:eastAsia="Times New Roman" w:hAnsi="Arial" w:cs="Arial"/>
          <w:sz w:val="24"/>
          <w:szCs w:val="24"/>
          <w:lang w:val="es-SV"/>
        </w:rPr>
        <w:t xml:space="preserve"> porque </w:t>
      </w:r>
      <w:r w:rsidR="0003723F">
        <w:rPr>
          <w:rFonts w:ascii="Arial" w:eastAsia="Times New Roman" w:hAnsi="Arial" w:cs="Arial"/>
          <w:sz w:val="24"/>
          <w:szCs w:val="24"/>
          <w:lang w:val="es-SV"/>
        </w:rPr>
        <w:t xml:space="preserve">permitió </w:t>
      </w:r>
      <w:r w:rsidRPr="00442BBB">
        <w:rPr>
          <w:rFonts w:ascii="Arial" w:eastAsia="Times New Roman" w:hAnsi="Arial" w:cs="Arial"/>
          <w:sz w:val="24"/>
          <w:szCs w:val="24"/>
          <w:lang w:val="es-SV"/>
        </w:rPr>
        <w:t xml:space="preserve">identificar </w:t>
      </w:r>
      <w:r w:rsidRPr="00442BBB">
        <w:rPr>
          <w:rFonts w:ascii="Arial" w:hAnsi="Arial" w:cs="Arial"/>
          <w:sz w:val="24"/>
          <w:szCs w:val="24"/>
          <w:lang w:val="es-SV"/>
        </w:rPr>
        <w:t>factores que influye</w:t>
      </w:r>
      <w:r w:rsidR="0003723F">
        <w:rPr>
          <w:rFonts w:ascii="Arial" w:hAnsi="Arial" w:cs="Arial"/>
          <w:sz w:val="24"/>
          <w:szCs w:val="24"/>
          <w:lang w:val="es-SV"/>
        </w:rPr>
        <w:t>ron</w:t>
      </w:r>
      <w:r w:rsidRPr="00442BBB">
        <w:rPr>
          <w:rFonts w:ascii="Arial" w:hAnsi="Arial" w:cs="Arial"/>
          <w:sz w:val="24"/>
          <w:szCs w:val="24"/>
          <w:lang w:val="es-SV"/>
        </w:rPr>
        <w:t xml:space="preserve"> en la madre para el abandono precoz de la lactancia materna en usuarias en el primer nivel de atención del sistema de salud salvadoreño como también el conocimiento de cada una de ellas al respecto.</w:t>
      </w:r>
    </w:p>
    <w:p w14:paraId="17390CAB" w14:textId="77777777" w:rsidR="00442BBB" w:rsidRPr="00442BBB" w:rsidRDefault="00442BBB" w:rsidP="00DC0DD8">
      <w:pPr>
        <w:spacing w:line="360" w:lineRule="auto"/>
        <w:ind w:firstLine="397"/>
        <w:jc w:val="both"/>
        <w:rPr>
          <w:rFonts w:ascii="Arial" w:eastAsia="Times New Roman" w:hAnsi="Arial" w:cs="Arial"/>
          <w:b/>
          <w:bCs/>
          <w:sz w:val="24"/>
          <w:szCs w:val="24"/>
        </w:rPr>
      </w:pPr>
      <w:r w:rsidRPr="00442BBB">
        <w:rPr>
          <w:rFonts w:ascii="Arial" w:eastAsia="Times New Roman" w:hAnsi="Arial" w:cs="Arial"/>
          <w:b/>
          <w:bCs/>
          <w:sz w:val="24"/>
          <w:szCs w:val="24"/>
        </w:rPr>
        <w:t>Según el análisis y alcance de los resultados la investigación será:</w:t>
      </w:r>
    </w:p>
    <w:p w14:paraId="02A7ABB4" w14:textId="4EE4BC7C" w:rsidR="00442BBB" w:rsidRPr="00442BBB" w:rsidRDefault="00442BBB" w:rsidP="00DC0DD8">
      <w:pPr>
        <w:spacing w:after="0" w:line="360" w:lineRule="auto"/>
        <w:ind w:firstLine="397"/>
        <w:jc w:val="both"/>
        <w:rPr>
          <w:rFonts w:ascii="Arial" w:eastAsia="Times New Roman" w:hAnsi="Arial" w:cs="Arial"/>
          <w:sz w:val="24"/>
          <w:szCs w:val="24"/>
        </w:rPr>
      </w:pPr>
      <w:r w:rsidRPr="00442BBB">
        <w:rPr>
          <w:rFonts w:ascii="Arial" w:eastAsia="Arial" w:hAnsi="Arial" w:cs="Arial"/>
          <w:b/>
          <w:bCs/>
          <w:sz w:val="24"/>
          <w:szCs w:val="24"/>
        </w:rPr>
        <w:t>Descriptiva:</w:t>
      </w:r>
      <w:r w:rsidRPr="00442BBB">
        <w:rPr>
          <w:rFonts w:ascii="Arial" w:eastAsia="Times New Roman" w:hAnsi="Arial" w:cs="Arial"/>
          <w:sz w:val="24"/>
          <w:szCs w:val="24"/>
        </w:rPr>
        <w:t xml:space="preserve"> porque est</w:t>
      </w:r>
      <w:r w:rsidR="0003723F">
        <w:rPr>
          <w:rFonts w:ascii="Arial" w:eastAsia="Times New Roman" w:hAnsi="Arial" w:cs="Arial"/>
          <w:sz w:val="24"/>
          <w:szCs w:val="24"/>
        </w:rPr>
        <w:t>uvo</w:t>
      </w:r>
      <w:r w:rsidRPr="00442BBB">
        <w:rPr>
          <w:rFonts w:ascii="Arial" w:eastAsia="Times New Roman" w:hAnsi="Arial" w:cs="Arial"/>
          <w:sz w:val="24"/>
          <w:szCs w:val="24"/>
        </w:rPr>
        <w:t xml:space="preserve"> dirigida a observar y describir la situación actual de las variables del estudio </w:t>
      </w:r>
    </w:p>
    <w:p w14:paraId="7572D8FA" w14:textId="77777777" w:rsidR="00442BBB" w:rsidRPr="00442BBB" w:rsidRDefault="00442BBB" w:rsidP="00DC0DD8">
      <w:pPr>
        <w:spacing w:after="0" w:line="360" w:lineRule="auto"/>
        <w:ind w:firstLine="397"/>
        <w:jc w:val="both"/>
        <w:rPr>
          <w:rFonts w:ascii="Arial" w:eastAsia="Times New Roman" w:hAnsi="Arial" w:cs="Arial"/>
          <w:color w:val="FF0000"/>
          <w:sz w:val="24"/>
          <w:szCs w:val="24"/>
        </w:rPr>
      </w:pPr>
    </w:p>
    <w:p w14:paraId="51FADEB1" w14:textId="77777777" w:rsidR="00442BBB" w:rsidRPr="00442BBB" w:rsidRDefault="00442BBB" w:rsidP="00DC0DD8">
      <w:pPr>
        <w:spacing w:line="360" w:lineRule="auto"/>
        <w:ind w:firstLine="397"/>
        <w:jc w:val="both"/>
        <w:rPr>
          <w:rFonts w:ascii="Arial" w:eastAsia="Times New Roman" w:hAnsi="Arial" w:cs="Arial"/>
          <w:b/>
          <w:bCs/>
          <w:sz w:val="24"/>
          <w:szCs w:val="24"/>
        </w:rPr>
      </w:pPr>
      <w:r w:rsidRPr="00442BBB">
        <w:rPr>
          <w:rFonts w:ascii="Arial" w:eastAsia="Times New Roman" w:hAnsi="Arial" w:cs="Arial"/>
          <w:b/>
          <w:bCs/>
          <w:sz w:val="24"/>
          <w:szCs w:val="24"/>
        </w:rPr>
        <w:t xml:space="preserve">Según el periodo y secuencia de la investigación:  </w:t>
      </w:r>
    </w:p>
    <w:p w14:paraId="3FA5F6CB" w14:textId="25FDC0E2" w:rsidR="00761DB7" w:rsidRDefault="00442BBB" w:rsidP="00DC0DD8">
      <w:pPr>
        <w:spacing w:after="0" w:line="360" w:lineRule="auto"/>
        <w:ind w:firstLine="397"/>
        <w:jc w:val="both"/>
        <w:rPr>
          <w:rFonts w:ascii="Arial" w:eastAsia="Times New Roman" w:hAnsi="Arial" w:cs="Arial"/>
          <w:sz w:val="24"/>
          <w:szCs w:val="24"/>
        </w:rPr>
      </w:pPr>
      <w:r w:rsidRPr="00442BBB">
        <w:rPr>
          <w:rFonts w:ascii="Arial" w:eastAsia="Arial" w:hAnsi="Arial" w:cs="Arial"/>
          <w:b/>
          <w:bCs/>
          <w:sz w:val="24"/>
          <w:szCs w:val="24"/>
        </w:rPr>
        <w:t>Transversal:</w:t>
      </w:r>
      <w:r w:rsidR="00704E03">
        <w:rPr>
          <w:rFonts w:ascii="Arial" w:eastAsia="Arial" w:hAnsi="Arial" w:cs="Arial"/>
          <w:b/>
          <w:bCs/>
          <w:sz w:val="24"/>
          <w:szCs w:val="24"/>
        </w:rPr>
        <w:t xml:space="preserve"> </w:t>
      </w:r>
      <w:r w:rsidRPr="00442BBB">
        <w:rPr>
          <w:rFonts w:ascii="Arial" w:eastAsia="Times New Roman" w:hAnsi="Arial" w:cs="Arial"/>
          <w:sz w:val="24"/>
          <w:szCs w:val="24"/>
        </w:rPr>
        <w:t>Se realiz</w:t>
      </w:r>
      <w:r w:rsidR="0003723F">
        <w:rPr>
          <w:rFonts w:ascii="Arial" w:eastAsia="Times New Roman" w:hAnsi="Arial" w:cs="Arial"/>
          <w:sz w:val="24"/>
          <w:szCs w:val="24"/>
        </w:rPr>
        <w:t>o</w:t>
      </w:r>
      <w:r w:rsidRPr="00442BBB">
        <w:rPr>
          <w:rFonts w:ascii="Arial" w:eastAsia="Times New Roman" w:hAnsi="Arial" w:cs="Arial"/>
          <w:sz w:val="24"/>
          <w:szCs w:val="24"/>
        </w:rPr>
        <w:t xml:space="preserve"> un estudio de corte transversal, en vista de que los datos proporcionados por cada madre lactante representa</w:t>
      </w:r>
      <w:r w:rsidR="0003723F">
        <w:rPr>
          <w:rFonts w:ascii="Arial" w:eastAsia="Times New Roman" w:hAnsi="Arial" w:cs="Arial"/>
          <w:sz w:val="24"/>
          <w:szCs w:val="24"/>
        </w:rPr>
        <w:t>ron</w:t>
      </w:r>
      <w:r w:rsidRPr="00442BBB">
        <w:rPr>
          <w:rFonts w:ascii="Arial" w:eastAsia="Times New Roman" w:hAnsi="Arial" w:cs="Arial"/>
          <w:sz w:val="24"/>
          <w:szCs w:val="24"/>
        </w:rPr>
        <w:t xml:space="preserve"> un solo momento en el tiempo y se pudieron investigar las variables involucradas.</w:t>
      </w:r>
      <w:bookmarkEnd w:id="85"/>
    </w:p>
    <w:p w14:paraId="5B3D8334" w14:textId="66177BE5" w:rsidR="00442BBB" w:rsidRDefault="00442BBB" w:rsidP="00DC0DD8">
      <w:pPr>
        <w:spacing w:after="0" w:line="360" w:lineRule="auto"/>
        <w:ind w:firstLine="397"/>
        <w:jc w:val="both"/>
        <w:rPr>
          <w:rFonts w:ascii="Arial" w:eastAsia="Times New Roman" w:hAnsi="Arial" w:cs="Arial"/>
          <w:sz w:val="24"/>
          <w:szCs w:val="24"/>
        </w:rPr>
      </w:pPr>
    </w:p>
    <w:p w14:paraId="2DF8FF0C" w14:textId="6E9D7A41" w:rsidR="00442BBB" w:rsidRDefault="00442BBB" w:rsidP="00DC0DD8">
      <w:pPr>
        <w:spacing w:after="0" w:line="360" w:lineRule="auto"/>
        <w:ind w:firstLine="397"/>
        <w:jc w:val="both"/>
        <w:rPr>
          <w:rFonts w:ascii="Arial" w:eastAsia="Times New Roman" w:hAnsi="Arial" w:cs="Arial"/>
          <w:sz w:val="24"/>
          <w:szCs w:val="24"/>
        </w:rPr>
      </w:pPr>
    </w:p>
    <w:p w14:paraId="2A67F42B" w14:textId="710EE677" w:rsidR="00097E87" w:rsidRDefault="00097E87" w:rsidP="00DC0DD8">
      <w:pPr>
        <w:spacing w:after="0" w:line="360" w:lineRule="auto"/>
        <w:ind w:firstLine="397"/>
        <w:jc w:val="both"/>
        <w:rPr>
          <w:rFonts w:ascii="Arial" w:eastAsia="Times New Roman" w:hAnsi="Arial" w:cs="Arial"/>
          <w:sz w:val="24"/>
          <w:szCs w:val="24"/>
        </w:rPr>
      </w:pPr>
    </w:p>
    <w:p w14:paraId="63AC630E" w14:textId="67610BCA" w:rsidR="00097E87" w:rsidRDefault="00097E87" w:rsidP="00DC0DD8">
      <w:pPr>
        <w:spacing w:after="0" w:line="360" w:lineRule="auto"/>
        <w:ind w:firstLine="397"/>
        <w:jc w:val="both"/>
        <w:rPr>
          <w:rFonts w:ascii="Arial" w:eastAsia="Times New Roman" w:hAnsi="Arial" w:cs="Arial"/>
          <w:sz w:val="24"/>
          <w:szCs w:val="24"/>
        </w:rPr>
      </w:pPr>
    </w:p>
    <w:p w14:paraId="110E4051" w14:textId="6AC62789" w:rsidR="00097E87" w:rsidRDefault="00097E87" w:rsidP="00DC0DD8">
      <w:pPr>
        <w:spacing w:after="0" w:line="360" w:lineRule="auto"/>
        <w:ind w:firstLine="397"/>
        <w:jc w:val="both"/>
        <w:rPr>
          <w:rFonts w:ascii="Arial" w:eastAsia="Times New Roman" w:hAnsi="Arial" w:cs="Arial"/>
          <w:sz w:val="24"/>
          <w:szCs w:val="24"/>
        </w:rPr>
      </w:pPr>
    </w:p>
    <w:p w14:paraId="4EE790E1" w14:textId="123EA442" w:rsidR="00097E87" w:rsidRDefault="00097E87" w:rsidP="00DC0DD8">
      <w:pPr>
        <w:spacing w:after="0" w:line="360" w:lineRule="auto"/>
        <w:ind w:firstLine="397"/>
        <w:jc w:val="both"/>
        <w:rPr>
          <w:rFonts w:ascii="Arial" w:eastAsia="Times New Roman" w:hAnsi="Arial" w:cs="Arial"/>
          <w:sz w:val="24"/>
          <w:szCs w:val="24"/>
        </w:rPr>
      </w:pPr>
    </w:p>
    <w:p w14:paraId="08302DC7" w14:textId="77777777" w:rsidR="00BD1663" w:rsidRDefault="00BD1663" w:rsidP="00DC0DD8">
      <w:pPr>
        <w:spacing w:after="0" w:line="360" w:lineRule="auto"/>
        <w:ind w:firstLine="397"/>
        <w:jc w:val="both"/>
        <w:rPr>
          <w:rFonts w:ascii="Arial" w:eastAsia="Times New Roman" w:hAnsi="Arial" w:cs="Arial"/>
          <w:sz w:val="24"/>
          <w:szCs w:val="24"/>
        </w:rPr>
      </w:pPr>
    </w:p>
    <w:p w14:paraId="17971F84" w14:textId="1BA5068A" w:rsidR="00442BBB" w:rsidRDefault="00442BBB" w:rsidP="00DC0DD8">
      <w:pPr>
        <w:spacing w:after="0" w:line="360" w:lineRule="auto"/>
        <w:ind w:firstLine="397"/>
        <w:jc w:val="both"/>
        <w:rPr>
          <w:rFonts w:ascii="Arial" w:eastAsia="Times New Roman" w:hAnsi="Arial" w:cs="Arial"/>
          <w:sz w:val="24"/>
          <w:szCs w:val="24"/>
        </w:rPr>
      </w:pPr>
    </w:p>
    <w:p w14:paraId="24F88FFC" w14:textId="77777777" w:rsidR="004074C0" w:rsidRPr="00442BBB" w:rsidRDefault="004074C0" w:rsidP="00DC0DD8">
      <w:pPr>
        <w:spacing w:after="0" w:line="360" w:lineRule="auto"/>
        <w:ind w:firstLine="397"/>
        <w:jc w:val="both"/>
        <w:rPr>
          <w:rFonts w:ascii="Arial" w:eastAsia="Times New Roman" w:hAnsi="Arial" w:cs="Arial"/>
          <w:sz w:val="24"/>
          <w:szCs w:val="24"/>
        </w:rPr>
      </w:pPr>
    </w:p>
    <w:p w14:paraId="2D365215" w14:textId="1CB1DFF2" w:rsidR="00AF3621" w:rsidRPr="00097E87" w:rsidRDefault="001836F9" w:rsidP="009B181C">
      <w:pPr>
        <w:pStyle w:val="Prrafodelista"/>
        <w:numPr>
          <w:ilvl w:val="1"/>
          <w:numId w:val="38"/>
        </w:numPr>
        <w:jc w:val="both"/>
        <w:rPr>
          <w:rFonts w:ascii="Arial" w:hAnsi="Arial" w:cs="Arial"/>
          <w:b/>
          <w:bCs/>
          <w:sz w:val="24"/>
          <w:szCs w:val="24"/>
        </w:rPr>
      </w:pPr>
      <w:bookmarkStart w:id="86" w:name="_Toc56726764"/>
      <w:r w:rsidRPr="00097E87">
        <w:rPr>
          <w:rFonts w:ascii="Arial" w:hAnsi="Arial" w:cs="Arial"/>
          <w:b/>
          <w:bCs/>
          <w:sz w:val="24"/>
          <w:szCs w:val="24"/>
        </w:rPr>
        <w:lastRenderedPageBreak/>
        <w:t>Universo y muestra</w:t>
      </w:r>
      <w:bookmarkEnd w:id="86"/>
    </w:p>
    <w:p w14:paraId="3CF9A961" w14:textId="2168D100" w:rsidR="001836F9" w:rsidRDefault="001836F9" w:rsidP="002D43C2">
      <w:pPr>
        <w:pStyle w:val="Ttulo2"/>
        <w:jc w:val="both"/>
      </w:pPr>
    </w:p>
    <w:p w14:paraId="2C35856F" w14:textId="0A756036" w:rsidR="00097E87" w:rsidRPr="00097E87" w:rsidRDefault="00097E87" w:rsidP="00DC0DD8">
      <w:pPr>
        <w:ind w:firstLine="397"/>
        <w:jc w:val="both"/>
        <w:rPr>
          <w:rFonts w:ascii="Arial" w:hAnsi="Arial" w:cs="Arial"/>
          <w:b/>
          <w:bCs/>
          <w:sz w:val="24"/>
          <w:szCs w:val="24"/>
          <w:lang w:eastAsia="es-SV"/>
        </w:rPr>
      </w:pPr>
      <w:bookmarkStart w:id="87" w:name="_46r0co2" w:colFirst="0" w:colLast="0"/>
      <w:bookmarkStart w:id="88" w:name="_Toc9622301"/>
      <w:bookmarkStart w:id="89" w:name="_Toc21719827"/>
      <w:bookmarkStart w:id="90" w:name="_Toc21810534"/>
      <w:bookmarkStart w:id="91" w:name="_Toc21810712"/>
      <w:bookmarkStart w:id="92" w:name="_Toc21810806"/>
      <w:bookmarkStart w:id="93" w:name="_Toc21844637"/>
      <w:bookmarkStart w:id="94" w:name="_Toc21845841"/>
      <w:bookmarkStart w:id="95" w:name="_Toc21846047"/>
      <w:bookmarkStart w:id="96" w:name="_Toc21951957"/>
      <w:bookmarkStart w:id="97" w:name="_Toc22058282"/>
      <w:bookmarkStart w:id="98" w:name="_Toc22058533"/>
      <w:bookmarkStart w:id="99" w:name="_Toc22058671"/>
      <w:bookmarkStart w:id="100" w:name="_Toc22058861"/>
      <w:bookmarkStart w:id="101" w:name="_Toc22059172"/>
      <w:bookmarkStart w:id="102" w:name="_Toc22110012"/>
      <w:bookmarkStart w:id="103" w:name="_Toc22110191"/>
      <w:bookmarkStart w:id="104" w:name="_Toc22837383"/>
      <w:bookmarkStart w:id="105" w:name="_Toc56726765"/>
      <w:bookmarkEnd w:id="87"/>
      <w:r w:rsidRPr="00097E87">
        <w:rPr>
          <w:rFonts w:ascii="Arial" w:hAnsi="Arial" w:cs="Arial"/>
          <w:b/>
          <w:bCs/>
          <w:sz w:val="24"/>
          <w:szCs w:val="24"/>
          <w:lang w:eastAsia="es-SV"/>
        </w:rPr>
        <w:t xml:space="preserve">4.2.1 </w:t>
      </w:r>
      <w:r w:rsidR="000C10F3" w:rsidRPr="00097E87">
        <w:rPr>
          <w:rFonts w:ascii="Arial" w:hAnsi="Arial" w:cs="Arial"/>
          <w:b/>
          <w:bCs/>
          <w:sz w:val="24"/>
          <w:szCs w:val="24"/>
          <w:lang w:eastAsia="es-SV"/>
        </w:rPr>
        <w:t>Población</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38BA7EBA" w14:textId="169D01EB" w:rsidR="000C10F3" w:rsidRPr="007D41CA" w:rsidRDefault="000C10F3" w:rsidP="00DC0DD8">
      <w:pPr>
        <w:pStyle w:val="Ttulo3"/>
        <w:ind w:firstLine="397"/>
        <w:jc w:val="both"/>
        <w:rPr>
          <w:lang w:eastAsia="es-SV"/>
        </w:rPr>
      </w:pPr>
      <w:r w:rsidRPr="007D41CA">
        <w:rPr>
          <w:lang w:eastAsia="es-SV"/>
        </w:rPr>
        <w:t xml:space="preserve"> </w:t>
      </w:r>
    </w:p>
    <w:p w14:paraId="32DD286F" w14:textId="0E79F849" w:rsidR="008649E1" w:rsidRDefault="000C10F3" w:rsidP="00DC0DD8">
      <w:pPr>
        <w:spacing w:line="360" w:lineRule="auto"/>
        <w:ind w:firstLine="397"/>
        <w:jc w:val="both"/>
        <w:rPr>
          <w:rFonts w:ascii="Arial" w:eastAsia="Arial" w:hAnsi="Arial" w:cs="Arial"/>
          <w:sz w:val="24"/>
          <w:szCs w:val="24"/>
          <w:lang w:eastAsia="es-SV"/>
        </w:rPr>
      </w:pPr>
      <w:r w:rsidRPr="007D41CA">
        <w:rPr>
          <w:rFonts w:ascii="Arial" w:eastAsia="Arial" w:hAnsi="Arial" w:cs="Arial"/>
          <w:sz w:val="24"/>
          <w:szCs w:val="24"/>
          <w:lang w:eastAsia="es-SV"/>
        </w:rPr>
        <w:t xml:space="preserve">La población que se tomó en cuenta fueron todas las madres de los niños de </w:t>
      </w:r>
      <w:r>
        <w:rPr>
          <w:rFonts w:ascii="Arial" w:eastAsia="Arial" w:hAnsi="Arial" w:cs="Arial"/>
          <w:sz w:val="24"/>
          <w:szCs w:val="24"/>
          <w:lang w:eastAsia="es-SV"/>
        </w:rPr>
        <w:t xml:space="preserve">0 </w:t>
      </w:r>
      <w:r w:rsidRPr="007D41CA">
        <w:rPr>
          <w:rFonts w:ascii="Arial" w:eastAsia="Arial" w:hAnsi="Arial" w:cs="Arial"/>
          <w:sz w:val="24"/>
          <w:szCs w:val="24"/>
          <w:lang w:eastAsia="es-SV"/>
        </w:rPr>
        <w:t xml:space="preserve">a </w:t>
      </w:r>
      <w:r w:rsidR="001E180D">
        <w:rPr>
          <w:rFonts w:ascii="Arial" w:eastAsia="Arial" w:hAnsi="Arial" w:cs="Arial"/>
          <w:sz w:val="24"/>
          <w:szCs w:val="24"/>
          <w:lang w:eastAsia="es-SV"/>
        </w:rPr>
        <w:t xml:space="preserve">6 meses </w:t>
      </w:r>
      <w:r>
        <w:rPr>
          <w:rFonts w:ascii="Arial" w:eastAsia="Arial" w:hAnsi="Arial" w:cs="Arial"/>
          <w:sz w:val="24"/>
          <w:szCs w:val="24"/>
          <w:lang w:eastAsia="es-SV"/>
        </w:rPr>
        <w:t xml:space="preserve">de </w:t>
      </w:r>
      <w:r w:rsidRPr="007D41CA">
        <w:rPr>
          <w:rFonts w:ascii="Arial" w:eastAsia="Arial" w:hAnsi="Arial" w:cs="Arial"/>
          <w:sz w:val="24"/>
          <w:szCs w:val="24"/>
          <w:lang w:eastAsia="es-SV"/>
        </w:rPr>
        <w:t xml:space="preserve">edad correspondientes al área geográfica de influencia de las unidades comunitarias de salud familiar en </w:t>
      </w:r>
      <w:r w:rsidR="008649E1" w:rsidRPr="007D41CA">
        <w:rPr>
          <w:rFonts w:ascii="Arial" w:eastAsia="Arial" w:hAnsi="Arial" w:cs="Arial"/>
          <w:sz w:val="24"/>
          <w:szCs w:val="24"/>
          <w:lang w:eastAsia="es-SV"/>
        </w:rPr>
        <w:t>estudio.</w:t>
      </w:r>
    </w:p>
    <w:p w14:paraId="24A18987" w14:textId="2CC7CD2B" w:rsidR="002D43C2" w:rsidRPr="002D43C2" w:rsidRDefault="002D43C2" w:rsidP="002D43C2">
      <w:pPr>
        <w:pStyle w:val="Descripcin"/>
        <w:rPr>
          <w:rFonts w:ascii="Arial" w:eastAsia="Arial" w:hAnsi="Arial" w:cs="Arial"/>
          <w:i w:val="0"/>
          <w:iCs w:val="0"/>
          <w:color w:val="auto"/>
          <w:sz w:val="24"/>
          <w:szCs w:val="24"/>
          <w:lang w:eastAsia="es-SV"/>
        </w:rPr>
      </w:pPr>
      <w:bookmarkStart w:id="106" w:name="_Toc57908931"/>
      <w:r w:rsidRPr="002D43C2">
        <w:rPr>
          <w:rFonts w:ascii="Arial" w:hAnsi="Arial" w:cs="Arial"/>
          <w:i w:val="0"/>
          <w:iCs w:val="0"/>
          <w:color w:val="auto"/>
          <w:sz w:val="24"/>
          <w:szCs w:val="24"/>
        </w:rPr>
        <w:t xml:space="preserve">Tabla </w:t>
      </w:r>
      <w:r w:rsidRPr="002D43C2">
        <w:rPr>
          <w:rFonts w:ascii="Arial" w:hAnsi="Arial" w:cs="Arial"/>
          <w:i w:val="0"/>
          <w:iCs w:val="0"/>
          <w:color w:val="auto"/>
          <w:sz w:val="24"/>
          <w:szCs w:val="24"/>
        </w:rPr>
        <w:fldChar w:fldCharType="begin"/>
      </w:r>
      <w:r w:rsidRPr="002D43C2">
        <w:rPr>
          <w:rFonts w:ascii="Arial" w:hAnsi="Arial" w:cs="Arial"/>
          <w:i w:val="0"/>
          <w:iCs w:val="0"/>
          <w:color w:val="auto"/>
          <w:sz w:val="24"/>
          <w:szCs w:val="24"/>
        </w:rPr>
        <w:instrText xml:space="preserve"> SEQ Tabla \* ARABIC </w:instrText>
      </w:r>
      <w:r w:rsidRPr="002D43C2">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w:t>
      </w:r>
      <w:r w:rsidRPr="002D43C2">
        <w:rPr>
          <w:rFonts w:ascii="Arial" w:hAnsi="Arial" w:cs="Arial"/>
          <w:i w:val="0"/>
          <w:iCs w:val="0"/>
          <w:color w:val="auto"/>
          <w:sz w:val="24"/>
          <w:szCs w:val="24"/>
        </w:rPr>
        <w:fldChar w:fldCharType="end"/>
      </w:r>
      <w:r w:rsidRPr="002D43C2">
        <w:rPr>
          <w:rFonts w:ascii="Arial" w:hAnsi="Arial" w:cs="Arial"/>
          <w:i w:val="0"/>
          <w:iCs w:val="0"/>
          <w:color w:val="auto"/>
          <w:sz w:val="24"/>
          <w:szCs w:val="24"/>
        </w:rPr>
        <w:t>. Distribución de la población en las unidades de salud en estudio</w:t>
      </w:r>
      <w:bookmarkEnd w:id="106"/>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2207"/>
        <w:gridCol w:w="2207"/>
        <w:gridCol w:w="2207"/>
      </w:tblGrid>
      <w:tr w:rsidR="000C10F3" w:rsidRPr="007D41CA" w14:paraId="1004A283" w14:textId="77777777" w:rsidTr="000C10F3">
        <w:tc>
          <w:tcPr>
            <w:tcW w:w="2207" w:type="dxa"/>
          </w:tcPr>
          <w:p w14:paraId="3EF07AE7" w14:textId="77777777" w:rsidR="000C10F3" w:rsidRPr="007D41CA" w:rsidRDefault="000C10F3" w:rsidP="00DC0DD8">
            <w:pPr>
              <w:jc w:val="both"/>
              <w:rPr>
                <w:rFonts w:ascii="Arial" w:eastAsia="Arial" w:hAnsi="Arial" w:cs="Arial"/>
                <w:sz w:val="24"/>
                <w:szCs w:val="24"/>
                <w:lang w:eastAsia="es-SV"/>
              </w:rPr>
            </w:pPr>
            <w:r w:rsidRPr="007D41CA">
              <w:rPr>
                <w:rFonts w:ascii="Arial" w:eastAsia="Arial" w:hAnsi="Arial" w:cs="Arial"/>
                <w:sz w:val="24"/>
                <w:szCs w:val="24"/>
                <w:lang w:eastAsia="es-SV"/>
              </w:rPr>
              <w:t xml:space="preserve">UCSFI </w:t>
            </w:r>
            <w:r>
              <w:rPr>
                <w:rFonts w:ascii="Arial" w:eastAsia="Arial" w:hAnsi="Arial" w:cs="Arial"/>
                <w:sz w:val="24"/>
                <w:szCs w:val="24"/>
                <w:lang w:eastAsia="es-SV"/>
              </w:rPr>
              <w:t>La Presita</w:t>
            </w:r>
          </w:p>
        </w:tc>
        <w:tc>
          <w:tcPr>
            <w:tcW w:w="2207" w:type="dxa"/>
          </w:tcPr>
          <w:p w14:paraId="2AA7D7D8" w14:textId="77777777" w:rsidR="000C10F3" w:rsidRPr="007D41CA" w:rsidRDefault="000C10F3" w:rsidP="00DC0DD8">
            <w:pPr>
              <w:jc w:val="both"/>
              <w:rPr>
                <w:rFonts w:ascii="Arial" w:eastAsia="Arial" w:hAnsi="Arial" w:cs="Arial"/>
                <w:sz w:val="24"/>
                <w:szCs w:val="24"/>
                <w:lang w:eastAsia="es-SV"/>
              </w:rPr>
            </w:pPr>
            <w:r w:rsidRPr="007D41CA">
              <w:rPr>
                <w:rFonts w:ascii="Arial" w:eastAsia="Arial" w:hAnsi="Arial" w:cs="Arial"/>
                <w:sz w:val="24"/>
                <w:szCs w:val="24"/>
                <w:lang w:eastAsia="es-SV"/>
              </w:rPr>
              <w:t xml:space="preserve">UCSFI </w:t>
            </w:r>
            <w:r>
              <w:rPr>
                <w:rFonts w:ascii="Arial" w:eastAsia="Arial" w:hAnsi="Arial" w:cs="Arial"/>
                <w:sz w:val="24"/>
                <w:szCs w:val="24"/>
                <w:lang w:eastAsia="es-SV"/>
              </w:rPr>
              <w:t>Delicias de Concepción</w:t>
            </w:r>
          </w:p>
        </w:tc>
        <w:tc>
          <w:tcPr>
            <w:tcW w:w="2207" w:type="dxa"/>
          </w:tcPr>
          <w:p w14:paraId="041050D7" w14:textId="77777777" w:rsidR="000C10F3" w:rsidRPr="007D41CA" w:rsidRDefault="000C10F3" w:rsidP="00DC0DD8">
            <w:pPr>
              <w:jc w:val="both"/>
              <w:rPr>
                <w:rFonts w:ascii="Arial" w:eastAsia="Arial" w:hAnsi="Arial" w:cs="Arial"/>
                <w:sz w:val="24"/>
                <w:szCs w:val="24"/>
                <w:lang w:eastAsia="es-SV"/>
              </w:rPr>
            </w:pPr>
            <w:r w:rsidRPr="007D41CA">
              <w:rPr>
                <w:rFonts w:ascii="Arial" w:eastAsia="Arial" w:hAnsi="Arial" w:cs="Arial"/>
                <w:sz w:val="24"/>
                <w:szCs w:val="24"/>
                <w:lang w:eastAsia="es-SV"/>
              </w:rPr>
              <w:t xml:space="preserve">UCSFB </w:t>
            </w:r>
            <w:r>
              <w:rPr>
                <w:rFonts w:ascii="Arial" w:eastAsia="Arial" w:hAnsi="Arial" w:cs="Arial"/>
                <w:sz w:val="24"/>
                <w:szCs w:val="24"/>
                <w:lang w:eastAsia="es-SV"/>
              </w:rPr>
              <w:t>El Espino</w:t>
            </w:r>
          </w:p>
        </w:tc>
        <w:tc>
          <w:tcPr>
            <w:tcW w:w="2207" w:type="dxa"/>
          </w:tcPr>
          <w:p w14:paraId="00F9F3A5" w14:textId="77777777" w:rsidR="000C10F3" w:rsidRPr="007D41CA" w:rsidRDefault="000C10F3" w:rsidP="00DC0DD8">
            <w:pPr>
              <w:jc w:val="both"/>
              <w:rPr>
                <w:rFonts w:ascii="Arial" w:eastAsia="Arial" w:hAnsi="Arial" w:cs="Arial"/>
                <w:sz w:val="24"/>
                <w:szCs w:val="24"/>
                <w:lang w:eastAsia="es-SV"/>
              </w:rPr>
            </w:pPr>
            <w:r w:rsidRPr="007D41CA">
              <w:rPr>
                <w:rFonts w:ascii="Arial" w:eastAsia="Arial" w:hAnsi="Arial" w:cs="Arial"/>
                <w:sz w:val="24"/>
                <w:szCs w:val="24"/>
                <w:lang w:eastAsia="es-SV"/>
              </w:rPr>
              <w:t>Total</w:t>
            </w:r>
          </w:p>
        </w:tc>
      </w:tr>
      <w:tr w:rsidR="000C10F3" w:rsidRPr="007D41CA" w14:paraId="14B93097" w14:textId="77777777" w:rsidTr="000C10F3">
        <w:tc>
          <w:tcPr>
            <w:tcW w:w="2207" w:type="dxa"/>
          </w:tcPr>
          <w:p w14:paraId="1CDB3D75" w14:textId="77777777" w:rsidR="000C10F3" w:rsidRPr="007D41CA" w:rsidRDefault="000C10F3" w:rsidP="00DC0DD8">
            <w:pPr>
              <w:jc w:val="both"/>
              <w:rPr>
                <w:rFonts w:ascii="Arial" w:eastAsia="Arial" w:hAnsi="Arial" w:cs="Arial"/>
                <w:sz w:val="24"/>
                <w:szCs w:val="24"/>
                <w:lang w:eastAsia="es-SV"/>
              </w:rPr>
            </w:pPr>
            <w:r>
              <w:rPr>
                <w:rFonts w:ascii="Arial" w:eastAsia="Arial" w:hAnsi="Arial" w:cs="Arial"/>
                <w:sz w:val="24"/>
                <w:szCs w:val="24"/>
                <w:lang w:eastAsia="es-SV"/>
              </w:rPr>
              <w:t>184</w:t>
            </w:r>
          </w:p>
        </w:tc>
        <w:tc>
          <w:tcPr>
            <w:tcW w:w="2207" w:type="dxa"/>
          </w:tcPr>
          <w:p w14:paraId="21D16385" w14:textId="77777777" w:rsidR="000C10F3" w:rsidRPr="007D41CA" w:rsidRDefault="000C10F3" w:rsidP="00DC0DD8">
            <w:pPr>
              <w:jc w:val="both"/>
              <w:rPr>
                <w:rFonts w:ascii="Arial" w:eastAsia="Arial" w:hAnsi="Arial" w:cs="Arial"/>
                <w:sz w:val="24"/>
                <w:szCs w:val="24"/>
                <w:lang w:eastAsia="es-SV"/>
              </w:rPr>
            </w:pPr>
            <w:r>
              <w:rPr>
                <w:rFonts w:ascii="Arial" w:eastAsia="Arial" w:hAnsi="Arial" w:cs="Arial"/>
                <w:sz w:val="24"/>
                <w:szCs w:val="24"/>
                <w:lang w:eastAsia="es-SV"/>
              </w:rPr>
              <w:t>146</w:t>
            </w:r>
          </w:p>
        </w:tc>
        <w:tc>
          <w:tcPr>
            <w:tcW w:w="2207" w:type="dxa"/>
          </w:tcPr>
          <w:p w14:paraId="78E3B560" w14:textId="77777777" w:rsidR="000C10F3" w:rsidRPr="007D41CA" w:rsidRDefault="000C10F3" w:rsidP="00DC0DD8">
            <w:pPr>
              <w:tabs>
                <w:tab w:val="center" w:pos="995"/>
              </w:tabs>
              <w:jc w:val="both"/>
              <w:rPr>
                <w:rFonts w:ascii="Arial" w:eastAsia="Arial" w:hAnsi="Arial" w:cs="Arial"/>
                <w:sz w:val="24"/>
                <w:szCs w:val="24"/>
                <w:lang w:eastAsia="es-SV"/>
              </w:rPr>
            </w:pPr>
            <w:r>
              <w:rPr>
                <w:rFonts w:ascii="Arial" w:eastAsia="Arial" w:hAnsi="Arial" w:cs="Arial"/>
                <w:sz w:val="24"/>
                <w:szCs w:val="24"/>
                <w:lang w:eastAsia="es-SV"/>
              </w:rPr>
              <w:t>150</w:t>
            </w:r>
            <w:r>
              <w:rPr>
                <w:rFonts w:ascii="Arial" w:eastAsia="Arial" w:hAnsi="Arial" w:cs="Arial"/>
                <w:sz w:val="24"/>
                <w:szCs w:val="24"/>
                <w:lang w:eastAsia="es-SV"/>
              </w:rPr>
              <w:tab/>
            </w:r>
          </w:p>
        </w:tc>
        <w:tc>
          <w:tcPr>
            <w:tcW w:w="2207" w:type="dxa"/>
          </w:tcPr>
          <w:p w14:paraId="52B21414" w14:textId="77777777" w:rsidR="000C10F3" w:rsidRPr="007D41CA" w:rsidRDefault="000C10F3" w:rsidP="00DC0DD8">
            <w:pPr>
              <w:jc w:val="both"/>
              <w:rPr>
                <w:rFonts w:ascii="Arial" w:eastAsia="Arial" w:hAnsi="Arial" w:cs="Arial"/>
                <w:sz w:val="24"/>
                <w:szCs w:val="24"/>
                <w:lang w:eastAsia="es-SV"/>
              </w:rPr>
            </w:pPr>
            <w:r>
              <w:rPr>
                <w:rFonts w:ascii="Arial" w:eastAsia="Arial" w:hAnsi="Arial" w:cs="Arial"/>
                <w:sz w:val="24"/>
                <w:szCs w:val="24"/>
                <w:lang w:eastAsia="es-SV"/>
              </w:rPr>
              <w:t>480</w:t>
            </w:r>
          </w:p>
        </w:tc>
      </w:tr>
    </w:tbl>
    <w:p w14:paraId="1F89C4DC" w14:textId="77777777" w:rsidR="000C10F3" w:rsidRPr="007D41CA" w:rsidRDefault="000C10F3" w:rsidP="00DC0DD8">
      <w:pPr>
        <w:spacing w:line="240" w:lineRule="auto"/>
        <w:jc w:val="both"/>
        <w:rPr>
          <w:rFonts w:ascii="Arial" w:eastAsia="Arial" w:hAnsi="Arial" w:cs="Arial"/>
          <w:sz w:val="24"/>
          <w:szCs w:val="24"/>
          <w:lang w:eastAsia="es-SV"/>
        </w:rPr>
      </w:pPr>
      <w:r w:rsidRPr="007D41CA">
        <w:rPr>
          <w:rFonts w:ascii="Arial" w:eastAsia="Arial" w:hAnsi="Arial" w:cs="Arial"/>
          <w:sz w:val="24"/>
          <w:szCs w:val="24"/>
          <w:lang w:eastAsia="es-SV"/>
        </w:rPr>
        <w:t xml:space="preserve">Fuente: ASSI de UCSF </w:t>
      </w:r>
      <w:r>
        <w:rPr>
          <w:rFonts w:ascii="Arial" w:eastAsia="Arial" w:hAnsi="Arial" w:cs="Arial"/>
          <w:sz w:val="24"/>
          <w:szCs w:val="24"/>
          <w:lang w:eastAsia="es-SV"/>
        </w:rPr>
        <w:t>La Presita, Delicias de Concepción, El Espino 2020</w:t>
      </w:r>
      <w:r w:rsidRPr="007D41CA">
        <w:rPr>
          <w:rFonts w:ascii="Arial" w:eastAsia="Arial" w:hAnsi="Arial" w:cs="Arial"/>
          <w:sz w:val="24"/>
          <w:szCs w:val="24"/>
          <w:lang w:eastAsia="es-SV"/>
        </w:rPr>
        <w:t>.</w:t>
      </w:r>
    </w:p>
    <w:p w14:paraId="5FD139CC" w14:textId="77777777" w:rsidR="008649E1" w:rsidRDefault="008649E1" w:rsidP="00DC0DD8">
      <w:pPr>
        <w:keepNext/>
        <w:keepLines/>
        <w:spacing w:before="40" w:after="0"/>
        <w:jc w:val="both"/>
        <w:outlineLvl w:val="1"/>
        <w:rPr>
          <w:rFonts w:ascii="Arial" w:eastAsiaTheme="majorEastAsia" w:hAnsi="Arial" w:cstheme="majorBidi"/>
          <w:b/>
          <w:bCs/>
          <w:sz w:val="24"/>
          <w:szCs w:val="26"/>
          <w:lang w:eastAsia="es-SV"/>
        </w:rPr>
      </w:pPr>
      <w:bookmarkStart w:id="107" w:name="_2lwamvv" w:colFirst="0" w:colLast="0"/>
      <w:bookmarkStart w:id="108" w:name="_Toc9622302"/>
      <w:bookmarkStart w:id="109" w:name="_Toc21719828"/>
      <w:bookmarkStart w:id="110" w:name="_Toc21810535"/>
      <w:bookmarkStart w:id="111" w:name="_Toc21810713"/>
      <w:bookmarkStart w:id="112" w:name="_Toc21810807"/>
      <w:bookmarkStart w:id="113" w:name="_Toc21844638"/>
      <w:bookmarkStart w:id="114" w:name="_Toc21845842"/>
      <w:bookmarkStart w:id="115" w:name="_Toc21846048"/>
      <w:bookmarkStart w:id="116" w:name="_Toc21951958"/>
      <w:bookmarkStart w:id="117" w:name="_Toc22058283"/>
      <w:bookmarkStart w:id="118" w:name="_Toc22058534"/>
      <w:bookmarkStart w:id="119" w:name="_Toc22058672"/>
      <w:bookmarkStart w:id="120" w:name="_Toc22058862"/>
      <w:bookmarkStart w:id="121" w:name="_Toc22059173"/>
      <w:bookmarkStart w:id="122" w:name="_Toc22110013"/>
      <w:bookmarkStart w:id="123" w:name="_Toc22110192"/>
      <w:bookmarkStart w:id="124" w:name="_Toc22837384"/>
      <w:bookmarkEnd w:id="107"/>
    </w:p>
    <w:p w14:paraId="24D22059" w14:textId="77777777" w:rsidR="008649E1" w:rsidRDefault="008649E1" w:rsidP="00DC0DD8">
      <w:pPr>
        <w:pStyle w:val="Ttulo3"/>
        <w:jc w:val="both"/>
        <w:rPr>
          <w:lang w:eastAsia="es-SV"/>
        </w:rPr>
      </w:pPr>
    </w:p>
    <w:p w14:paraId="025FCB7A" w14:textId="25586FD5" w:rsidR="00097E87" w:rsidRPr="00704E03" w:rsidRDefault="000C10F3" w:rsidP="009B181C">
      <w:pPr>
        <w:pStyle w:val="Prrafodelista"/>
        <w:numPr>
          <w:ilvl w:val="2"/>
          <w:numId w:val="53"/>
        </w:numPr>
        <w:jc w:val="both"/>
        <w:rPr>
          <w:rFonts w:ascii="Arial" w:hAnsi="Arial" w:cs="Arial"/>
          <w:b/>
          <w:bCs/>
          <w:sz w:val="24"/>
          <w:szCs w:val="24"/>
          <w:lang w:eastAsia="es-SV"/>
        </w:rPr>
      </w:pPr>
      <w:bookmarkStart w:id="125" w:name="_Toc56726766"/>
      <w:r w:rsidRPr="00097E87">
        <w:rPr>
          <w:rFonts w:ascii="Arial" w:hAnsi="Arial" w:cs="Arial"/>
          <w:b/>
          <w:bCs/>
          <w:sz w:val="24"/>
          <w:szCs w:val="24"/>
          <w:lang w:eastAsia="es-SV"/>
        </w:rPr>
        <w:t>Muestra</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205C93">
        <w:rPr>
          <w:lang w:eastAsia="es-SV"/>
        </w:rPr>
        <w:tab/>
      </w:r>
    </w:p>
    <w:p w14:paraId="774A59D8" w14:textId="77777777" w:rsidR="000C10F3" w:rsidRPr="007D41CA" w:rsidRDefault="000C10F3" w:rsidP="00DC0DD8">
      <w:pPr>
        <w:spacing w:line="360" w:lineRule="auto"/>
        <w:ind w:firstLine="397"/>
        <w:jc w:val="both"/>
        <w:rPr>
          <w:rFonts w:ascii="Arial" w:eastAsia="Arial" w:hAnsi="Arial" w:cs="Arial"/>
          <w:sz w:val="24"/>
          <w:szCs w:val="24"/>
          <w:lang w:eastAsia="es-SV"/>
        </w:rPr>
      </w:pPr>
      <w:r w:rsidRPr="007D41CA">
        <w:rPr>
          <w:rFonts w:ascii="Arial" w:eastAsia="Arial" w:hAnsi="Arial" w:cs="Arial"/>
          <w:sz w:val="24"/>
          <w:szCs w:val="24"/>
          <w:lang w:eastAsia="es-SV"/>
        </w:rPr>
        <w:t>Debido a que, en las unidades de salud de</w:t>
      </w:r>
      <w:r>
        <w:rPr>
          <w:rFonts w:ascii="Arial" w:eastAsia="Arial" w:hAnsi="Arial" w:cs="Arial"/>
          <w:sz w:val="24"/>
          <w:szCs w:val="24"/>
          <w:lang w:eastAsia="es-SV"/>
        </w:rPr>
        <w:t xml:space="preserve"> La Presita, Delicias de Concepción, El Espino, </w:t>
      </w:r>
      <w:r w:rsidRPr="007D41CA">
        <w:rPr>
          <w:rFonts w:ascii="Arial" w:eastAsia="Arial" w:hAnsi="Arial" w:cs="Arial"/>
          <w:sz w:val="24"/>
          <w:szCs w:val="24"/>
          <w:lang w:eastAsia="es-SV"/>
        </w:rPr>
        <w:t>la población es muy grande, se utilizó la fórmula para obtener el tamaño de la muestra para estas tres UCSF. se utilizó la siguiente formula:</w:t>
      </w:r>
      <w:r w:rsidRPr="007D41CA">
        <w:rPr>
          <w:rFonts w:ascii="Arial" w:eastAsia="Arial" w:hAnsi="Arial" w:cs="Arial"/>
          <w:sz w:val="24"/>
          <w:szCs w:val="24"/>
          <w:lang w:eastAsia="es-SV"/>
        </w:rPr>
        <w:br/>
      </w:r>
    </w:p>
    <w:p w14:paraId="7A65AAAE" w14:textId="77777777" w:rsidR="000C10F3" w:rsidRPr="007D41CA" w:rsidRDefault="000C10F3" w:rsidP="00DC0DD8">
      <w:pPr>
        <w:spacing w:line="240" w:lineRule="auto"/>
        <w:jc w:val="both"/>
        <w:rPr>
          <w:rFonts w:ascii="Arial" w:eastAsia="Arial" w:hAnsi="Arial" w:cs="Arial"/>
          <w:sz w:val="24"/>
          <w:szCs w:val="24"/>
          <w:lang w:eastAsia="es-SV"/>
        </w:rPr>
      </w:pPr>
      <m:oMathPara>
        <m:oMath>
          <m:r>
            <w:rPr>
              <w:rFonts w:ascii="Cambria Math" w:eastAsia="Arial" w:hAnsi="Cambria Math" w:cs="Arial"/>
              <w:sz w:val="28"/>
              <w:szCs w:val="24"/>
              <w:lang w:eastAsia="es-SV"/>
            </w:rPr>
            <m:t>N</m:t>
          </m:r>
          <m:r>
            <m:rPr>
              <m:sty m:val="p"/>
            </m:rPr>
            <w:rPr>
              <w:rFonts w:ascii="Cambria Math" w:eastAsia="Arial" w:hAnsi="Cambria Math" w:cs="Arial"/>
              <w:sz w:val="28"/>
              <w:szCs w:val="24"/>
              <w:lang w:eastAsia="es-SV"/>
            </w:rPr>
            <m:t>=</m:t>
          </m:r>
          <m:f>
            <m:fPr>
              <m:ctrlPr>
                <w:rPr>
                  <w:rFonts w:ascii="Cambria Math" w:eastAsia="Arial" w:hAnsi="Cambria Math" w:cs="Arial"/>
                  <w:sz w:val="28"/>
                  <w:szCs w:val="24"/>
                  <w:lang w:eastAsia="es-SV"/>
                </w:rPr>
              </m:ctrlPr>
            </m:fPr>
            <m:num>
              <m:r>
                <m:rPr>
                  <m:sty m:val="p"/>
                </m:rPr>
                <w:rPr>
                  <w:rFonts w:ascii="Cambria Math" w:eastAsia="Arial" w:hAnsi="Cambria Math" w:cs="Arial"/>
                  <w:sz w:val="28"/>
                  <w:szCs w:val="24"/>
                  <w:lang w:eastAsia="es-SV"/>
                </w:rPr>
                <m:t>Z2PQN</m:t>
              </m:r>
            </m:num>
            <m:den>
              <m:d>
                <m:dPr>
                  <m:ctrlPr>
                    <w:rPr>
                      <w:rFonts w:ascii="Cambria Math" w:eastAsia="Arial" w:hAnsi="Cambria Math" w:cs="Arial"/>
                      <w:sz w:val="28"/>
                      <w:szCs w:val="24"/>
                      <w:lang w:eastAsia="es-SV"/>
                    </w:rPr>
                  </m:ctrlPr>
                </m:dPr>
                <m:e>
                  <m:r>
                    <w:rPr>
                      <w:rFonts w:ascii="Cambria Math" w:eastAsia="Arial" w:hAnsi="Cambria Math" w:cs="Arial"/>
                      <w:sz w:val="28"/>
                      <w:szCs w:val="24"/>
                      <w:lang w:eastAsia="es-SV"/>
                    </w:rPr>
                    <m:t>N</m:t>
                  </m:r>
                  <m:r>
                    <m:rPr>
                      <m:sty m:val="p"/>
                    </m:rPr>
                    <w:rPr>
                      <w:rFonts w:ascii="Cambria Math" w:eastAsia="Arial" w:hAnsi="Cambria Math" w:cs="Arial"/>
                      <w:sz w:val="28"/>
                      <w:szCs w:val="24"/>
                      <w:lang w:eastAsia="es-SV"/>
                    </w:rPr>
                    <m:t>-1</m:t>
                  </m:r>
                </m:e>
              </m:d>
              <m:r>
                <w:rPr>
                  <w:rFonts w:ascii="Cambria Math" w:eastAsia="Arial" w:hAnsi="Cambria Math" w:cs="Arial"/>
                  <w:sz w:val="28"/>
                  <w:szCs w:val="24"/>
                  <w:lang w:eastAsia="es-SV"/>
                </w:rPr>
                <m:t>E</m:t>
              </m:r>
              <m:r>
                <m:rPr>
                  <m:sty m:val="p"/>
                </m:rPr>
                <w:rPr>
                  <w:rFonts w:ascii="Cambria Math" w:eastAsia="Arial" w:hAnsi="Cambria Math" w:cs="Arial"/>
                  <w:sz w:val="28"/>
                  <w:szCs w:val="24"/>
                  <w:lang w:eastAsia="es-SV"/>
                </w:rPr>
                <m:t>2+</m:t>
              </m:r>
              <m:r>
                <w:rPr>
                  <w:rFonts w:ascii="Cambria Math" w:eastAsia="Arial" w:hAnsi="Cambria Math" w:cs="Arial"/>
                  <w:sz w:val="28"/>
                  <w:szCs w:val="24"/>
                  <w:lang w:eastAsia="es-SV"/>
                </w:rPr>
                <m:t>Z</m:t>
              </m:r>
              <m:r>
                <m:rPr>
                  <m:sty m:val="p"/>
                </m:rPr>
                <w:rPr>
                  <w:rFonts w:ascii="Cambria Math" w:eastAsia="Arial" w:hAnsi="Cambria Math" w:cs="Arial"/>
                  <w:sz w:val="28"/>
                  <w:szCs w:val="24"/>
                  <w:lang w:eastAsia="es-SV"/>
                </w:rPr>
                <m:t>2</m:t>
              </m:r>
              <m:r>
                <w:rPr>
                  <w:rFonts w:ascii="Cambria Math" w:eastAsia="Arial" w:hAnsi="Cambria Math" w:cs="Arial"/>
                  <w:sz w:val="28"/>
                  <w:szCs w:val="24"/>
                  <w:lang w:eastAsia="es-SV"/>
                </w:rPr>
                <m:t>PQ</m:t>
              </m:r>
            </m:den>
          </m:f>
        </m:oMath>
      </m:oMathPara>
    </w:p>
    <w:p w14:paraId="2951C5AE" w14:textId="77777777" w:rsidR="000C10F3" w:rsidRPr="007D41CA" w:rsidRDefault="000C10F3" w:rsidP="00DC0DD8">
      <w:pPr>
        <w:spacing w:line="360" w:lineRule="auto"/>
        <w:jc w:val="both"/>
        <w:rPr>
          <w:rFonts w:ascii="Arial" w:eastAsia="Arial" w:hAnsi="Arial" w:cs="Arial"/>
          <w:b/>
          <w:bCs/>
          <w:sz w:val="24"/>
          <w:szCs w:val="24"/>
          <w:lang w:eastAsia="es-SV"/>
        </w:rPr>
      </w:pPr>
      <w:r w:rsidRPr="007D41CA">
        <w:rPr>
          <w:rFonts w:ascii="Arial" w:eastAsia="Arial" w:hAnsi="Arial" w:cs="Arial"/>
          <w:b/>
          <w:bCs/>
          <w:sz w:val="24"/>
          <w:szCs w:val="24"/>
          <w:lang w:eastAsia="es-SV"/>
        </w:rPr>
        <w:br/>
        <w:t>En donde:</w:t>
      </w:r>
    </w:p>
    <w:p w14:paraId="4119706A" w14:textId="77777777" w:rsidR="000C10F3" w:rsidRPr="007D41CA" w:rsidRDefault="000C10F3" w:rsidP="00DC0DD8">
      <w:pPr>
        <w:spacing w:line="360" w:lineRule="auto"/>
        <w:jc w:val="both"/>
        <w:rPr>
          <w:rFonts w:ascii="Arial" w:eastAsia="Arial" w:hAnsi="Arial" w:cs="Arial"/>
          <w:sz w:val="24"/>
          <w:szCs w:val="24"/>
          <w:lang w:eastAsia="es-SV"/>
        </w:rPr>
      </w:pPr>
      <w:r w:rsidRPr="007D41CA">
        <w:rPr>
          <w:rFonts w:ascii="Arial" w:eastAsia="Arial" w:hAnsi="Arial" w:cs="Arial"/>
          <w:sz w:val="24"/>
          <w:szCs w:val="24"/>
          <w:lang w:eastAsia="es-SV"/>
        </w:rPr>
        <w:t>N: tamaño de la población</w:t>
      </w:r>
    </w:p>
    <w:p w14:paraId="07FA61F0" w14:textId="77777777" w:rsidR="000C10F3" w:rsidRPr="007D41CA" w:rsidRDefault="000C10F3" w:rsidP="00DC0DD8">
      <w:pPr>
        <w:spacing w:line="360" w:lineRule="auto"/>
        <w:jc w:val="both"/>
        <w:rPr>
          <w:rFonts w:ascii="Arial" w:eastAsia="Arial" w:hAnsi="Arial" w:cs="Arial"/>
          <w:sz w:val="24"/>
          <w:szCs w:val="24"/>
          <w:lang w:eastAsia="es-SV"/>
        </w:rPr>
      </w:pPr>
      <w:r w:rsidRPr="007D41CA">
        <w:rPr>
          <w:rFonts w:ascii="Arial" w:eastAsia="Arial" w:hAnsi="Arial" w:cs="Arial"/>
          <w:sz w:val="24"/>
          <w:szCs w:val="24"/>
          <w:lang w:eastAsia="es-SV"/>
        </w:rPr>
        <w:t>Z: es la desviación del valor medio que aceptamos para lograr el nivel de confianza deseado. En este caso será del 95% (z= 1.96).</w:t>
      </w:r>
    </w:p>
    <w:p w14:paraId="2B8BD5FB" w14:textId="77777777" w:rsidR="000C10F3" w:rsidRPr="007D41CA" w:rsidRDefault="000C10F3" w:rsidP="00DC0DD8">
      <w:pPr>
        <w:spacing w:line="360" w:lineRule="auto"/>
        <w:jc w:val="both"/>
        <w:rPr>
          <w:rFonts w:ascii="Arial" w:eastAsia="Arial" w:hAnsi="Arial" w:cs="Arial"/>
          <w:sz w:val="24"/>
          <w:szCs w:val="24"/>
          <w:lang w:eastAsia="es-SV"/>
        </w:rPr>
      </w:pPr>
      <w:r w:rsidRPr="007D41CA">
        <w:rPr>
          <w:rFonts w:ascii="Arial" w:eastAsia="Arial" w:hAnsi="Arial" w:cs="Arial"/>
          <w:sz w:val="24"/>
          <w:szCs w:val="24"/>
          <w:lang w:eastAsia="es-SV"/>
        </w:rPr>
        <w:t>E: margen de error máximo admitido, en este caso será del 5%</w:t>
      </w:r>
    </w:p>
    <w:p w14:paraId="2E9CD4F4" w14:textId="77777777" w:rsidR="000C10F3" w:rsidRPr="007D41CA" w:rsidRDefault="000C10F3" w:rsidP="00DC0DD8">
      <w:pPr>
        <w:spacing w:line="360" w:lineRule="auto"/>
        <w:jc w:val="both"/>
        <w:rPr>
          <w:rFonts w:ascii="Arial" w:eastAsia="Arial" w:hAnsi="Arial" w:cs="Arial"/>
          <w:sz w:val="24"/>
          <w:szCs w:val="24"/>
          <w:lang w:eastAsia="es-SV"/>
        </w:rPr>
      </w:pPr>
      <w:r w:rsidRPr="007D41CA">
        <w:rPr>
          <w:rFonts w:ascii="Arial" w:eastAsia="Arial" w:hAnsi="Arial" w:cs="Arial"/>
          <w:sz w:val="24"/>
          <w:szCs w:val="24"/>
          <w:lang w:eastAsia="es-SV"/>
        </w:rPr>
        <w:t>P: es la probabilidad de éxito (variabilidad). En este caso será del 50% o 0.5</w:t>
      </w:r>
    </w:p>
    <w:p w14:paraId="416C9AFB" w14:textId="6EB884B2" w:rsidR="008649E1" w:rsidRDefault="000C10F3" w:rsidP="004074C0">
      <w:pPr>
        <w:spacing w:line="360" w:lineRule="auto"/>
        <w:jc w:val="both"/>
        <w:rPr>
          <w:rFonts w:ascii="Arial" w:eastAsia="Arial" w:hAnsi="Arial" w:cs="Arial"/>
          <w:sz w:val="24"/>
          <w:szCs w:val="24"/>
          <w:lang w:eastAsia="es-SV"/>
        </w:rPr>
      </w:pPr>
      <w:r w:rsidRPr="007D41CA">
        <w:rPr>
          <w:rFonts w:ascii="Arial" w:eastAsia="Arial" w:hAnsi="Arial" w:cs="Arial"/>
          <w:sz w:val="24"/>
          <w:szCs w:val="24"/>
          <w:lang w:eastAsia="es-SV"/>
        </w:rPr>
        <w:t>Q: es la probabilidad de fracaso (variabilidad). En este caso será del 50% o 0.5</w:t>
      </w:r>
    </w:p>
    <w:p w14:paraId="4EAA3F6A" w14:textId="4048BC4D" w:rsidR="000C10F3" w:rsidRDefault="000C10F3" w:rsidP="00DC0DD8">
      <w:pPr>
        <w:spacing w:line="240" w:lineRule="auto"/>
        <w:jc w:val="both"/>
        <w:rPr>
          <w:rFonts w:ascii="Arial" w:eastAsia="Arial" w:hAnsi="Arial" w:cs="Arial"/>
          <w:b/>
          <w:bCs/>
          <w:sz w:val="24"/>
          <w:szCs w:val="24"/>
          <w:lang w:eastAsia="es-SV"/>
        </w:rPr>
      </w:pPr>
      <w:r w:rsidRPr="007D41CA">
        <w:rPr>
          <w:rFonts w:ascii="Arial" w:eastAsia="Arial" w:hAnsi="Arial" w:cs="Arial"/>
          <w:b/>
          <w:bCs/>
          <w:sz w:val="24"/>
          <w:szCs w:val="24"/>
          <w:lang w:eastAsia="es-SV"/>
        </w:rPr>
        <w:lastRenderedPageBreak/>
        <w:t>Sustituyendo UCSF</w:t>
      </w:r>
      <w:r>
        <w:rPr>
          <w:rFonts w:ascii="Arial" w:eastAsia="Arial" w:hAnsi="Arial" w:cs="Arial"/>
          <w:b/>
          <w:bCs/>
          <w:sz w:val="24"/>
          <w:szCs w:val="24"/>
          <w:lang w:eastAsia="es-SV"/>
        </w:rPr>
        <w:t>I LA PRESITA</w:t>
      </w:r>
    </w:p>
    <w:p w14:paraId="744FAE8E" w14:textId="77777777" w:rsidR="000C10F3" w:rsidRDefault="000C10F3" w:rsidP="00DC0DD8">
      <w:pPr>
        <w:spacing w:line="240" w:lineRule="auto"/>
        <w:jc w:val="both"/>
        <w:rPr>
          <w:rFonts w:ascii="Arial" w:eastAsia="Arial" w:hAnsi="Arial" w:cs="Arial"/>
          <w:b/>
          <w:bCs/>
          <w:sz w:val="24"/>
          <w:szCs w:val="24"/>
          <w:lang w:eastAsia="es-SV"/>
        </w:rPr>
      </w:pPr>
    </w:p>
    <w:p w14:paraId="2FE870C1" w14:textId="77777777" w:rsidR="000C10F3" w:rsidRDefault="000C10F3" w:rsidP="00DC0DD8">
      <w:pPr>
        <w:spacing w:line="240" w:lineRule="auto"/>
        <w:jc w:val="both"/>
        <w:rPr>
          <w:rFonts w:ascii="Arial" w:eastAsia="Arial" w:hAnsi="Arial" w:cs="Arial"/>
          <w:b/>
          <w:bCs/>
          <w:sz w:val="24"/>
          <w:szCs w:val="24"/>
          <w:lang w:eastAsia="es-SV"/>
        </w:rPr>
      </w:pPr>
      <w:r w:rsidRPr="007D41CA">
        <w:rPr>
          <w:rFonts w:ascii="Arial" w:eastAsia="Arial" w:hAnsi="Arial" w:cs="Arial"/>
          <w:b/>
          <w:bCs/>
          <w:noProof/>
          <w:sz w:val="24"/>
          <w:szCs w:val="24"/>
          <w:lang w:val="es-SV" w:eastAsia="es-SV"/>
        </w:rPr>
        <mc:AlternateContent>
          <mc:Choice Requires="wps">
            <w:drawing>
              <wp:anchor distT="0" distB="0" distL="114300" distR="114300" simplePos="0" relativeHeight="251674624" behindDoc="0" locked="0" layoutInCell="1" allowOverlap="1" wp14:anchorId="42B6C45C" wp14:editId="7897E4E5">
                <wp:simplePos x="0" y="0"/>
                <wp:positionH relativeFrom="margin">
                  <wp:align>center</wp:align>
                </wp:positionH>
                <wp:positionV relativeFrom="paragraph">
                  <wp:posOffset>397510</wp:posOffset>
                </wp:positionV>
                <wp:extent cx="533400" cy="0"/>
                <wp:effectExtent l="0" t="76200" r="19050" b="95250"/>
                <wp:wrapNone/>
                <wp:docPr id="10" name="Conector recto de flecha 10"/>
                <wp:cNvGraphicFramePr/>
                <a:graphic xmlns:a="http://schemas.openxmlformats.org/drawingml/2006/main">
                  <a:graphicData uri="http://schemas.microsoft.com/office/word/2010/wordprocessingShape">
                    <wps:wsp>
                      <wps:cNvCnPr/>
                      <wps:spPr>
                        <a:xfrm>
                          <a:off x="0" y="0"/>
                          <a:ext cx="5334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5A440BD2" id="_x0000_t32" coordsize="21600,21600" o:spt="32" o:oned="t" path="m,l21600,21600e" filled="f">
                <v:path arrowok="t" fillok="f" o:connecttype="none"/>
                <o:lock v:ext="edit" shapetype="t"/>
              </v:shapetype>
              <v:shape id="Conector recto de flecha 10" o:spid="_x0000_s1026" type="#_x0000_t32" style="position:absolute;margin-left:0;margin-top:31.3pt;width:42pt;height:0;z-index:2516746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AR6QEAALkDAAAOAAAAZHJzL2Uyb0RvYy54bWysU01v2zAMvQ/YfxB0X5w0a1EYcXpI1l2G&#10;LcDaH8BKsi1AXxC5OP73o5Q067bbMB9kSTQfHx+fNw8n78TRZLQxdHK1WEphgorahqGTz0+PH+6l&#10;QIKgwcVgOjkblA/b9+82U2rNTRyj0yYLBgnYTqmTI1FqmwbVaDzgIiYTONjH7IH4mIdGZ5gY3bvm&#10;Zrm8a6aYdcpRGUS+3Z+Dclvx+94o+tb3aEi4TjI3qmuu60tZm+0G2iFDGq260IB/YOHBBi56hdoD&#10;gfiR7V9Q3qocMfa0UNE3se+tMrUH7ma1/KOb7yMkU3thcTBdZcL/B6u+Hg9ZWM2zY3kCeJ7Rjiel&#10;KGaRy0toI3pn1AiCP2G9poQtp+3CIV9OmA65NH/qsy9vbkucqsbzVWNzIqH48na9/rjkUuo11PzK&#10;Sxnps4lelE0nkTLYYSTmcya0qhLD8QsSV+bE14RSNMRH61ydpwti6uTd+rbUAXZV74B46xP3iWGQ&#10;AtzAdlWUKyJGZ3XJLjg4485lcQR2DBtNx+mJuUvhAIkD3FB9ihLM4LfUQmcPOJ6Ta+hsMG+JXe6s&#10;7+T9NRtaAus+BS1oTiw7ZQthcOaC7EJhY6qHLw0X5c9al91L1HMdQVNO7I9K6OLlYsC3Z96//eO2&#10;PwEAAP//AwBQSwMEFAAGAAgAAAAhAM6O3I7YAAAABQEAAA8AAABkcnMvZG93bnJldi54bWxMj9FK&#10;w0AQRd8F/2EZwRexm1YJJWZTiuBThWDrB0yz4yZtdjZkt2306x3xQR8Pd7j3TLmafK/ONMYusIH5&#10;LANF3ATbsTPwvnu5X4KKCdliH5gMfFKEVXV9VWJhw4Xf6LxNTkkJxwINtCkNhdaxacljnIWBWLKP&#10;MHpMgqPTdsSLlPteL7Is1x47loUWB3puqTluT94A3SHX8zr7OrzWaXhw69ptNtqY25tp/QQq0ZT+&#10;juFHX9ShEqd9OLGNqjcgjyQD+SIHJenyUXj/y7oq9X/76hsAAP//AwBQSwECLQAUAAYACAAAACEA&#10;toM4kv4AAADhAQAAEwAAAAAAAAAAAAAAAAAAAAAAW0NvbnRlbnRfVHlwZXNdLnhtbFBLAQItABQA&#10;BgAIAAAAIQA4/SH/1gAAAJQBAAALAAAAAAAAAAAAAAAAAC8BAABfcmVscy8ucmVsc1BLAQItABQA&#10;BgAIAAAAIQDv6IAR6QEAALkDAAAOAAAAAAAAAAAAAAAAAC4CAABkcnMvZTJvRG9jLnhtbFBLAQIt&#10;ABQABgAIAAAAIQDOjtyO2AAAAAUBAAAPAAAAAAAAAAAAAAAAAEMEAABkcnMvZG93bnJldi54bWxQ&#10;SwUGAAAAAAQABADzAAAASAUAAAAA&#10;" strokecolor="windowText" strokeweight=".5pt">
                <v:stroke endarrow="block" joinstyle="miter"/>
                <w10:wrap anchorx="margin"/>
              </v:shape>
            </w:pict>
          </mc:Fallback>
        </mc:AlternateContent>
      </w:r>
    </w:p>
    <w:p w14:paraId="033A56A3" w14:textId="77777777" w:rsidR="000C10F3" w:rsidRPr="007D41CA" w:rsidRDefault="000C10F3" w:rsidP="00DC0DD8">
      <w:pPr>
        <w:spacing w:line="240" w:lineRule="auto"/>
        <w:jc w:val="both"/>
        <w:rPr>
          <w:rFonts w:ascii="Arial" w:eastAsia="Arial" w:hAnsi="Arial" w:cs="Arial"/>
          <w:b/>
          <w:bCs/>
          <w:sz w:val="24"/>
          <w:szCs w:val="24"/>
          <w:lang w:eastAsia="es-SV"/>
        </w:rPr>
      </w:pPr>
      <m:oMathPara>
        <m:oMath>
          <m:r>
            <w:rPr>
              <w:rFonts w:ascii="Cambria Math" w:eastAsia="Arial" w:hAnsi="Cambria Math" w:cs="Arial"/>
              <w:sz w:val="28"/>
              <w:szCs w:val="24"/>
              <w:lang w:eastAsia="es-SV"/>
            </w:rPr>
            <m:t>N</m:t>
          </m:r>
          <m:r>
            <m:rPr>
              <m:sty m:val="p"/>
            </m:rPr>
            <w:rPr>
              <w:rFonts w:ascii="Cambria Math" w:eastAsia="Arial" w:hAnsi="Cambria Math" w:cs="Arial"/>
              <w:sz w:val="28"/>
              <w:szCs w:val="24"/>
              <w:lang w:eastAsia="es-SV"/>
            </w:rPr>
            <m:t>=</m:t>
          </m:r>
          <m:f>
            <m:fPr>
              <m:ctrlPr>
                <w:rPr>
                  <w:rFonts w:ascii="Cambria Math" w:eastAsia="Arial" w:hAnsi="Cambria Math" w:cs="Arial"/>
                  <w:sz w:val="28"/>
                  <w:szCs w:val="24"/>
                  <w:lang w:eastAsia="es-SV"/>
                </w:rPr>
              </m:ctrlPr>
            </m:fPr>
            <m:num>
              <m:r>
                <m:rPr>
                  <m:sty m:val="p"/>
                </m:rPr>
                <w:rPr>
                  <w:rFonts w:ascii="Cambria Math" w:eastAsia="Arial" w:hAnsi="Cambria Math" w:cs="Arial"/>
                  <w:sz w:val="24"/>
                  <w:szCs w:val="24"/>
                  <w:lang w:eastAsia="es-SV"/>
                </w:rPr>
                <m:t>(1.96)2 (0.5) (0.5) (184)</m:t>
              </m:r>
            </m:num>
            <m:den>
              <m:r>
                <m:rPr>
                  <m:sty m:val="p"/>
                </m:rPr>
                <w:rPr>
                  <w:rFonts w:ascii="Cambria Math" w:eastAsia="Arial" w:hAnsi="Cambria Math" w:cs="Arial"/>
                  <w:sz w:val="24"/>
                  <w:szCs w:val="24"/>
                  <w:lang w:eastAsia="es-SV"/>
                </w:rPr>
                <m:t>(184-1) (0.05)2+(1.96)2(0.5)</m:t>
              </m:r>
            </m:den>
          </m:f>
          <m:r>
            <w:rPr>
              <w:rFonts w:ascii="Cambria Math" w:eastAsia="Arial" w:hAnsi="Cambria Math" w:cs="Arial"/>
              <w:sz w:val="28"/>
              <w:szCs w:val="24"/>
              <w:lang w:eastAsia="es-SV"/>
            </w:rPr>
            <m:t xml:space="preserve">            N</m:t>
          </m:r>
          <m:r>
            <m:rPr>
              <m:sty m:val="p"/>
            </m:rPr>
            <w:rPr>
              <w:rFonts w:ascii="Cambria Math" w:eastAsia="Arial" w:hAnsi="Cambria Math" w:cs="Arial"/>
              <w:sz w:val="28"/>
              <w:szCs w:val="24"/>
              <w:lang w:eastAsia="es-SV"/>
            </w:rPr>
            <m:t>=</m:t>
          </m:r>
          <m:f>
            <m:fPr>
              <m:ctrlPr>
                <w:rPr>
                  <w:rFonts w:ascii="Cambria Math" w:eastAsia="Arial" w:hAnsi="Cambria Math" w:cs="Arial"/>
                  <w:sz w:val="28"/>
                  <w:szCs w:val="24"/>
                  <w:lang w:eastAsia="es-SV"/>
                </w:rPr>
              </m:ctrlPr>
            </m:fPr>
            <m:num>
              <m:r>
                <m:rPr>
                  <m:sty m:val="p"/>
                </m:rPr>
                <w:rPr>
                  <w:rFonts w:ascii="Cambria Math" w:eastAsia="Arial" w:hAnsi="Cambria Math" w:cs="Arial"/>
                  <w:sz w:val="24"/>
                  <w:szCs w:val="24"/>
                  <w:lang w:eastAsia="es-SV"/>
                </w:rPr>
                <m:t>(3.8416) (0.5) (0.5) (184)</m:t>
              </m:r>
            </m:num>
            <m:den>
              <m:r>
                <m:rPr>
                  <m:sty m:val="p"/>
                </m:rPr>
                <w:rPr>
                  <w:rFonts w:ascii="Cambria Math" w:eastAsia="Arial" w:hAnsi="Cambria Math" w:cs="Arial"/>
                  <w:sz w:val="24"/>
                  <w:szCs w:val="24"/>
                  <w:lang w:eastAsia="es-SV"/>
                </w:rPr>
                <m:t>(183) (0.0025) +(3.8416) (0.5)</m:t>
              </m:r>
            </m:den>
          </m:f>
        </m:oMath>
      </m:oMathPara>
    </w:p>
    <w:p w14:paraId="701A595E" w14:textId="77777777" w:rsidR="000C10F3" w:rsidRDefault="000C10F3" w:rsidP="00DC0DD8">
      <w:pPr>
        <w:spacing w:line="240" w:lineRule="auto"/>
        <w:jc w:val="both"/>
        <w:rPr>
          <w:rFonts w:ascii="Arial" w:eastAsia="Arial" w:hAnsi="Arial" w:cs="Arial"/>
          <w:b/>
          <w:bCs/>
          <w:sz w:val="24"/>
          <w:szCs w:val="24"/>
          <w:lang w:eastAsia="es-SV"/>
        </w:rPr>
      </w:pPr>
    </w:p>
    <w:p w14:paraId="3DE36728" w14:textId="77777777" w:rsidR="000C10F3" w:rsidRDefault="000C10F3" w:rsidP="00DC0DD8">
      <w:pPr>
        <w:spacing w:line="240" w:lineRule="auto"/>
        <w:jc w:val="both"/>
        <w:rPr>
          <w:rFonts w:ascii="Arial" w:eastAsia="Arial" w:hAnsi="Arial" w:cs="Arial"/>
          <w:b/>
          <w:bCs/>
          <w:sz w:val="24"/>
          <w:szCs w:val="24"/>
          <w:lang w:eastAsia="es-SV"/>
        </w:rPr>
      </w:pPr>
      <w:r>
        <w:rPr>
          <w:rFonts w:ascii="Arial" w:eastAsia="Arial" w:hAnsi="Arial" w:cs="Arial"/>
          <w:b/>
          <w:bCs/>
          <w:noProof/>
          <w:sz w:val="24"/>
          <w:szCs w:val="24"/>
          <w:lang w:val="es-SV" w:eastAsia="es-SV"/>
        </w:rPr>
        <mc:AlternateContent>
          <mc:Choice Requires="wps">
            <w:drawing>
              <wp:anchor distT="0" distB="0" distL="114300" distR="114300" simplePos="0" relativeHeight="251672576" behindDoc="0" locked="0" layoutInCell="1" allowOverlap="1" wp14:anchorId="76351F79" wp14:editId="6F054F94">
                <wp:simplePos x="0" y="0"/>
                <wp:positionH relativeFrom="column">
                  <wp:posOffset>2933700</wp:posOffset>
                </wp:positionH>
                <wp:positionV relativeFrom="paragraph">
                  <wp:posOffset>502920</wp:posOffset>
                </wp:positionV>
                <wp:extent cx="533400" cy="0"/>
                <wp:effectExtent l="0" t="76200" r="19050" b="95250"/>
                <wp:wrapNone/>
                <wp:docPr id="53" name="Conector recto de flecha 53"/>
                <wp:cNvGraphicFramePr/>
                <a:graphic xmlns:a="http://schemas.openxmlformats.org/drawingml/2006/main">
                  <a:graphicData uri="http://schemas.microsoft.com/office/word/2010/wordprocessingShape">
                    <wps:wsp>
                      <wps:cNvCnPr/>
                      <wps:spPr>
                        <a:xfrm>
                          <a:off x="0" y="0"/>
                          <a:ext cx="5334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A44F7BB" id="Conector recto de flecha 53" o:spid="_x0000_s1026" type="#_x0000_t32" style="position:absolute;margin-left:231pt;margin-top:39.6pt;width:42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eF6gEAALkDAAAOAAAAZHJzL2Uyb0RvYy54bWysU8tu2zAQvBfoPxC8x7LjOggEyznYSS9F&#10;a6DJB2xISiLAF7hby/77LmnHTdtbUR8oUusdzsyO1g9H78TBZLQxdHIxm0thgorahqGTL89PN/dS&#10;IEHQ4GIwnTwZlA+bjx/WU2rNbRyj0yYLBgnYTqmTI1FqmwbVaDzgLCYTuNjH7IH4mIdGZ5gY3bvm&#10;dj6/a6aYdcpRGUR+uzsX5abi971R9K3v0ZBwnWRuVNdc19eyNps1tEOGNFp1oQH/wMKDDXzpFWoH&#10;BOJHtn9BeatyxNjTTEXfxL63ylQNrGYx/0PN9xGSqVrYHExXm/D/waqvh30WVndytZQigOcZbXlS&#10;imIWuTyENqJ3Ro0g+C/s15Sw5bZt2OfLCdM+F/HHPvvyZFniWD0+XT02RxKKX66Wy09znoR6KzW/&#10;+lJG+myiF2XTSaQMdhiJ+ZwJLarFcPiCxDdz41tDuTTEJ+tcnacLYurk3XJV7gFOVe+AeOsT68Qw&#10;SAFu4LgqyhURo7O6dBccPOHWZXEATgwHTcfpmblL4QCJCyyo/ooTzOC31kJnBziem2vpHDBviVPu&#10;rO/k/bUbWgLrHoMWdEpsO2ULYXDmguxCYWNqhi+Ci/Nnr8vuNepTHUFTTpyPSuiS5RLA92fev//i&#10;Nj8BAAD//wMAUEsDBBQABgAIAAAAIQBg1gKu3QAAAAkBAAAPAAAAZHJzL2Rvd25yZXYueG1sTI/B&#10;TsMwEETvSPyDtUhcUOs0lAAhTlUhcSpSROkHbOMlCcTrKHbbwNeziAMcd3Y086ZYTa5XRxpD59nA&#10;Yp6AIq697bgxsHt9mt2BChHZYu+ZDHxSgFV5flZgbv2JX+i4jY2SEA45GmhjHHKtQ92SwzD3A7H8&#10;3vzoMMo5NtqOeJJw1+s0STLtsGNpaHGgx5bqj+3BGaAr5GpRJV/vz1Ucrpt11Ww22pjLi2n9ACrS&#10;FP/M8IMv6FAK094f2AbVG1hmqWyJBm7vU1BiuFlmIux/BV0W+v+C8hsAAP//AwBQSwECLQAUAAYA&#10;CAAAACEAtoM4kv4AAADhAQAAEwAAAAAAAAAAAAAAAAAAAAAAW0NvbnRlbnRfVHlwZXNdLnhtbFBL&#10;AQItABQABgAIAAAAIQA4/SH/1gAAAJQBAAALAAAAAAAAAAAAAAAAAC8BAABfcmVscy8ucmVsc1BL&#10;AQItABQABgAIAAAAIQA5mfeF6gEAALkDAAAOAAAAAAAAAAAAAAAAAC4CAABkcnMvZTJvRG9jLnht&#10;bFBLAQItABQABgAIAAAAIQBg1gKu3QAAAAkBAAAPAAAAAAAAAAAAAAAAAEQEAABkcnMvZG93bnJl&#10;di54bWxQSwUGAAAAAAQABADzAAAATgUAAAAA&#10;" strokecolor="windowText" strokeweight=".5pt">
                <v:stroke endarrow="block" joinstyle="miter"/>
              </v:shape>
            </w:pict>
          </mc:Fallback>
        </mc:AlternateContent>
      </w:r>
    </w:p>
    <w:p w14:paraId="57F94B9C" w14:textId="77777777" w:rsidR="000C10F3" w:rsidRDefault="000C10F3" w:rsidP="00DC0DD8">
      <w:pPr>
        <w:spacing w:line="240" w:lineRule="auto"/>
        <w:jc w:val="both"/>
        <w:rPr>
          <w:rFonts w:ascii="Arial" w:eastAsia="Arial" w:hAnsi="Arial" w:cs="Arial"/>
          <w:b/>
          <w:bCs/>
          <w:sz w:val="24"/>
          <w:szCs w:val="24"/>
          <w:lang w:eastAsia="es-SV"/>
        </w:rPr>
      </w:pPr>
      <m:oMathPara>
        <m:oMath>
          <m:r>
            <w:rPr>
              <w:rFonts w:ascii="Cambria Math" w:eastAsia="Arial" w:hAnsi="Cambria Math" w:cs="Arial"/>
              <w:sz w:val="28"/>
              <w:szCs w:val="24"/>
            </w:rPr>
            <m:t>N</m:t>
          </m:r>
          <m:r>
            <m:rPr>
              <m:sty m:val="p"/>
            </m:rPr>
            <w:rPr>
              <w:rFonts w:ascii="Cambria Math" w:eastAsia="Arial" w:hAnsi="Cambria Math" w:cs="Arial"/>
              <w:sz w:val="28"/>
              <w:szCs w:val="24"/>
            </w:rPr>
            <m:t>=</m:t>
          </m:r>
          <m:f>
            <m:fPr>
              <m:ctrlPr>
                <w:rPr>
                  <w:rFonts w:ascii="Cambria Math" w:eastAsia="Arial" w:hAnsi="Cambria Math" w:cs="Arial"/>
                  <w:sz w:val="28"/>
                  <w:szCs w:val="24"/>
                </w:rPr>
              </m:ctrlPr>
            </m:fPr>
            <m:num>
              <m:r>
                <m:rPr>
                  <m:sty m:val="p"/>
                </m:rPr>
                <w:rPr>
                  <w:rFonts w:ascii="Cambria Math" w:eastAsia="Arial" w:hAnsi="Cambria Math" w:cs="Arial"/>
                  <w:sz w:val="24"/>
                  <w:szCs w:val="24"/>
                </w:rPr>
                <m:t>(1.9208) (92)</m:t>
              </m:r>
            </m:num>
            <m:den>
              <m:r>
                <m:rPr>
                  <m:sty m:val="p"/>
                </m:rPr>
                <w:rPr>
                  <w:rFonts w:ascii="Cambria Math" w:eastAsia="Arial" w:hAnsi="Cambria Math" w:cs="Arial"/>
                  <w:sz w:val="24"/>
                  <w:szCs w:val="24"/>
                </w:rPr>
                <m:t xml:space="preserve"> 0.4575 + 1.9208</m:t>
              </m:r>
            </m:den>
          </m:f>
          <m:r>
            <w:rPr>
              <w:rFonts w:ascii="Cambria Math" w:eastAsia="Arial" w:hAnsi="Cambria Math" w:cs="Arial"/>
              <w:sz w:val="28"/>
              <w:szCs w:val="24"/>
            </w:rPr>
            <m:t xml:space="preserve">                      N</m:t>
          </m:r>
          <m:r>
            <m:rPr>
              <m:sty m:val="p"/>
            </m:rPr>
            <w:rPr>
              <w:rFonts w:ascii="Cambria Math" w:eastAsia="Arial" w:hAnsi="Cambria Math" w:cs="Arial"/>
              <w:sz w:val="28"/>
              <w:szCs w:val="24"/>
            </w:rPr>
            <m:t>=</m:t>
          </m:r>
          <m:f>
            <m:fPr>
              <m:ctrlPr>
                <w:rPr>
                  <w:rFonts w:ascii="Cambria Math" w:eastAsia="Arial" w:hAnsi="Cambria Math" w:cs="Arial"/>
                  <w:sz w:val="28"/>
                  <w:szCs w:val="24"/>
                </w:rPr>
              </m:ctrlPr>
            </m:fPr>
            <m:num>
              <m:r>
                <m:rPr>
                  <m:sty m:val="p"/>
                </m:rPr>
                <w:rPr>
                  <w:rFonts w:ascii="Cambria Math" w:eastAsia="Arial" w:hAnsi="Cambria Math" w:cs="Arial"/>
                  <w:sz w:val="24"/>
                  <w:szCs w:val="24"/>
                </w:rPr>
                <m:t>176.7136</m:t>
              </m:r>
            </m:num>
            <m:den>
              <m:r>
                <m:rPr>
                  <m:sty m:val="p"/>
                </m:rPr>
                <w:rPr>
                  <w:rFonts w:ascii="Cambria Math" w:eastAsia="Arial" w:hAnsi="Cambria Math" w:cs="Arial"/>
                  <w:sz w:val="24"/>
                  <w:szCs w:val="24"/>
                </w:rPr>
                <m:t xml:space="preserve">2.378 </m:t>
              </m:r>
            </m:den>
          </m:f>
        </m:oMath>
      </m:oMathPara>
    </w:p>
    <w:p w14:paraId="11D696F6" w14:textId="77777777" w:rsidR="000C10F3" w:rsidRDefault="000C10F3" w:rsidP="00DC0DD8">
      <w:pPr>
        <w:spacing w:line="240" w:lineRule="auto"/>
        <w:jc w:val="both"/>
        <w:rPr>
          <w:rFonts w:ascii="Arial" w:eastAsia="Arial" w:hAnsi="Arial" w:cs="Arial"/>
          <w:b/>
          <w:bCs/>
          <w:sz w:val="24"/>
          <w:szCs w:val="24"/>
          <w:lang w:eastAsia="es-SV"/>
        </w:rPr>
      </w:pPr>
    </w:p>
    <w:p w14:paraId="706A156F" w14:textId="77777777" w:rsidR="000C10F3" w:rsidRDefault="000C10F3" w:rsidP="00DC0DD8">
      <w:pPr>
        <w:spacing w:line="240" w:lineRule="auto"/>
        <w:jc w:val="both"/>
        <w:rPr>
          <w:rFonts w:ascii="Arial" w:eastAsia="Arial" w:hAnsi="Arial" w:cs="Arial"/>
          <w:b/>
          <w:bCs/>
          <w:sz w:val="24"/>
          <w:szCs w:val="24"/>
          <w:lang w:eastAsia="es-SV"/>
        </w:rPr>
      </w:pPr>
      <w:r>
        <w:rPr>
          <w:rFonts w:ascii="Arial" w:eastAsia="Arial" w:hAnsi="Arial" w:cs="Arial"/>
          <w:b/>
          <w:bCs/>
          <w:noProof/>
          <w:sz w:val="24"/>
          <w:szCs w:val="24"/>
          <w:lang w:val="es-SV" w:eastAsia="es-SV"/>
        </w:rPr>
        <mc:AlternateContent>
          <mc:Choice Requires="wps">
            <w:drawing>
              <wp:anchor distT="0" distB="0" distL="114300" distR="114300" simplePos="0" relativeHeight="251673600" behindDoc="0" locked="0" layoutInCell="1" allowOverlap="1" wp14:anchorId="39CACCE3" wp14:editId="3422FE80">
                <wp:simplePos x="0" y="0"/>
                <wp:positionH relativeFrom="column">
                  <wp:posOffset>2581275</wp:posOffset>
                </wp:positionH>
                <wp:positionV relativeFrom="paragraph">
                  <wp:posOffset>396240</wp:posOffset>
                </wp:positionV>
                <wp:extent cx="533400" cy="0"/>
                <wp:effectExtent l="0" t="76200" r="19050" b="95250"/>
                <wp:wrapNone/>
                <wp:docPr id="11" name="Conector recto de flecha 11"/>
                <wp:cNvGraphicFramePr/>
                <a:graphic xmlns:a="http://schemas.openxmlformats.org/drawingml/2006/main">
                  <a:graphicData uri="http://schemas.microsoft.com/office/word/2010/wordprocessingShape">
                    <wps:wsp>
                      <wps:cNvCnPr/>
                      <wps:spPr>
                        <a:xfrm>
                          <a:off x="0" y="0"/>
                          <a:ext cx="5334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ADB20FC" id="Conector recto de flecha 11" o:spid="_x0000_s1026" type="#_x0000_t32" style="position:absolute;margin-left:203.25pt;margin-top:31.2pt;width:42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N/6QEAALkDAAAOAAAAZHJzL2Uyb0RvYy54bWysU8tu2zAQvBfoPxC817LjJggEyznYTS9F&#10;a6DJB2xISiLAF7hby/r7LmnHTdtbUR8oUusdzsyONg8n78TRZLQxdHK1WEphgorahqGTz0+PH+6l&#10;QIKgwcVgOjkblA/b9+82U2rNTRyj0yYLBgnYTqmTI1FqmwbVaDzgIiYTuNjH7IH4mIdGZ5gY3bvm&#10;Zrm8a6aYdcpRGUR+uz8X5bbi971R9K3v0ZBwnWRuVNdc15eyNtsNtEOGNFp1oQH/wMKDDXzpFWoP&#10;BOJHtn9BeatyxNjTQkXfxL63ylQNrGa1/EPN9xGSqVrYHExXm/D/waqvx0MWVvPsVlIE8DyjHU9K&#10;Ucwil4fQRvTOqBEE/4X9mhK23LYLh3w5YTrkIv7UZ1+eLEucqsfz1WNzIqH45e16/XHJk1CvpeZX&#10;X8pIn030omw6iZTBDiMxnzOhVbUYjl+Q+GZufG0ol4b4aJ2r83RBTJ28W9+We4BT1Tsg3vrEOjEM&#10;UoAbOK6KckXE6Kwu3QUHZ9y5LI7AieGg6Tg9MXcpHCBxgQXVX3GCGfzWWujsAcdzcy2dA+Ytccqd&#10;9Z28v3ZDS2Ddp6AFzYltp2whDM5ckF0obEzN8EVwcf7sddm9RD3XETTlxPmohC5ZLgF8e+b92y9u&#10;+xMAAP//AwBQSwMEFAAGAAgAAAAhALKT2krdAAAACQEAAA8AAABkcnMvZG93bnJldi54bWxMj8FO&#10;wzAMhu9IvENkJC5oSzZKNUrTaULiNKRqgwfwGpMWGqdqsq3w9ARxgKN/f/r9uVxPrhcnGkPnWcNi&#10;rkAQN950bDW8vjzNViBCRDbYeyYNnxRgXV1elFgYf+YdnfbRilTCoUANbYxDIWVoWnIY5n4gTrs3&#10;PzqMaRytNCOeU7nr5VKpXDrsOF1ocaDHlpqP/dFpoBvkelGrr/fnOg63dlPb7VZqfX01bR5ARJri&#10;Hww/+kkdquR08Ec2QfQaMpXfJVRDvsxAJCC7Vyk4/AayKuX/D6pvAAAA//8DAFBLAQItABQABgAI&#10;AAAAIQC2gziS/gAAAOEBAAATAAAAAAAAAAAAAAAAAAAAAABbQ29udGVudF9UeXBlc10ueG1sUEsB&#10;Ai0AFAAGAAgAAAAhADj9If/WAAAAlAEAAAsAAAAAAAAAAAAAAAAALwEAAF9yZWxzLy5yZWxzUEsB&#10;Ai0AFAAGAAgAAAAhAGOTc3/pAQAAuQMAAA4AAAAAAAAAAAAAAAAALgIAAGRycy9lMm9Eb2MueG1s&#10;UEsBAi0AFAAGAAgAAAAhALKT2krdAAAACQEAAA8AAAAAAAAAAAAAAAAAQwQAAGRycy9kb3ducmV2&#10;LnhtbFBLBQYAAAAABAAEAPMAAABNBQAAAAA=&#10;" strokecolor="windowText" strokeweight=".5pt">
                <v:stroke endarrow="block" joinstyle="miter"/>
              </v:shape>
            </w:pict>
          </mc:Fallback>
        </mc:AlternateContent>
      </w:r>
    </w:p>
    <w:p w14:paraId="30C53AC3" w14:textId="77777777" w:rsidR="000C10F3" w:rsidRDefault="000C10F3" w:rsidP="00DC0DD8">
      <w:pPr>
        <w:spacing w:line="240" w:lineRule="auto"/>
        <w:jc w:val="both"/>
        <w:rPr>
          <w:rFonts w:ascii="Arial" w:eastAsia="Arial" w:hAnsi="Arial" w:cs="Arial"/>
          <w:b/>
          <w:bCs/>
          <w:sz w:val="24"/>
          <w:szCs w:val="24"/>
          <w:lang w:eastAsia="es-SV"/>
        </w:rPr>
      </w:pPr>
      <m:oMathPara>
        <m:oMath>
          <m:r>
            <w:rPr>
              <w:rFonts w:ascii="Cambria Math" w:eastAsia="Arial" w:hAnsi="Cambria Math" w:cs="Arial"/>
              <w:sz w:val="28"/>
              <w:szCs w:val="24"/>
            </w:rPr>
            <m:t>N</m:t>
          </m:r>
          <m:r>
            <m:rPr>
              <m:sty m:val="p"/>
            </m:rPr>
            <w:rPr>
              <w:rFonts w:ascii="Cambria Math" w:eastAsia="Arial" w:hAnsi="Cambria Math" w:cs="Arial"/>
              <w:sz w:val="28"/>
              <w:szCs w:val="24"/>
            </w:rPr>
            <m:t>=</m:t>
          </m:r>
          <m:r>
            <w:rPr>
              <w:rFonts w:ascii="Cambria Math" w:eastAsia="Arial" w:hAnsi="Cambria Math" w:cs="Arial"/>
              <w:sz w:val="28"/>
              <w:szCs w:val="24"/>
            </w:rPr>
            <m:t>74.31                             N=    74</m:t>
          </m:r>
        </m:oMath>
      </m:oMathPara>
    </w:p>
    <w:p w14:paraId="196C1300" w14:textId="77777777" w:rsidR="000C10F3" w:rsidRDefault="000C10F3" w:rsidP="00DC0DD8">
      <w:pPr>
        <w:spacing w:line="240" w:lineRule="auto"/>
        <w:jc w:val="both"/>
        <w:rPr>
          <w:rFonts w:ascii="Arial" w:eastAsia="Arial" w:hAnsi="Arial" w:cs="Arial"/>
          <w:b/>
          <w:bCs/>
          <w:sz w:val="24"/>
          <w:szCs w:val="24"/>
          <w:lang w:eastAsia="es-SV"/>
        </w:rPr>
      </w:pPr>
    </w:p>
    <w:p w14:paraId="62219767" w14:textId="77777777" w:rsidR="000C10F3" w:rsidRDefault="000C10F3" w:rsidP="00DC0DD8">
      <w:pPr>
        <w:spacing w:line="240" w:lineRule="auto"/>
        <w:jc w:val="both"/>
        <w:rPr>
          <w:rFonts w:ascii="Arial" w:eastAsia="Arial" w:hAnsi="Arial" w:cs="Arial"/>
          <w:b/>
          <w:bCs/>
          <w:sz w:val="24"/>
          <w:szCs w:val="24"/>
          <w:lang w:eastAsia="es-SV"/>
        </w:rPr>
      </w:pPr>
    </w:p>
    <w:p w14:paraId="3DBA314C" w14:textId="77777777" w:rsidR="000C10F3" w:rsidRDefault="000C10F3" w:rsidP="00DC0DD8">
      <w:pPr>
        <w:spacing w:line="240" w:lineRule="auto"/>
        <w:jc w:val="both"/>
        <w:rPr>
          <w:rFonts w:ascii="Arial" w:eastAsia="Arial" w:hAnsi="Arial" w:cs="Arial"/>
          <w:b/>
          <w:bCs/>
          <w:sz w:val="24"/>
          <w:szCs w:val="24"/>
          <w:lang w:eastAsia="es-SV"/>
        </w:rPr>
      </w:pPr>
    </w:p>
    <w:p w14:paraId="04D9B7AC" w14:textId="77777777" w:rsidR="000C10F3" w:rsidRDefault="000C10F3" w:rsidP="00DC0DD8">
      <w:pPr>
        <w:spacing w:line="240" w:lineRule="auto"/>
        <w:jc w:val="both"/>
        <w:rPr>
          <w:rFonts w:ascii="Arial" w:eastAsia="Arial" w:hAnsi="Arial" w:cs="Arial"/>
          <w:b/>
          <w:bCs/>
          <w:sz w:val="24"/>
          <w:szCs w:val="24"/>
          <w:lang w:eastAsia="es-SV"/>
        </w:rPr>
      </w:pPr>
    </w:p>
    <w:p w14:paraId="2F68042C" w14:textId="77777777" w:rsidR="000C10F3" w:rsidRPr="007D41CA" w:rsidRDefault="000C10F3" w:rsidP="00DC0DD8">
      <w:pPr>
        <w:spacing w:line="240" w:lineRule="auto"/>
        <w:jc w:val="both"/>
        <w:rPr>
          <w:rFonts w:ascii="Arial" w:eastAsia="Arial" w:hAnsi="Arial" w:cs="Arial"/>
          <w:b/>
          <w:bCs/>
          <w:sz w:val="24"/>
          <w:szCs w:val="24"/>
          <w:lang w:eastAsia="es-SV"/>
        </w:rPr>
      </w:pPr>
      <w:r w:rsidRPr="007D41CA">
        <w:rPr>
          <w:rFonts w:ascii="Arial" w:eastAsia="Arial" w:hAnsi="Arial" w:cs="Arial"/>
          <w:b/>
          <w:bCs/>
          <w:sz w:val="24"/>
          <w:szCs w:val="24"/>
          <w:lang w:eastAsia="es-SV"/>
        </w:rPr>
        <w:t>Sustituyendo UCSF</w:t>
      </w:r>
      <w:r>
        <w:rPr>
          <w:rFonts w:ascii="Arial" w:eastAsia="Arial" w:hAnsi="Arial" w:cs="Arial"/>
          <w:b/>
          <w:bCs/>
          <w:sz w:val="24"/>
          <w:szCs w:val="24"/>
          <w:lang w:eastAsia="es-SV"/>
        </w:rPr>
        <w:t>I</w:t>
      </w:r>
      <w:r w:rsidRPr="007D41CA">
        <w:rPr>
          <w:rFonts w:ascii="Arial" w:eastAsia="Arial" w:hAnsi="Arial" w:cs="Arial"/>
          <w:b/>
          <w:bCs/>
          <w:sz w:val="24"/>
          <w:szCs w:val="24"/>
          <w:lang w:eastAsia="es-SV"/>
        </w:rPr>
        <w:t xml:space="preserve"> </w:t>
      </w:r>
      <w:r>
        <w:rPr>
          <w:rFonts w:ascii="Arial" w:eastAsia="Arial" w:hAnsi="Arial" w:cs="Arial"/>
          <w:b/>
          <w:bCs/>
          <w:sz w:val="24"/>
          <w:szCs w:val="24"/>
          <w:lang w:eastAsia="es-SV"/>
        </w:rPr>
        <w:t>DELICIAS DE CONCEPCIÓN</w:t>
      </w:r>
    </w:p>
    <w:p w14:paraId="4474D8C9" w14:textId="77777777" w:rsidR="000C10F3" w:rsidRPr="007D41CA" w:rsidRDefault="000C10F3" w:rsidP="00DC0DD8">
      <w:pPr>
        <w:spacing w:line="240" w:lineRule="auto"/>
        <w:jc w:val="both"/>
        <w:rPr>
          <w:rFonts w:ascii="Arial" w:eastAsia="Arial" w:hAnsi="Arial" w:cs="Arial"/>
          <w:b/>
          <w:bCs/>
          <w:sz w:val="24"/>
          <w:szCs w:val="24"/>
          <w:lang w:eastAsia="es-SV"/>
        </w:rPr>
      </w:pPr>
      <w:r w:rsidRPr="007D41CA">
        <w:rPr>
          <w:rFonts w:ascii="Arial" w:eastAsia="Arial" w:hAnsi="Arial" w:cs="Arial"/>
          <w:b/>
          <w:bCs/>
          <w:noProof/>
          <w:sz w:val="24"/>
          <w:szCs w:val="24"/>
          <w:lang w:val="es-SV" w:eastAsia="es-SV"/>
        </w:rPr>
        <mc:AlternateContent>
          <mc:Choice Requires="wps">
            <w:drawing>
              <wp:anchor distT="0" distB="0" distL="114300" distR="114300" simplePos="0" relativeHeight="251669504" behindDoc="0" locked="0" layoutInCell="1" allowOverlap="1" wp14:anchorId="3D8A4CC4" wp14:editId="7DAFD3FD">
                <wp:simplePos x="0" y="0"/>
                <wp:positionH relativeFrom="margin">
                  <wp:align>center</wp:align>
                </wp:positionH>
                <wp:positionV relativeFrom="paragraph">
                  <wp:posOffset>411480</wp:posOffset>
                </wp:positionV>
                <wp:extent cx="533400" cy="0"/>
                <wp:effectExtent l="0" t="76200" r="19050" b="95250"/>
                <wp:wrapNone/>
                <wp:docPr id="55" name="Conector recto de flecha 55"/>
                <wp:cNvGraphicFramePr/>
                <a:graphic xmlns:a="http://schemas.openxmlformats.org/drawingml/2006/main">
                  <a:graphicData uri="http://schemas.microsoft.com/office/word/2010/wordprocessingShape">
                    <wps:wsp>
                      <wps:cNvCnPr/>
                      <wps:spPr>
                        <a:xfrm>
                          <a:off x="0" y="0"/>
                          <a:ext cx="5334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02D68D2" id="Conector recto de flecha 55" o:spid="_x0000_s1026" type="#_x0000_t32" style="position:absolute;margin-left:0;margin-top:32.4pt;width:42pt;height:0;z-index:25166950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046gEAALkDAAAOAAAAZHJzL2Uyb0RvYy54bWysU8tu2zAQvBfoPxC8x7LjOggEyznYSS9F&#10;a6DJB2xISiLAF7hby/77LmnHTdtbUR8oUusdzsyO1g9H78TBZLQxdHIxm0thgorahqGTL89PN/dS&#10;IEHQ4GIwnTwZlA+bjx/WU2rNbRyj0yYLBgnYTqmTI1FqmwbVaDzgLCYTuNjH7IH4mIdGZ5gY3bvm&#10;dj6/a6aYdcpRGUR+uzsX5abi971R9K3v0ZBwnWRuVNdc19eyNps1tEOGNFp1oQH/wMKDDXzpFWoH&#10;BOJHtn9BeatyxNjTTEXfxL63ylQNrGYx/0PN9xGSqVrYHExXm/D/waqvh30WVndytZIigOcZbXlS&#10;imIWuTyENqJ3Ro0g+C/s15Sw5bZt2OfLCdM+F/HHPvvyZFniWD0+XT02RxKKX66Wy09znoR6KzW/&#10;+lJG+myiF2XTSaQMdhiJ+ZwJLarFcPiCxDdz41tDuTTEJ+tcnacLYurk3XJV7gFOVe+AeOsT68Qw&#10;SAFu4LgqyhURo7O6dBccPOHWZXEATgwHTcfpmblL4QCJCyyo/ooTzOC31kJnBziem2vpHDBviVPu&#10;rO/k/bUbWgLrHoMWdEpsO2ULYXDmguxCYWNqhi+Ci/Nnr8vuNepTHUFTTpyPSuiS5RLA92fev//i&#10;Nj8BAAD//wMAUEsDBBQABgAIAAAAIQAHKdBR2AAAAAUBAAAPAAAAZHJzL2Rvd25yZXYueG1sTI/R&#10;SsNAEEXfhf7DMgVfxG6qpZSYTSmFPlUItn7ANDtuotnZkN220a93xAd9PNzh3jPFevSdutAQ28AG&#10;5rMMFHEdbMvOwOtxd78CFROyxS4wGfikCOtyclNgbsOVX+hySE5JCcccDTQp9bnWsW7IY5yFnliy&#10;tzB4TIKD03bAq5T7Tj9k2VJ7bFkWGuxp21D9cTh7A3SHXM2r7Ov9uUr9o9tUbr/XxtxOx80TqERj&#10;+juGH31Rh1KcTuHMNqrOgDySDCwX4i/paiF8+mVdFvq/ffkNAAD//wMAUEsBAi0AFAAGAAgAAAAh&#10;ALaDOJL+AAAA4QEAABMAAAAAAAAAAAAAAAAAAAAAAFtDb250ZW50X1R5cGVzXS54bWxQSwECLQAU&#10;AAYACAAAACEAOP0h/9YAAACUAQAACwAAAAAAAAAAAAAAAAAvAQAAX3JlbHMvLnJlbHNQSwECLQAU&#10;AAYACAAAACEAUIatOOoBAAC5AwAADgAAAAAAAAAAAAAAAAAuAgAAZHJzL2Uyb0RvYy54bWxQSwEC&#10;LQAUAAYACAAAACEABynQUdgAAAAFAQAADwAAAAAAAAAAAAAAAABEBAAAZHJzL2Rvd25yZXYueG1s&#10;UEsFBgAAAAAEAAQA8wAAAEkFAAAAAA==&#10;" strokecolor="windowText" strokeweight=".5pt">
                <v:stroke endarrow="block" joinstyle="miter"/>
                <w10:wrap anchorx="margin"/>
              </v:shape>
            </w:pict>
          </mc:Fallback>
        </mc:AlternateContent>
      </w:r>
    </w:p>
    <w:p w14:paraId="51AD77D3" w14:textId="77777777" w:rsidR="000C10F3" w:rsidRPr="007D41CA" w:rsidRDefault="000C10F3" w:rsidP="00DC0DD8">
      <w:pPr>
        <w:spacing w:line="240" w:lineRule="auto"/>
        <w:jc w:val="both"/>
        <w:rPr>
          <w:rFonts w:ascii="Arial" w:eastAsia="Arial" w:hAnsi="Arial" w:cs="Arial"/>
          <w:b/>
          <w:bCs/>
          <w:sz w:val="24"/>
          <w:szCs w:val="24"/>
          <w:lang w:eastAsia="es-SV"/>
        </w:rPr>
      </w:pPr>
      <m:oMathPara>
        <m:oMath>
          <m:r>
            <w:rPr>
              <w:rFonts w:ascii="Cambria Math" w:eastAsia="Arial" w:hAnsi="Cambria Math" w:cs="Arial"/>
              <w:sz w:val="28"/>
              <w:szCs w:val="24"/>
              <w:lang w:eastAsia="es-SV"/>
            </w:rPr>
            <m:t>N</m:t>
          </m:r>
          <m:r>
            <m:rPr>
              <m:sty m:val="p"/>
            </m:rPr>
            <w:rPr>
              <w:rFonts w:ascii="Cambria Math" w:eastAsia="Arial" w:hAnsi="Cambria Math" w:cs="Arial"/>
              <w:sz w:val="28"/>
              <w:szCs w:val="24"/>
              <w:lang w:eastAsia="es-SV"/>
            </w:rPr>
            <m:t>=</m:t>
          </m:r>
          <m:f>
            <m:fPr>
              <m:ctrlPr>
                <w:rPr>
                  <w:rFonts w:ascii="Cambria Math" w:eastAsia="Arial" w:hAnsi="Cambria Math" w:cs="Arial"/>
                  <w:sz w:val="28"/>
                  <w:szCs w:val="24"/>
                  <w:lang w:eastAsia="es-SV"/>
                </w:rPr>
              </m:ctrlPr>
            </m:fPr>
            <m:num>
              <m:r>
                <m:rPr>
                  <m:sty m:val="p"/>
                </m:rPr>
                <w:rPr>
                  <w:rFonts w:ascii="Cambria Math" w:eastAsia="Arial" w:hAnsi="Cambria Math" w:cs="Arial"/>
                  <w:sz w:val="24"/>
                  <w:szCs w:val="24"/>
                  <w:lang w:eastAsia="es-SV"/>
                </w:rPr>
                <m:t>(1.96)2 (0.5) (0.5) (146)</m:t>
              </m:r>
            </m:num>
            <m:den>
              <m:r>
                <m:rPr>
                  <m:sty m:val="p"/>
                </m:rPr>
                <w:rPr>
                  <w:rFonts w:ascii="Cambria Math" w:eastAsia="Arial" w:hAnsi="Cambria Math" w:cs="Arial"/>
                  <w:sz w:val="24"/>
                  <w:szCs w:val="24"/>
                  <w:lang w:eastAsia="es-SV"/>
                </w:rPr>
                <m:t>(146-1) (0.05)2+(1.96)2(0.5)</m:t>
              </m:r>
            </m:den>
          </m:f>
          <m:r>
            <w:rPr>
              <w:rFonts w:ascii="Cambria Math" w:eastAsia="Arial" w:hAnsi="Cambria Math" w:cs="Arial"/>
              <w:sz w:val="28"/>
              <w:szCs w:val="24"/>
              <w:lang w:eastAsia="es-SV"/>
            </w:rPr>
            <m:t xml:space="preserve">            N</m:t>
          </m:r>
          <m:r>
            <m:rPr>
              <m:sty m:val="p"/>
            </m:rPr>
            <w:rPr>
              <w:rFonts w:ascii="Cambria Math" w:eastAsia="Arial" w:hAnsi="Cambria Math" w:cs="Arial"/>
              <w:sz w:val="28"/>
              <w:szCs w:val="24"/>
              <w:lang w:eastAsia="es-SV"/>
            </w:rPr>
            <m:t>=</m:t>
          </m:r>
          <m:f>
            <m:fPr>
              <m:ctrlPr>
                <w:rPr>
                  <w:rFonts w:ascii="Cambria Math" w:eastAsia="Arial" w:hAnsi="Cambria Math" w:cs="Arial"/>
                  <w:sz w:val="28"/>
                  <w:szCs w:val="24"/>
                  <w:lang w:eastAsia="es-SV"/>
                </w:rPr>
              </m:ctrlPr>
            </m:fPr>
            <m:num>
              <m:r>
                <m:rPr>
                  <m:sty m:val="p"/>
                </m:rPr>
                <w:rPr>
                  <w:rFonts w:ascii="Cambria Math" w:eastAsia="Arial" w:hAnsi="Cambria Math" w:cs="Arial"/>
                  <w:sz w:val="24"/>
                  <w:szCs w:val="24"/>
                  <w:lang w:eastAsia="es-SV"/>
                </w:rPr>
                <m:t>(3.8416) (0.5) (0.5) (146)</m:t>
              </m:r>
            </m:num>
            <m:den>
              <m:r>
                <m:rPr>
                  <m:sty m:val="p"/>
                </m:rPr>
                <w:rPr>
                  <w:rFonts w:ascii="Cambria Math" w:eastAsia="Arial" w:hAnsi="Cambria Math" w:cs="Arial"/>
                  <w:sz w:val="24"/>
                  <w:szCs w:val="24"/>
                  <w:lang w:eastAsia="es-SV"/>
                </w:rPr>
                <m:t>(145) (0.0025) +(3.8416) (0.5)</m:t>
              </m:r>
            </m:den>
          </m:f>
        </m:oMath>
      </m:oMathPara>
    </w:p>
    <w:p w14:paraId="06DACD92" w14:textId="77777777" w:rsidR="000C10F3" w:rsidRPr="007D41CA" w:rsidRDefault="000C10F3" w:rsidP="00DC0DD8">
      <w:pPr>
        <w:spacing w:line="240" w:lineRule="auto"/>
        <w:jc w:val="both"/>
        <w:rPr>
          <w:rFonts w:ascii="Arial" w:eastAsia="Arial" w:hAnsi="Arial" w:cs="Arial"/>
          <w:b/>
          <w:bCs/>
          <w:sz w:val="24"/>
          <w:szCs w:val="24"/>
          <w:lang w:eastAsia="es-SV"/>
        </w:rPr>
      </w:pPr>
      <w:r w:rsidRPr="007D41CA">
        <w:rPr>
          <w:rFonts w:ascii="Arial" w:eastAsia="Arial" w:hAnsi="Arial" w:cs="Arial"/>
          <w:b/>
          <w:bCs/>
          <w:sz w:val="24"/>
          <w:szCs w:val="24"/>
          <w:lang w:eastAsia="es-SV"/>
        </w:rPr>
        <w:t xml:space="preserve"> </w:t>
      </w:r>
      <w:r w:rsidRPr="007D41CA">
        <w:rPr>
          <w:rFonts w:ascii="Arial" w:eastAsia="Arial" w:hAnsi="Arial" w:cs="Arial"/>
          <w:b/>
          <w:bCs/>
          <w:noProof/>
          <w:sz w:val="24"/>
          <w:szCs w:val="24"/>
          <w:lang w:val="es-SV" w:eastAsia="es-SV"/>
        </w:rPr>
        <mc:AlternateContent>
          <mc:Choice Requires="wps">
            <w:drawing>
              <wp:anchor distT="0" distB="0" distL="114300" distR="114300" simplePos="0" relativeHeight="251670528" behindDoc="0" locked="0" layoutInCell="1" allowOverlap="1" wp14:anchorId="5D649A7A" wp14:editId="7787270A">
                <wp:simplePos x="0" y="0"/>
                <wp:positionH relativeFrom="column">
                  <wp:posOffset>3077210</wp:posOffset>
                </wp:positionH>
                <wp:positionV relativeFrom="paragraph">
                  <wp:posOffset>476885</wp:posOffset>
                </wp:positionV>
                <wp:extent cx="533400" cy="0"/>
                <wp:effectExtent l="0" t="76200" r="19050" b="95250"/>
                <wp:wrapNone/>
                <wp:docPr id="56" name="Conector recto de flecha 56"/>
                <wp:cNvGraphicFramePr/>
                <a:graphic xmlns:a="http://schemas.openxmlformats.org/drawingml/2006/main">
                  <a:graphicData uri="http://schemas.microsoft.com/office/word/2010/wordprocessingShape">
                    <wps:wsp>
                      <wps:cNvCnPr/>
                      <wps:spPr>
                        <a:xfrm>
                          <a:off x="0" y="0"/>
                          <a:ext cx="5334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FE00A95" id="Conector recto de flecha 56" o:spid="_x0000_s1026" type="#_x0000_t32" style="position:absolute;margin-left:242.3pt;margin-top:37.55pt;width:42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iL6gEAALkDAAAOAAAAZHJzL2Uyb0RvYy54bWysU02P2jAQvVfqf7B8L4GloFVE2AN0e6la&#10;pO7+gFnHTiz5SzMugX/fsWHptr1V5eDYGeb5vTcvm4eTd+KokWwMnVzM5lLooGJvw9DJ56fHD/dS&#10;UIbQg4tBd/KsST5s37/bTKnVd3GMrtcoGCRQO6VOjjmntmlIjdoDzWLSgYsmoofMRxyaHmFidO+a&#10;u/l83UwR+4RRaSJ+u78U5bbiG6NV/mYM6SxcJ5lbrivW9aWszXYD7YCQRquuNOAfWHiwgS+9Qe0h&#10;g/iB9i8obxVGiibPVPRNNMYqXTWwmsX8DzXfR0i6amFzKN1sov8Hq74eDyhs38nVWooAnme040mp&#10;HFFgeYheC+O0GkHwX9ivKVHLbbtwwOuJ0gGL+JNBX54sS5yqx+ebx/qUheKXq+Xy45wnoV5Lza++&#10;hJQ/6+hF2XSSMoIdxsx8LoQW1WI4fqHMN3Pja0O5NMRH61ydpwti6uR6uSr3AKfKOMi89Yl1Uhik&#10;ADdwXFXGikjR2b50Fxw6086hOAInhoPWx+mJuUvhgDIXWFD9FSeYwW+thc4eaLw019IlYN5mTrmz&#10;vpP3t25oM1j3KfQinxPbntFCGJy+IrtQ2Oia4avg4vzF67J7if25jqApJ85HJXTNcgng2zPv335x&#10;258AAAD//wMAUEsDBBQABgAIAAAAIQBjBz5q3QAAAAkBAAAPAAAAZHJzL2Rvd25yZXYueG1sTI/B&#10;TsMwDIbvSLxDZCQuiKWFrVSl6TQhcRpSxeABvMa0hcapmmwrPD1GHODo359+fy7XsxvUkabQezaQ&#10;LhJQxI23PbcGXl8er3NQISJbHDyTgU8KsK7Oz0osrD/xMx13sVVSwqFAA12MY6F1aDpyGBZ+JJbd&#10;m58cRhmnVtsJT1LuBn2TJJl22LNc6HCkh46aj93BGaAr5Dqtk6/3pzqOt+2mbrdbbczlxby5BxVp&#10;jn8w/OiLOlTitPcHtkENBpb5MhPUwN0qBSXAKssl2P8Guir1/w+qbwAAAP//AwBQSwECLQAUAAYA&#10;CAAAACEAtoM4kv4AAADhAQAAEwAAAAAAAAAAAAAAAAAAAAAAW0NvbnRlbnRfVHlwZXNdLnhtbFBL&#10;AQItABQABgAIAAAAIQA4/SH/1gAAAJQBAAALAAAAAAAAAAAAAAAAAC8BAABfcmVscy8ucmVsc1BL&#10;AQItABQABgAIAAAAIQDECriL6gEAALkDAAAOAAAAAAAAAAAAAAAAAC4CAABkcnMvZTJvRG9jLnht&#10;bFBLAQItABQABgAIAAAAIQBjBz5q3QAAAAkBAAAPAAAAAAAAAAAAAAAAAEQEAABkcnMvZG93bnJl&#10;di54bWxQSwUGAAAAAAQABADzAAAATgUAAAAA&#10;" strokecolor="windowText" strokeweight=".5pt">
                <v:stroke endarrow="block" joinstyle="miter"/>
              </v:shape>
            </w:pict>
          </mc:Fallback>
        </mc:AlternateContent>
      </w:r>
    </w:p>
    <w:p w14:paraId="130D0D71" w14:textId="77777777" w:rsidR="000C10F3" w:rsidRPr="007D41CA" w:rsidRDefault="000C10F3" w:rsidP="00DC0DD8">
      <w:pPr>
        <w:spacing w:line="240" w:lineRule="auto"/>
        <w:jc w:val="both"/>
        <w:rPr>
          <w:rFonts w:ascii="Arial" w:eastAsia="Arial" w:hAnsi="Arial" w:cs="Arial"/>
          <w:sz w:val="28"/>
          <w:szCs w:val="24"/>
          <w:lang w:eastAsia="es-SV"/>
        </w:rPr>
      </w:pPr>
      <m:oMathPara>
        <m:oMath>
          <m:r>
            <w:rPr>
              <w:rFonts w:ascii="Cambria Math" w:eastAsia="Arial" w:hAnsi="Cambria Math" w:cs="Arial"/>
              <w:sz w:val="28"/>
              <w:szCs w:val="24"/>
              <w:lang w:eastAsia="es-SV"/>
            </w:rPr>
            <m:t>N</m:t>
          </m:r>
          <m:r>
            <m:rPr>
              <m:sty m:val="p"/>
            </m:rPr>
            <w:rPr>
              <w:rFonts w:ascii="Cambria Math" w:eastAsia="Arial" w:hAnsi="Cambria Math" w:cs="Arial"/>
              <w:sz w:val="28"/>
              <w:szCs w:val="24"/>
              <w:lang w:eastAsia="es-SV"/>
            </w:rPr>
            <m:t>=</m:t>
          </m:r>
          <m:f>
            <m:fPr>
              <m:ctrlPr>
                <w:rPr>
                  <w:rFonts w:ascii="Cambria Math" w:eastAsia="Arial" w:hAnsi="Cambria Math" w:cs="Arial"/>
                  <w:sz w:val="28"/>
                  <w:szCs w:val="24"/>
                  <w:lang w:eastAsia="es-SV"/>
                </w:rPr>
              </m:ctrlPr>
            </m:fPr>
            <m:num>
              <m:r>
                <m:rPr>
                  <m:sty m:val="p"/>
                </m:rPr>
                <w:rPr>
                  <w:rFonts w:ascii="Cambria Math" w:eastAsia="Arial" w:hAnsi="Cambria Math" w:cs="Arial"/>
                  <w:sz w:val="24"/>
                  <w:szCs w:val="24"/>
                  <w:lang w:eastAsia="es-SV"/>
                </w:rPr>
                <m:t>(1.9208) (73)</m:t>
              </m:r>
            </m:num>
            <m:den>
              <m:r>
                <m:rPr>
                  <m:sty m:val="p"/>
                </m:rPr>
                <w:rPr>
                  <w:rFonts w:ascii="Cambria Math" w:eastAsia="Arial" w:hAnsi="Cambria Math" w:cs="Arial"/>
                  <w:sz w:val="24"/>
                  <w:szCs w:val="24"/>
                  <w:lang w:eastAsia="es-SV"/>
                </w:rPr>
                <m:t xml:space="preserve"> 0.3625 + 1.9208</m:t>
              </m:r>
            </m:den>
          </m:f>
          <m:r>
            <w:rPr>
              <w:rFonts w:ascii="Cambria Math" w:eastAsia="Arial" w:hAnsi="Cambria Math" w:cs="Arial"/>
              <w:sz w:val="28"/>
              <w:szCs w:val="24"/>
              <w:lang w:eastAsia="es-SV"/>
            </w:rPr>
            <m:t xml:space="preserve">                             N</m:t>
          </m:r>
          <m:r>
            <m:rPr>
              <m:sty m:val="p"/>
            </m:rPr>
            <w:rPr>
              <w:rFonts w:ascii="Cambria Math" w:eastAsia="Arial" w:hAnsi="Cambria Math" w:cs="Arial"/>
              <w:sz w:val="28"/>
              <w:szCs w:val="24"/>
              <w:lang w:eastAsia="es-SV"/>
            </w:rPr>
            <m:t>=</m:t>
          </m:r>
          <m:f>
            <m:fPr>
              <m:ctrlPr>
                <w:rPr>
                  <w:rFonts w:ascii="Cambria Math" w:eastAsia="Arial" w:hAnsi="Cambria Math" w:cs="Arial"/>
                  <w:sz w:val="28"/>
                  <w:szCs w:val="24"/>
                  <w:lang w:eastAsia="es-SV"/>
                </w:rPr>
              </m:ctrlPr>
            </m:fPr>
            <m:num>
              <m:r>
                <m:rPr>
                  <m:sty m:val="p"/>
                </m:rPr>
                <w:rPr>
                  <w:rFonts w:ascii="Cambria Math" w:eastAsia="Arial" w:hAnsi="Cambria Math" w:cs="Arial"/>
                  <w:sz w:val="24"/>
                  <w:szCs w:val="24"/>
                  <w:lang w:eastAsia="es-SV"/>
                </w:rPr>
                <m:t>140.21</m:t>
              </m:r>
            </m:num>
            <m:den>
              <m:r>
                <m:rPr>
                  <m:sty m:val="p"/>
                </m:rPr>
                <w:rPr>
                  <w:rFonts w:ascii="Cambria Math" w:eastAsia="Arial" w:hAnsi="Cambria Math" w:cs="Arial"/>
                  <w:sz w:val="24"/>
                  <w:szCs w:val="24"/>
                  <w:lang w:eastAsia="es-SV"/>
                </w:rPr>
                <m:t xml:space="preserve">2.2833 </m:t>
              </m:r>
            </m:den>
          </m:f>
        </m:oMath>
      </m:oMathPara>
    </w:p>
    <w:p w14:paraId="76C972C0" w14:textId="77777777" w:rsidR="000C10F3" w:rsidRDefault="000C10F3" w:rsidP="00DC0DD8">
      <w:pPr>
        <w:spacing w:line="240" w:lineRule="auto"/>
        <w:jc w:val="both"/>
        <w:rPr>
          <w:rFonts w:ascii="Arial" w:eastAsia="Arial" w:hAnsi="Arial" w:cs="Arial"/>
          <w:sz w:val="28"/>
          <w:szCs w:val="24"/>
          <w:lang w:eastAsia="es-SV"/>
        </w:rPr>
      </w:pPr>
      <w:r w:rsidRPr="007D41CA">
        <w:rPr>
          <w:rFonts w:ascii="Arial" w:eastAsia="Arial" w:hAnsi="Arial" w:cs="Arial"/>
          <w:b/>
          <w:bCs/>
          <w:noProof/>
          <w:sz w:val="24"/>
          <w:szCs w:val="24"/>
          <w:lang w:val="es-SV" w:eastAsia="es-SV"/>
        </w:rPr>
        <mc:AlternateContent>
          <mc:Choice Requires="wps">
            <w:drawing>
              <wp:anchor distT="0" distB="0" distL="114300" distR="114300" simplePos="0" relativeHeight="251675648" behindDoc="0" locked="0" layoutInCell="1" allowOverlap="1" wp14:anchorId="16F199FB" wp14:editId="4DACE2A9">
                <wp:simplePos x="0" y="0"/>
                <wp:positionH relativeFrom="margin">
                  <wp:posOffset>2590800</wp:posOffset>
                </wp:positionH>
                <wp:positionV relativeFrom="paragraph">
                  <wp:posOffset>389890</wp:posOffset>
                </wp:positionV>
                <wp:extent cx="533400" cy="0"/>
                <wp:effectExtent l="0" t="76200" r="19050" b="95250"/>
                <wp:wrapNone/>
                <wp:docPr id="5" name="Conector recto de flecha 5"/>
                <wp:cNvGraphicFramePr/>
                <a:graphic xmlns:a="http://schemas.openxmlformats.org/drawingml/2006/main">
                  <a:graphicData uri="http://schemas.microsoft.com/office/word/2010/wordprocessingShape">
                    <wps:wsp>
                      <wps:cNvCnPr/>
                      <wps:spPr>
                        <a:xfrm>
                          <a:off x="0" y="0"/>
                          <a:ext cx="5334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190E3C6" id="Conector recto de flecha 5" o:spid="_x0000_s1026" type="#_x0000_t32" style="position:absolute;margin-left:204pt;margin-top:30.7pt;width:42pt;height:0;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f76AEAALcDAAAOAAAAZHJzL2Uyb0RvYy54bWysU8tu2zAQvBfoPxC8x7LjOggEyznYSS9F&#10;a6DJB2xISiLAF7hby/77LmnHTdtbUR0oUosdzsyO1g9H78TBZLQxdHIxm0thgorahqGTL89PN/dS&#10;IEHQ4GIwnTwZlA+bjx/WU2rNbRyj0yYLBgnYTqmTI1FqmwbVaDzgLCYTuNjH7IH4mIdGZ5gY3bvm&#10;dj6/a6aYdcpRGUT+ujsX5abi971R9K3v0ZBwnWRuVNdc19eyNps1tEOGNFp1oQH/wMKDDXzpFWoH&#10;BOJHtn9BeatyxNjTTEXfxL63ylQNrGYx/0PN9xGSqVrYHExXm/D/waqvh30WVndyJUUAzyPa8qAU&#10;xSxyeQltRO+MGkGsiltTwpabtmGfLydM+1ykH/vsy5tFiWN1+HR12BxJKP64Wi4/zXkO6q3U/OpL&#10;GemziV6UTSeRMthhJKZz5rOoBsPhCxLfzI1vDeXSEJ+sc3WaLoipk3fLVbkHOFO9A+KtT6wSwyAF&#10;uIHDqihXRIzO6tJdcPCEW5fFATgvHDMdp2fmLoUDJC6woPoUJ5jBb62Fzg5wPDfX0jle3hJn3Fnf&#10;yftrN7QE1j0GLeiU2HXKFsLgzAXZhcLG1ARfBBfnz16X3WvUpzqCppw4HZXQJcklfu/PvH//v21+&#10;AgAA//8DAFBLAwQUAAYACAAAACEAQR5MUt0AAAAJAQAADwAAAGRycy9kb3ducmV2LnhtbEyPwU7D&#10;MBBE70j8g7VIXBC1U6KqpHGqColTkSIKH7CNt04gXkex2wa+HiMO9Lizo5k35XpyvTjRGDrPGrKZ&#10;AkHceNOx1fD+9ny/BBEissHeM2n4ogDr6vqqxML4M7/SaRetSCEcCtTQxjgUUoamJYdh5gfi9Dv4&#10;0WFM52ilGfGcwl0v50otpMOOU0OLAz211Hzujk4D3SHXWa2+P17qODzYTW23W6n17c20WYGINMV/&#10;M/ziJ3SoEtPeH9kE0WvI1TJtiRoWWQ4iGfLHeRL2f4KsSnm5oPoBAAD//wMAUEsBAi0AFAAGAAgA&#10;AAAhALaDOJL+AAAA4QEAABMAAAAAAAAAAAAAAAAAAAAAAFtDb250ZW50X1R5cGVzXS54bWxQSwEC&#10;LQAUAAYACAAAACEAOP0h/9YAAACUAQAACwAAAAAAAAAAAAAAAAAvAQAAX3JlbHMvLnJlbHNQSwEC&#10;LQAUAAYACAAAACEAcTH3++gBAAC3AwAADgAAAAAAAAAAAAAAAAAuAgAAZHJzL2Uyb0RvYy54bWxQ&#10;SwECLQAUAAYACAAAACEAQR5MUt0AAAAJAQAADwAAAAAAAAAAAAAAAABCBAAAZHJzL2Rvd25yZXYu&#10;eG1sUEsFBgAAAAAEAAQA8wAAAEwFAAAAAA==&#10;" strokecolor="windowText" strokeweight=".5pt">
                <v:stroke endarrow="block" joinstyle="miter"/>
                <w10:wrap anchorx="margin"/>
              </v:shape>
            </w:pict>
          </mc:Fallback>
        </mc:AlternateContent>
      </w:r>
    </w:p>
    <w:p w14:paraId="294433A0" w14:textId="77777777" w:rsidR="000C10F3" w:rsidRPr="00BD32D7" w:rsidRDefault="000C10F3" w:rsidP="00DC0DD8">
      <w:pPr>
        <w:spacing w:line="240" w:lineRule="auto"/>
        <w:jc w:val="both"/>
        <w:rPr>
          <w:rFonts w:ascii="Arial" w:eastAsia="Arial" w:hAnsi="Arial" w:cs="Arial"/>
          <w:sz w:val="28"/>
          <w:szCs w:val="24"/>
          <w:lang w:eastAsia="es-SV"/>
        </w:rPr>
      </w:pPr>
      <m:oMathPara>
        <m:oMath>
          <m:r>
            <w:rPr>
              <w:rFonts w:ascii="Cambria Math" w:eastAsia="Arial" w:hAnsi="Cambria Math" w:cs="Arial"/>
              <w:sz w:val="28"/>
              <w:szCs w:val="24"/>
              <w:lang w:eastAsia="es-SV"/>
            </w:rPr>
            <m:t>N</m:t>
          </m:r>
          <m:r>
            <m:rPr>
              <m:sty m:val="p"/>
            </m:rPr>
            <w:rPr>
              <w:rFonts w:ascii="Cambria Math" w:eastAsia="Arial" w:hAnsi="Cambria Math" w:cs="Arial"/>
              <w:sz w:val="28"/>
              <w:szCs w:val="24"/>
              <w:lang w:eastAsia="es-SV"/>
            </w:rPr>
            <m:t>=</m:t>
          </m:r>
          <m:r>
            <w:rPr>
              <w:rFonts w:ascii="Cambria Math" w:eastAsia="Arial" w:hAnsi="Cambria Math" w:cs="Arial"/>
              <w:sz w:val="28"/>
              <w:szCs w:val="24"/>
              <w:lang w:eastAsia="es-SV"/>
            </w:rPr>
            <m:t>61.40                        N</m:t>
          </m:r>
          <m:r>
            <m:rPr>
              <m:sty m:val="p"/>
            </m:rPr>
            <w:rPr>
              <w:rFonts w:ascii="Cambria Math" w:eastAsia="Arial" w:hAnsi="Cambria Math" w:cs="Arial"/>
              <w:sz w:val="28"/>
              <w:szCs w:val="24"/>
              <w:lang w:eastAsia="es-SV"/>
            </w:rPr>
            <m:t>=</m:t>
          </m:r>
          <m:r>
            <w:rPr>
              <w:rFonts w:ascii="Cambria Math" w:eastAsia="Arial" w:hAnsi="Cambria Math" w:cs="Arial"/>
              <w:sz w:val="28"/>
              <w:szCs w:val="24"/>
              <w:lang w:eastAsia="es-SV"/>
            </w:rPr>
            <m:t xml:space="preserve">     61</m:t>
          </m:r>
        </m:oMath>
      </m:oMathPara>
    </w:p>
    <w:p w14:paraId="387D4EFA" w14:textId="77777777" w:rsidR="000C10F3" w:rsidRDefault="000C10F3" w:rsidP="00DC0DD8">
      <w:pPr>
        <w:spacing w:line="240" w:lineRule="auto"/>
        <w:jc w:val="both"/>
        <w:rPr>
          <w:rFonts w:ascii="Arial" w:eastAsia="Arial" w:hAnsi="Arial" w:cs="Arial"/>
          <w:sz w:val="28"/>
          <w:szCs w:val="24"/>
          <w:lang w:eastAsia="es-SV"/>
        </w:rPr>
      </w:pPr>
    </w:p>
    <w:p w14:paraId="3A4B9C18" w14:textId="77777777" w:rsidR="000C10F3" w:rsidRDefault="000C10F3" w:rsidP="00DC0DD8">
      <w:pPr>
        <w:spacing w:line="240" w:lineRule="auto"/>
        <w:jc w:val="both"/>
        <w:rPr>
          <w:rFonts w:ascii="Arial" w:eastAsia="Arial" w:hAnsi="Arial" w:cs="Arial"/>
          <w:sz w:val="28"/>
          <w:szCs w:val="24"/>
          <w:lang w:eastAsia="es-SV"/>
        </w:rPr>
      </w:pPr>
    </w:p>
    <w:p w14:paraId="01B0254E" w14:textId="37C78BD0" w:rsidR="000C10F3" w:rsidRDefault="000C10F3" w:rsidP="00DC0DD8">
      <w:pPr>
        <w:spacing w:line="240" w:lineRule="auto"/>
        <w:jc w:val="both"/>
        <w:rPr>
          <w:rFonts w:ascii="Arial" w:eastAsia="Arial" w:hAnsi="Arial" w:cs="Arial"/>
          <w:sz w:val="28"/>
          <w:szCs w:val="24"/>
          <w:lang w:eastAsia="es-SV"/>
        </w:rPr>
      </w:pPr>
    </w:p>
    <w:p w14:paraId="7D4B7ACF" w14:textId="77777777" w:rsidR="004074C0" w:rsidRDefault="004074C0" w:rsidP="00DC0DD8">
      <w:pPr>
        <w:spacing w:line="240" w:lineRule="auto"/>
        <w:jc w:val="both"/>
        <w:rPr>
          <w:rFonts w:ascii="Arial" w:eastAsia="Arial" w:hAnsi="Arial" w:cs="Arial"/>
          <w:sz w:val="28"/>
          <w:szCs w:val="24"/>
          <w:lang w:eastAsia="es-SV"/>
        </w:rPr>
      </w:pPr>
    </w:p>
    <w:p w14:paraId="032ED5A6" w14:textId="77777777" w:rsidR="000C10F3" w:rsidRPr="007D41CA" w:rsidRDefault="000C10F3" w:rsidP="00DC0DD8">
      <w:pPr>
        <w:spacing w:line="240" w:lineRule="auto"/>
        <w:jc w:val="both"/>
        <w:rPr>
          <w:rFonts w:ascii="Arial" w:eastAsia="Arial" w:hAnsi="Arial" w:cs="Arial"/>
          <w:sz w:val="24"/>
          <w:szCs w:val="24"/>
          <w:lang w:eastAsia="es-SV"/>
        </w:rPr>
      </w:pPr>
    </w:p>
    <w:p w14:paraId="36C6F9F4" w14:textId="77777777" w:rsidR="000C10F3" w:rsidRPr="007D41CA" w:rsidRDefault="000C10F3" w:rsidP="00DC0DD8">
      <w:pPr>
        <w:spacing w:line="240" w:lineRule="auto"/>
        <w:jc w:val="both"/>
        <w:rPr>
          <w:rFonts w:ascii="Arial" w:eastAsia="Arial" w:hAnsi="Arial" w:cs="Arial"/>
          <w:b/>
          <w:bCs/>
          <w:sz w:val="24"/>
          <w:szCs w:val="24"/>
          <w:lang w:eastAsia="es-SV"/>
        </w:rPr>
      </w:pPr>
      <w:r w:rsidRPr="007D41CA">
        <w:rPr>
          <w:rFonts w:ascii="Arial" w:eastAsia="Arial" w:hAnsi="Arial" w:cs="Arial"/>
          <w:b/>
          <w:bCs/>
          <w:noProof/>
          <w:sz w:val="24"/>
          <w:szCs w:val="24"/>
          <w:lang w:val="es-SV" w:eastAsia="es-SV"/>
        </w:rPr>
        <w:lastRenderedPageBreak/>
        <mc:AlternateContent>
          <mc:Choice Requires="wps">
            <w:drawing>
              <wp:anchor distT="0" distB="0" distL="114300" distR="114300" simplePos="0" relativeHeight="251676672" behindDoc="0" locked="0" layoutInCell="1" allowOverlap="1" wp14:anchorId="7C805B3C" wp14:editId="633917F0">
                <wp:simplePos x="0" y="0"/>
                <wp:positionH relativeFrom="margin">
                  <wp:align>center</wp:align>
                </wp:positionH>
                <wp:positionV relativeFrom="paragraph">
                  <wp:posOffset>397510</wp:posOffset>
                </wp:positionV>
                <wp:extent cx="533400" cy="0"/>
                <wp:effectExtent l="0" t="76200" r="19050" b="95250"/>
                <wp:wrapNone/>
                <wp:docPr id="6" name="Conector recto de flecha 6"/>
                <wp:cNvGraphicFramePr/>
                <a:graphic xmlns:a="http://schemas.openxmlformats.org/drawingml/2006/main">
                  <a:graphicData uri="http://schemas.microsoft.com/office/word/2010/wordprocessingShape">
                    <wps:wsp>
                      <wps:cNvCnPr/>
                      <wps:spPr>
                        <a:xfrm>
                          <a:off x="0" y="0"/>
                          <a:ext cx="5334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5C9BF93" id="Conector recto de flecha 6" o:spid="_x0000_s1026" type="#_x0000_t32" style="position:absolute;margin-left:0;margin-top:31.3pt;width:42pt;height:0;z-index:25167667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7b5wEAALcDAAAOAAAAZHJzL2Uyb0RvYy54bWysU8tu2zAQvBfoPxC8x7LjxggEyznYSS9F&#10;a6DJB2xISiLAF7hby/77LmnHTdtbUR0oUosdzsyO1g9H78TBZLQxdHIxm0thgorahqGTL89PN/dS&#10;IEHQ4GIwnTwZlA+bjx/WU2rNbRyj0yYLBgnYTqmTI1FqmwbVaDzgLCYTuNjH7IH4mIdGZ5gY3bvm&#10;dj5fNVPMOuWoDCJ/3Z2LclPx+94o+tb3aEi4TjI3qmuu62tZm80a2iFDGq260IB/YOHBBr70CrUD&#10;AvEj27+gvFU5YuxppqJvYt9bZaoGVrOY/6Hm+wjJVC1sDqarTfj/YNXXwz4Lqzu5kiKA5xFteVCK&#10;Yha5vIQ2ondGjSBWxa0pYctN27DPlxOmfS7Sj3325c2ixLE6fLo6bI4kFH+8Wy4/zXkO6q3U/OpL&#10;GemziV6UTSeRMthhJKZz5rOoBsPhCxLfzI1vDeXSEJ+sc3WaLoiJ5Szvyj3AmeodEG99YpUYBinA&#10;DRxWRbkiYnRWl+6CgyfcuiwOwHnhmOk4PTN3KRwgcYEF1ac4wQx+ay10doDjubmWzvHyljjjzvpO&#10;3l+7oSWw7jFoQafErlO2EAZnLsguFDamJvgiuDh/9rrsXqM+1RE05cTpqIQuSS7xe3/m/fv/bfMT&#10;AAD//wMAUEsDBBQABgAIAAAAIQDOjtyO2AAAAAUBAAAPAAAAZHJzL2Rvd25yZXYueG1sTI/RSsNA&#10;EEXfBf9hGcEXsZtWCSVmU4rgU4Vg6wdMs+MmbXY2ZLdt9Osd8UEfD3e490y5mnyvzjTGLrCB+SwD&#10;RdwE27Ez8L57uV+CignZYh+YDHxShFV1fVViYcOF3+i8TU5JCccCDbQpDYXWsWnJY5yFgViyjzB6&#10;TIKj03bEi5T7Xi+yLNceO5aFFgd6bqk5bk/eAN0h1/M6+zq81ml4cOvabTbamNubaf0EKtGU/o7h&#10;R1/UoRKnfTixjao3II8kA/kiByXp8lF4/8u6KvV/++obAAD//wMAUEsBAi0AFAAGAAgAAAAhALaD&#10;OJL+AAAA4QEAABMAAAAAAAAAAAAAAAAAAAAAAFtDb250ZW50X1R5cGVzXS54bWxQSwECLQAUAAYA&#10;CAAAACEAOP0h/9YAAACUAQAACwAAAAAAAAAAAAAAAAAvAQAAX3JlbHMvLnJlbHNQSwECLQAUAAYA&#10;CAAAACEAu7UO2+cBAAC3AwAADgAAAAAAAAAAAAAAAAAuAgAAZHJzL2Uyb0RvYy54bWxQSwECLQAU&#10;AAYACAAAACEAzo7cjtgAAAAFAQAADwAAAAAAAAAAAAAAAABBBAAAZHJzL2Rvd25yZXYueG1sUEsF&#10;BgAAAAAEAAQA8wAAAEYFAAAAAA==&#10;" strokecolor="windowText" strokeweight=".5pt">
                <v:stroke endarrow="block" joinstyle="miter"/>
                <w10:wrap anchorx="margin"/>
              </v:shape>
            </w:pict>
          </mc:Fallback>
        </mc:AlternateContent>
      </w:r>
      <w:r w:rsidRPr="007D41CA">
        <w:rPr>
          <w:rFonts w:ascii="Arial" w:eastAsia="Arial" w:hAnsi="Arial" w:cs="Arial"/>
          <w:b/>
          <w:bCs/>
          <w:sz w:val="24"/>
          <w:szCs w:val="24"/>
          <w:lang w:eastAsia="es-SV"/>
        </w:rPr>
        <w:t>Sustituyendo UCSF</w:t>
      </w:r>
      <w:r>
        <w:rPr>
          <w:rFonts w:ascii="Arial" w:eastAsia="Arial" w:hAnsi="Arial" w:cs="Arial"/>
          <w:b/>
          <w:bCs/>
          <w:sz w:val="24"/>
          <w:szCs w:val="24"/>
          <w:lang w:eastAsia="es-SV"/>
        </w:rPr>
        <w:t xml:space="preserve">B </w:t>
      </w:r>
      <w:r w:rsidRPr="007D41CA">
        <w:rPr>
          <w:rFonts w:ascii="Arial" w:eastAsia="Arial" w:hAnsi="Arial" w:cs="Arial"/>
          <w:b/>
          <w:bCs/>
          <w:sz w:val="24"/>
          <w:szCs w:val="24"/>
          <w:lang w:eastAsia="es-SV"/>
        </w:rPr>
        <w:t>El</w:t>
      </w:r>
      <w:r>
        <w:rPr>
          <w:rFonts w:ascii="Arial" w:eastAsia="Arial" w:hAnsi="Arial" w:cs="Arial"/>
          <w:b/>
          <w:bCs/>
          <w:sz w:val="24"/>
          <w:szCs w:val="24"/>
          <w:lang w:eastAsia="es-SV"/>
        </w:rPr>
        <w:t xml:space="preserve"> ESPÍNO</w:t>
      </w:r>
    </w:p>
    <w:p w14:paraId="0A6FC569" w14:textId="77777777" w:rsidR="000C10F3" w:rsidRPr="007D41CA" w:rsidRDefault="000C10F3" w:rsidP="00DC0DD8">
      <w:pPr>
        <w:spacing w:line="240" w:lineRule="auto"/>
        <w:jc w:val="both"/>
        <w:rPr>
          <w:rFonts w:ascii="Arial" w:eastAsia="Arial" w:hAnsi="Arial" w:cs="Arial"/>
          <w:b/>
          <w:bCs/>
          <w:sz w:val="24"/>
          <w:szCs w:val="24"/>
          <w:lang w:eastAsia="es-SV"/>
        </w:rPr>
      </w:pPr>
      <m:oMathPara>
        <m:oMath>
          <m:r>
            <w:rPr>
              <w:rFonts w:ascii="Cambria Math" w:eastAsia="Arial" w:hAnsi="Cambria Math" w:cs="Arial"/>
              <w:sz w:val="28"/>
              <w:szCs w:val="24"/>
              <w:lang w:eastAsia="es-SV"/>
            </w:rPr>
            <m:t>N</m:t>
          </m:r>
          <m:r>
            <m:rPr>
              <m:sty m:val="p"/>
            </m:rPr>
            <w:rPr>
              <w:rFonts w:ascii="Cambria Math" w:eastAsia="Arial" w:hAnsi="Cambria Math" w:cs="Arial"/>
              <w:sz w:val="28"/>
              <w:szCs w:val="24"/>
              <w:lang w:eastAsia="es-SV"/>
            </w:rPr>
            <m:t>=</m:t>
          </m:r>
          <m:f>
            <m:fPr>
              <m:ctrlPr>
                <w:rPr>
                  <w:rFonts w:ascii="Cambria Math" w:eastAsia="Arial" w:hAnsi="Cambria Math" w:cs="Arial"/>
                  <w:sz w:val="28"/>
                  <w:szCs w:val="24"/>
                  <w:lang w:eastAsia="es-SV"/>
                </w:rPr>
              </m:ctrlPr>
            </m:fPr>
            <m:num>
              <m:r>
                <m:rPr>
                  <m:sty m:val="p"/>
                </m:rPr>
                <w:rPr>
                  <w:rFonts w:ascii="Cambria Math" w:eastAsia="Arial" w:hAnsi="Cambria Math" w:cs="Arial"/>
                  <w:sz w:val="24"/>
                  <w:szCs w:val="24"/>
                  <w:lang w:eastAsia="es-SV"/>
                </w:rPr>
                <m:t>(1.96)2 (0.5) (0.5) (150)</m:t>
              </m:r>
            </m:num>
            <m:den>
              <m:r>
                <m:rPr>
                  <m:sty m:val="p"/>
                </m:rPr>
                <w:rPr>
                  <w:rFonts w:ascii="Cambria Math" w:eastAsia="Arial" w:hAnsi="Cambria Math" w:cs="Arial"/>
                  <w:sz w:val="24"/>
                  <w:szCs w:val="24"/>
                  <w:lang w:eastAsia="es-SV"/>
                </w:rPr>
                <m:t>(150-1) (0.05)2+(1.96)2(0.5)</m:t>
              </m:r>
            </m:den>
          </m:f>
          <m:r>
            <w:rPr>
              <w:rFonts w:ascii="Cambria Math" w:eastAsia="Arial" w:hAnsi="Cambria Math" w:cs="Arial"/>
              <w:sz w:val="28"/>
              <w:szCs w:val="24"/>
              <w:lang w:eastAsia="es-SV"/>
            </w:rPr>
            <m:t xml:space="preserve">           N</m:t>
          </m:r>
          <m:r>
            <m:rPr>
              <m:sty m:val="p"/>
            </m:rPr>
            <w:rPr>
              <w:rFonts w:ascii="Cambria Math" w:eastAsia="Arial" w:hAnsi="Cambria Math" w:cs="Arial"/>
              <w:sz w:val="28"/>
              <w:szCs w:val="24"/>
              <w:lang w:eastAsia="es-SV"/>
            </w:rPr>
            <m:t>=</m:t>
          </m:r>
          <m:f>
            <m:fPr>
              <m:ctrlPr>
                <w:rPr>
                  <w:rFonts w:ascii="Cambria Math" w:eastAsia="Arial" w:hAnsi="Cambria Math" w:cs="Arial"/>
                  <w:sz w:val="28"/>
                  <w:szCs w:val="24"/>
                  <w:lang w:eastAsia="es-SV"/>
                </w:rPr>
              </m:ctrlPr>
            </m:fPr>
            <m:num>
              <m:r>
                <m:rPr>
                  <m:sty m:val="p"/>
                </m:rPr>
                <w:rPr>
                  <w:rFonts w:ascii="Cambria Math" w:eastAsia="Arial" w:hAnsi="Cambria Math" w:cs="Arial"/>
                  <w:sz w:val="24"/>
                  <w:szCs w:val="24"/>
                  <w:lang w:eastAsia="es-SV"/>
                </w:rPr>
                <m:t>(3.8416) (0.5) (0.5) (150)</m:t>
              </m:r>
            </m:num>
            <m:den>
              <m:r>
                <m:rPr>
                  <m:sty m:val="p"/>
                </m:rPr>
                <w:rPr>
                  <w:rFonts w:ascii="Cambria Math" w:eastAsia="Arial" w:hAnsi="Cambria Math" w:cs="Arial"/>
                  <w:sz w:val="24"/>
                  <w:szCs w:val="24"/>
                  <w:lang w:eastAsia="es-SV"/>
                </w:rPr>
                <m:t>(149) (0.0025) +(3.8416) (0.5)</m:t>
              </m:r>
            </m:den>
          </m:f>
        </m:oMath>
      </m:oMathPara>
    </w:p>
    <w:p w14:paraId="7CF5075C" w14:textId="77777777" w:rsidR="000C10F3" w:rsidRDefault="000C10F3" w:rsidP="00DC0DD8">
      <w:pPr>
        <w:spacing w:line="240" w:lineRule="auto"/>
        <w:jc w:val="both"/>
        <w:rPr>
          <w:rFonts w:ascii="Arial" w:eastAsia="Arial" w:hAnsi="Arial" w:cs="Arial"/>
          <w:b/>
          <w:bCs/>
          <w:sz w:val="24"/>
          <w:szCs w:val="24"/>
          <w:lang w:eastAsia="es-SV"/>
        </w:rPr>
      </w:pPr>
      <w:r w:rsidRPr="007D41CA">
        <w:rPr>
          <w:rFonts w:ascii="Arial" w:eastAsia="Arial" w:hAnsi="Arial" w:cs="Arial"/>
          <w:b/>
          <w:bCs/>
          <w:sz w:val="24"/>
          <w:szCs w:val="24"/>
          <w:lang w:eastAsia="es-SV"/>
        </w:rPr>
        <w:t xml:space="preserve"> </w:t>
      </w:r>
    </w:p>
    <w:p w14:paraId="5F2859CB" w14:textId="77777777" w:rsidR="000C10F3" w:rsidRPr="007D41CA" w:rsidRDefault="000C10F3" w:rsidP="00DC0DD8">
      <w:pPr>
        <w:spacing w:line="240" w:lineRule="auto"/>
        <w:jc w:val="both"/>
        <w:rPr>
          <w:rFonts w:ascii="Arial" w:eastAsia="Arial" w:hAnsi="Arial" w:cs="Arial"/>
          <w:b/>
          <w:bCs/>
          <w:sz w:val="24"/>
          <w:szCs w:val="24"/>
          <w:lang w:eastAsia="es-SV"/>
        </w:rPr>
      </w:pPr>
      <w:r w:rsidRPr="007D41CA">
        <w:rPr>
          <w:rFonts w:ascii="Arial" w:eastAsia="Arial" w:hAnsi="Arial" w:cs="Arial"/>
          <w:b/>
          <w:bCs/>
          <w:noProof/>
          <w:sz w:val="24"/>
          <w:szCs w:val="24"/>
          <w:lang w:val="es-SV" w:eastAsia="es-SV"/>
        </w:rPr>
        <mc:AlternateContent>
          <mc:Choice Requires="wps">
            <w:drawing>
              <wp:anchor distT="0" distB="0" distL="114300" distR="114300" simplePos="0" relativeHeight="251671552" behindDoc="0" locked="0" layoutInCell="1" allowOverlap="1" wp14:anchorId="205837DE" wp14:editId="736405C7">
                <wp:simplePos x="0" y="0"/>
                <wp:positionH relativeFrom="column">
                  <wp:posOffset>3077210</wp:posOffset>
                </wp:positionH>
                <wp:positionV relativeFrom="paragraph">
                  <wp:posOffset>476885</wp:posOffset>
                </wp:positionV>
                <wp:extent cx="533400" cy="0"/>
                <wp:effectExtent l="0" t="76200" r="19050" b="95250"/>
                <wp:wrapNone/>
                <wp:docPr id="57" name="Conector recto de flecha 57"/>
                <wp:cNvGraphicFramePr/>
                <a:graphic xmlns:a="http://schemas.openxmlformats.org/drawingml/2006/main">
                  <a:graphicData uri="http://schemas.microsoft.com/office/word/2010/wordprocessingShape">
                    <wps:wsp>
                      <wps:cNvCnPr/>
                      <wps:spPr>
                        <a:xfrm>
                          <a:off x="0" y="0"/>
                          <a:ext cx="5334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A7AAC25" id="Conector recto de flecha 57" o:spid="_x0000_s1026" type="#_x0000_t32" style="position:absolute;margin-left:242.3pt;margin-top:37.55pt;width:42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vl6gEAALkDAAAOAAAAZHJzL2Uyb0RvYy54bWysU8tu2zAQvBfIPxC8x7LjOg0EyznYTS9F&#10;a6DpB2xISiLAF7hby/77LmnHTdtbUR8oUusdzsyO1o9H78TBZLQxdHIxm0thgorahqGT35+fbh+k&#10;QIKgwcVgOnkyKB83N+/WU2rNXRyj0yYLBgnYTqmTI1FqmwbVaDzgLCYTuNjH7IH4mIdGZ5gY3bvm&#10;bj6/b6aYdcpRGUR+uzsX5abi971R9LXv0ZBwnWRuVNdc15eyNps1tEOGNFp1oQH/wMKDDXzpFWoH&#10;BOJHtn9BeatyxNjTTEXfxL63ylQNrGYx/0PNtxGSqVrYHExXm/D/waovh30WVndy9UGKAJ5ntOVJ&#10;KYpZ5PIQ2ojeGTWC4L+wX1PCltu2YZ8vJ0z7XMQf++zLk2WJY/X4dPXYHEkofrlaLt/PeRLqtdT8&#10;6ksZ6ZOJXpRNJ5Ey2GEk5nMmtKgWw+EzEt/Mja8N5dIQn6xzdZ4uiKmT98tVuQc4Vb0D4q1PrBPD&#10;IAW4geOqKFdEjM7q0l1w8IRbl8UBODEcNB2nZ+YuhQMkLrCg+itOMIPfWgudHeB4bq6lc8C8JU65&#10;s76TD9duaAms+xi0oFNi2ylbCIMzF2QXChtTM3wRXJw/e112L1Gf6giacuJ8VEKXLJcAvj3z/u0X&#10;t/kJAAD//wMAUEsDBBQABgAIAAAAIQBjBz5q3QAAAAkBAAAPAAAAZHJzL2Rvd25yZXYueG1sTI/B&#10;TsMwDIbvSLxDZCQuiKWFrVSl6TQhcRpSxeABvMa0hcapmmwrPD1GHODo359+fy7XsxvUkabQezaQ&#10;LhJQxI23PbcGXl8er3NQISJbHDyTgU8KsK7Oz0osrD/xMx13sVVSwqFAA12MY6F1aDpyGBZ+JJbd&#10;m58cRhmnVtsJT1LuBn2TJJl22LNc6HCkh46aj93BGaAr5Dqtk6/3pzqOt+2mbrdbbczlxby5BxVp&#10;jn8w/OiLOlTitPcHtkENBpb5MhPUwN0qBSXAKssl2P8Guir1/w+qbwAAAP//AwBQSwECLQAUAAYA&#10;CAAAACEAtoM4kv4AAADhAQAAEwAAAAAAAAAAAAAAAAAAAAAAW0NvbnRlbnRfVHlwZXNdLnhtbFBL&#10;AQItABQABgAIAAAAIQA4/SH/1gAAAJQBAAALAAAAAAAAAAAAAAAAAC8BAABfcmVscy8ucmVsc1BL&#10;AQItABQABgAIAAAAIQBIcUvl6gEAALkDAAAOAAAAAAAAAAAAAAAAAC4CAABkcnMvZTJvRG9jLnht&#10;bFBLAQItABQABgAIAAAAIQBjBz5q3QAAAAkBAAAPAAAAAAAAAAAAAAAAAEQEAABkcnMvZG93bnJl&#10;di54bWxQSwUGAAAAAAQABADzAAAATgUAAAAA&#10;" strokecolor="windowText" strokeweight=".5pt">
                <v:stroke endarrow="block" joinstyle="miter"/>
              </v:shape>
            </w:pict>
          </mc:Fallback>
        </mc:AlternateContent>
      </w:r>
    </w:p>
    <w:p w14:paraId="2A09A6E0" w14:textId="77777777" w:rsidR="000C10F3" w:rsidRPr="003F0109" w:rsidRDefault="000C10F3" w:rsidP="00DC0DD8">
      <w:pPr>
        <w:spacing w:line="240" w:lineRule="auto"/>
        <w:jc w:val="both"/>
        <w:rPr>
          <w:rFonts w:ascii="Arial" w:eastAsia="Arial" w:hAnsi="Arial" w:cs="Arial"/>
          <w:sz w:val="28"/>
          <w:szCs w:val="24"/>
          <w:lang w:eastAsia="es-SV"/>
        </w:rPr>
      </w:pPr>
      <m:oMathPara>
        <m:oMath>
          <m:r>
            <w:rPr>
              <w:rFonts w:ascii="Cambria Math" w:eastAsia="Arial" w:hAnsi="Cambria Math" w:cs="Arial"/>
              <w:sz w:val="28"/>
              <w:szCs w:val="24"/>
              <w:lang w:eastAsia="es-SV"/>
            </w:rPr>
            <m:t>N</m:t>
          </m:r>
          <m:r>
            <m:rPr>
              <m:sty m:val="p"/>
            </m:rPr>
            <w:rPr>
              <w:rFonts w:ascii="Cambria Math" w:eastAsia="Arial" w:hAnsi="Cambria Math" w:cs="Arial"/>
              <w:sz w:val="28"/>
              <w:szCs w:val="24"/>
              <w:lang w:eastAsia="es-SV"/>
            </w:rPr>
            <m:t>=</m:t>
          </m:r>
          <m:f>
            <m:fPr>
              <m:ctrlPr>
                <w:rPr>
                  <w:rFonts w:ascii="Cambria Math" w:eastAsia="Arial" w:hAnsi="Cambria Math" w:cs="Arial"/>
                  <w:sz w:val="28"/>
                  <w:szCs w:val="24"/>
                  <w:lang w:eastAsia="es-SV"/>
                </w:rPr>
              </m:ctrlPr>
            </m:fPr>
            <m:num>
              <m:r>
                <m:rPr>
                  <m:sty m:val="p"/>
                </m:rPr>
                <w:rPr>
                  <w:rFonts w:ascii="Cambria Math" w:eastAsia="Arial" w:hAnsi="Cambria Math" w:cs="Arial"/>
                  <w:sz w:val="24"/>
                  <w:szCs w:val="24"/>
                  <w:lang w:eastAsia="es-SV"/>
                </w:rPr>
                <m:t>(1.9208) (75)</m:t>
              </m:r>
            </m:num>
            <m:den>
              <m:r>
                <m:rPr>
                  <m:sty m:val="p"/>
                </m:rPr>
                <w:rPr>
                  <w:rFonts w:ascii="Cambria Math" w:eastAsia="Arial" w:hAnsi="Cambria Math" w:cs="Arial"/>
                  <w:sz w:val="24"/>
                  <w:szCs w:val="24"/>
                  <w:lang w:eastAsia="es-SV"/>
                </w:rPr>
                <m:t xml:space="preserve"> 0.3725 + 1.9208</m:t>
              </m:r>
            </m:den>
          </m:f>
          <m:r>
            <w:rPr>
              <w:rFonts w:ascii="Cambria Math" w:eastAsia="Arial" w:hAnsi="Cambria Math" w:cs="Arial"/>
              <w:sz w:val="28"/>
              <w:szCs w:val="24"/>
              <w:lang w:eastAsia="es-SV"/>
            </w:rPr>
            <m:t xml:space="preserve">                             N</m:t>
          </m:r>
          <m:r>
            <m:rPr>
              <m:sty m:val="p"/>
            </m:rPr>
            <w:rPr>
              <w:rFonts w:ascii="Cambria Math" w:eastAsia="Arial" w:hAnsi="Cambria Math" w:cs="Arial"/>
              <w:sz w:val="28"/>
              <w:szCs w:val="24"/>
              <w:lang w:eastAsia="es-SV"/>
            </w:rPr>
            <m:t>=</m:t>
          </m:r>
          <m:f>
            <m:fPr>
              <m:ctrlPr>
                <w:rPr>
                  <w:rFonts w:ascii="Cambria Math" w:eastAsia="Arial" w:hAnsi="Cambria Math" w:cs="Arial"/>
                  <w:sz w:val="28"/>
                  <w:szCs w:val="24"/>
                  <w:lang w:eastAsia="es-SV"/>
                </w:rPr>
              </m:ctrlPr>
            </m:fPr>
            <m:num>
              <m:r>
                <m:rPr>
                  <m:sty m:val="p"/>
                </m:rPr>
                <w:rPr>
                  <w:rFonts w:ascii="Cambria Math" w:eastAsia="Arial" w:hAnsi="Cambria Math" w:cs="Arial"/>
                  <w:sz w:val="24"/>
                  <w:szCs w:val="24"/>
                  <w:lang w:eastAsia="es-SV"/>
                </w:rPr>
                <m:t>144.06</m:t>
              </m:r>
            </m:num>
            <m:den>
              <m:r>
                <m:rPr>
                  <m:sty m:val="p"/>
                </m:rPr>
                <w:rPr>
                  <w:rFonts w:ascii="Cambria Math" w:eastAsia="Arial" w:hAnsi="Cambria Math" w:cs="Arial"/>
                  <w:sz w:val="24"/>
                  <w:szCs w:val="24"/>
                  <w:lang w:eastAsia="es-SV"/>
                </w:rPr>
                <m:t xml:space="preserve">2.2933 </m:t>
              </m:r>
            </m:den>
          </m:f>
        </m:oMath>
      </m:oMathPara>
    </w:p>
    <w:p w14:paraId="4F53A8F4" w14:textId="77777777" w:rsidR="000C10F3" w:rsidRPr="002D43C2" w:rsidRDefault="000C10F3" w:rsidP="00DC0DD8">
      <w:pPr>
        <w:spacing w:line="240" w:lineRule="auto"/>
        <w:jc w:val="both"/>
        <w:rPr>
          <w:rFonts w:ascii="Arial" w:eastAsia="Arial" w:hAnsi="Arial" w:cs="Arial"/>
          <w:sz w:val="28"/>
          <w:szCs w:val="24"/>
          <w:lang w:eastAsia="es-SV"/>
        </w:rPr>
      </w:pPr>
    </w:p>
    <w:p w14:paraId="578580B7" w14:textId="77777777" w:rsidR="000C10F3" w:rsidRPr="007D41CA" w:rsidRDefault="000C10F3" w:rsidP="00DC0DD8">
      <w:pPr>
        <w:spacing w:line="240" w:lineRule="auto"/>
        <w:jc w:val="both"/>
        <w:rPr>
          <w:rFonts w:ascii="Arial" w:eastAsia="Arial" w:hAnsi="Arial" w:cs="Arial"/>
          <w:sz w:val="28"/>
          <w:szCs w:val="24"/>
          <w:lang w:eastAsia="es-SV"/>
        </w:rPr>
      </w:pPr>
      <w:r w:rsidRPr="007D41CA">
        <w:rPr>
          <w:rFonts w:ascii="Arial" w:eastAsia="Arial" w:hAnsi="Arial" w:cs="Arial"/>
          <w:b/>
          <w:bCs/>
          <w:noProof/>
          <w:sz w:val="24"/>
          <w:szCs w:val="24"/>
          <w:lang w:val="es-SV" w:eastAsia="es-SV"/>
        </w:rPr>
        <mc:AlternateContent>
          <mc:Choice Requires="wps">
            <w:drawing>
              <wp:anchor distT="0" distB="0" distL="114300" distR="114300" simplePos="0" relativeHeight="251677696" behindDoc="0" locked="0" layoutInCell="1" allowOverlap="1" wp14:anchorId="5F3EA418" wp14:editId="012A0FDA">
                <wp:simplePos x="0" y="0"/>
                <wp:positionH relativeFrom="margin">
                  <wp:posOffset>2705100</wp:posOffset>
                </wp:positionH>
                <wp:positionV relativeFrom="paragraph">
                  <wp:posOffset>389255</wp:posOffset>
                </wp:positionV>
                <wp:extent cx="533400" cy="0"/>
                <wp:effectExtent l="0" t="76200" r="19050" b="95250"/>
                <wp:wrapNone/>
                <wp:docPr id="7" name="Conector recto de flecha 7"/>
                <wp:cNvGraphicFramePr/>
                <a:graphic xmlns:a="http://schemas.openxmlformats.org/drawingml/2006/main">
                  <a:graphicData uri="http://schemas.microsoft.com/office/word/2010/wordprocessingShape">
                    <wps:wsp>
                      <wps:cNvCnPr/>
                      <wps:spPr>
                        <a:xfrm>
                          <a:off x="0" y="0"/>
                          <a:ext cx="5334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86C18D8" id="Conector recto de flecha 7" o:spid="_x0000_s1026" type="#_x0000_t32" style="position:absolute;margin-left:213pt;margin-top:30.65pt;width:42pt;height:0;z-index:2516776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3Zy6AEAALcDAAAOAAAAZHJzL2Uyb0RvYy54bWysU8tu2zAQvBfoPxC8x7Lj5gHBcg5200vR&#10;Gmj6ARuSkgjwhV3Wsv++S9px0vZWRAeK1GKHM7Oj1cPBO7E3SDaGTi5mcylMUFHbMHTy59Pj1b0U&#10;lCFocDGYTh4NyYf1xw+rKbXmOo7RaYOCQQK1U+rkmHNqm4bUaDzQLCYTuNhH9JD5iEOjESZG9665&#10;ns9vmymiThiVIeKv21NRrit+3xuVv/c9mSxcJ5lbrivW9bmszXoF7YCQRqvONOA/WHiwgS+9QG0h&#10;g/iF9h8obxVGin2eqeib2PdWmaqB1Szmf6n5MUIyVQubQ+liE70frPq236GwupN3UgTwPKIND0rl&#10;iALLS2gjemfUCOKuuDUlarlpE3Z4PlHaYZF+6NGXN4sSh+rw8eKwOWSh+OPNcvlpznNQL6XmtS8h&#10;5S8melE2naSMYIcxM50Tn0U1GPZfKfPN3PjSUC4N8dE6V6fpgpg6ebu8KfcAZ6p3kHnrE6ukMEgB&#10;buCwqowVkaKzunQXHDrSxqHYA+eFY6bj9MTcpXBAmQssqD7FCWbwR2uhswUaT821dIqXt5kz7qzv&#10;5P2lG9oM1n0OWuRjYtczWgiDM2dkFwobUxN8FlycP3ldds9RH+sImnLidFRC5ySX+L098/7t/7b+&#10;DQAA//8DAFBLAwQUAAYACAAAACEAWPH2Sd0AAAAJAQAADwAAAGRycy9kb3ducmV2LnhtbEyPwU7D&#10;MBBE70j8g7VIXBB10kKEQpyqQuJUpIjCB2zjxQnE6yh228DXs4gDHHd2NPOmWs9+UEeaYh/YQL7I&#10;QBG3wfbsDLy+PF7fgYoJ2eIQmAx8UoR1fX5WYWnDiZ/puEtOSQjHEg10KY2l1rHtyGNchJFYfm9h&#10;8pjknJy2E54k3A96mWWF9tizNHQ40kNH7cfu4A3QFXKTN9nX+1OTxpXbNG671cZcXsybe1CJ5vRn&#10;hh98QYdamPbhwDaqwcDNspAtyUCRr0CJ4TbPRNj/Crqu9P8F9TcAAAD//wMAUEsBAi0AFAAGAAgA&#10;AAAhALaDOJL+AAAA4QEAABMAAAAAAAAAAAAAAAAAAAAAAFtDb250ZW50X1R5cGVzXS54bWxQSwEC&#10;LQAUAAYACAAAACEAOP0h/9YAAACUAQAACwAAAAAAAAAAAAAAAAAvAQAAX3JlbHMvLnJlbHNQSwEC&#10;LQAUAAYACAAAACEAwst2cugBAAC3AwAADgAAAAAAAAAAAAAAAAAuAgAAZHJzL2Uyb0RvYy54bWxQ&#10;SwECLQAUAAYACAAAACEAWPH2Sd0AAAAJAQAADwAAAAAAAAAAAAAAAABCBAAAZHJzL2Rvd25yZXYu&#10;eG1sUEsFBgAAAAAEAAQA8wAAAEwFAAAAAA==&#10;" strokecolor="windowText" strokeweight=".5pt">
                <v:stroke endarrow="block" joinstyle="miter"/>
                <w10:wrap anchorx="margin"/>
              </v:shape>
            </w:pict>
          </mc:Fallback>
        </mc:AlternateContent>
      </w:r>
    </w:p>
    <w:p w14:paraId="37A7D1C9" w14:textId="77777777" w:rsidR="000C10F3" w:rsidRPr="007D41CA" w:rsidRDefault="000C10F3" w:rsidP="00DC0DD8">
      <w:pPr>
        <w:spacing w:line="240" w:lineRule="auto"/>
        <w:jc w:val="both"/>
        <w:rPr>
          <w:rFonts w:ascii="Arial" w:eastAsia="Arial" w:hAnsi="Arial" w:cs="Arial"/>
          <w:sz w:val="24"/>
          <w:szCs w:val="24"/>
          <w:lang w:eastAsia="es-SV"/>
        </w:rPr>
      </w:pPr>
      <m:oMathPara>
        <m:oMath>
          <m:r>
            <w:rPr>
              <w:rFonts w:ascii="Cambria Math" w:eastAsia="Arial" w:hAnsi="Cambria Math" w:cs="Arial"/>
              <w:sz w:val="28"/>
              <w:szCs w:val="24"/>
              <w:lang w:eastAsia="es-SV"/>
            </w:rPr>
            <m:t>N</m:t>
          </m:r>
          <m:r>
            <m:rPr>
              <m:sty m:val="p"/>
            </m:rPr>
            <w:rPr>
              <w:rFonts w:ascii="Cambria Math" w:eastAsia="Arial" w:hAnsi="Cambria Math" w:cs="Arial"/>
              <w:sz w:val="28"/>
              <w:szCs w:val="24"/>
              <w:lang w:eastAsia="es-SV"/>
            </w:rPr>
            <m:t>=</m:t>
          </m:r>
          <m:r>
            <w:rPr>
              <w:rFonts w:ascii="Cambria Math" w:eastAsia="Arial" w:hAnsi="Cambria Math" w:cs="Arial"/>
              <w:sz w:val="28"/>
              <w:szCs w:val="24"/>
              <w:lang w:eastAsia="es-SV"/>
            </w:rPr>
            <m:t>62.81                                   N</m:t>
          </m:r>
          <m:r>
            <m:rPr>
              <m:sty m:val="p"/>
            </m:rPr>
            <w:rPr>
              <w:rFonts w:ascii="Cambria Math" w:eastAsia="Arial" w:hAnsi="Cambria Math" w:cs="Arial"/>
              <w:sz w:val="28"/>
              <w:szCs w:val="24"/>
              <w:lang w:eastAsia="es-SV"/>
            </w:rPr>
            <m:t>=63</m:t>
          </m:r>
          <m:r>
            <w:rPr>
              <w:rFonts w:ascii="Cambria Math" w:eastAsia="Arial" w:hAnsi="Cambria Math" w:cs="Arial"/>
              <w:sz w:val="28"/>
              <w:szCs w:val="24"/>
              <w:lang w:eastAsia="es-SV"/>
            </w:rPr>
            <m:t xml:space="preserve">   </m:t>
          </m:r>
        </m:oMath>
      </m:oMathPara>
    </w:p>
    <w:p w14:paraId="3C27D5AD" w14:textId="77777777" w:rsidR="000C10F3" w:rsidRDefault="000C10F3" w:rsidP="00DC0DD8">
      <w:pPr>
        <w:spacing w:line="240" w:lineRule="auto"/>
        <w:ind w:firstLine="708"/>
        <w:jc w:val="both"/>
        <w:rPr>
          <w:rFonts w:ascii="Arial" w:eastAsia="Arial" w:hAnsi="Arial" w:cs="Arial"/>
          <w:sz w:val="24"/>
          <w:szCs w:val="24"/>
          <w:lang w:eastAsia="es-SV"/>
        </w:rPr>
      </w:pPr>
    </w:p>
    <w:p w14:paraId="48BAE33C" w14:textId="77777777" w:rsidR="000C10F3" w:rsidRDefault="000C10F3" w:rsidP="00DC0DD8">
      <w:pPr>
        <w:spacing w:line="240" w:lineRule="auto"/>
        <w:jc w:val="both"/>
        <w:rPr>
          <w:rFonts w:ascii="Arial" w:eastAsia="Arial" w:hAnsi="Arial" w:cs="Arial"/>
          <w:sz w:val="24"/>
          <w:szCs w:val="24"/>
          <w:lang w:eastAsia="es-SV"/>
        </w:rPr>
      </w:pPr>
    </w:p>
    <w:p w14:paraId="44AC4AE4" w14:textId="1A38125F" w:rsidR="000C10F3" w:rsidRDefault="000C10F3" w:rsidP="00DC0DD8">
      <w:pPr>
        <w:spacing w:line="360" w:lineRule="auto"/>
        <w:ind w:firstLine="397"/>
        <w:jc w:val="both"/>
        <w:rPr>
          <w:rFonts w:ascii="Arial" w:eastAsia="Arial" w:hAnsi="Arial" w:cs="Arial"/>
          <w:sz w:val="24"/>
          <w:szCs w:val="24"/>
          <w:lang w:eastAsia="es-SV"/>
        </w:rPr>
      </w:pPr>
      <w:r w:rsidRPr="007D41CA">
        <w:rPr>
          <w:rFonts w:ascii="Arial" w:eastAsia="Arial" w:hAnsi="Arial" w:cs="Arial"/>
          <w:sz w:val="24"/>
          <w:szCs w:val="24"/>
          <w:lang w:eastAsia="es-SV"/>
        </w:rPr>
        <w:t>Por lo tanto, la muestra distribuida por UCSF.</w:t>
      </w:r>
      <w:r w:rsidRPr="00380246">
        <w:rPr>
          <w:rFonts w:ascii="Arial" w:eastAsia="Arial" w:hAnsi="Arial" w:cs="Arial"/>
          <w:sz w:val="24"/>
          <w:szCs w:val="24"/>
          <w:lang w:eastAsia="es-SV"/>
        </w:rPr>
        <w:t xml:space="preserve"> </w:t>
      </w:r>
      <w:r>
        <w:rPr>
          <w:rFonts w:ascii="Arial" w:eastAsia="Arial" w:hAnsi="Arial" w:cs="Arial"/>
          <w:sz w:val="24"/>
          <w:szCs w:val="24"/>
          <w:lang w:eastAsia="es-SV"/>
        </w:rPr>
        <w:t xml:space="preserve">La Presita, Delicias de Concepción, El Espino 2020. </w:t>
      </w:r>
      <w:r w:rsidRPr="007D41CA">
        <w:rPr>
          <w:rFonts w:ascii="Arial" w:eastAsia="Arial" w:hAnsi="Arial" w:cs="Arial"/>
          <w:sz w:val="24"/>
          <w:szCs w:val="24"/>
          <w:lang w:eastAsia="es-SV"/>
        </w:rPr>
        <w:t xml:space="preserve"> Las muestras de las poblaciones de unidades en estudio se describen en la tabla. </w:t>
      </w:r>
    </w:p>
    <w:p w14:paraId="742586DF" w14:textId="22B0F9B4" w:rsidR="008649E1" w:rsidRPr="002D43C2" w:rsidRDefault="002D43C2" w:rsidP="002D43C2">
      <w:pPr>
        <w:pStyle w:val="Descripcin"/>
        <w:rPr>
          <w:rFonts w:ascii="Arial" w:eastAsia="Arial" w:hAnsi="Arial" w:cs="Arial"/>
          <w:i w:val="0"/>
          <w:iCs w:val="0"/>
          <w:color w:val="auto"/>
          <w:sz w:val="24"/>
          <w:szCs w:val="24"/>
          <w:lang w:eastAsia="es-SV"/>
        </w:rPr>
      </w:pPr>
      <w:bookmarkStart w:id="126" w:name="_Toc57908932"/>
      <w:r w:rsidRPr="002D43C2">
        <w:rPr>
          <w:rFonts w:ascii="Arial" w:hAnsi="Arial" w:cs="Arial"/>
          <w:i w:val="0"/>
          <w:iCs w:val="0"/>
          <w:color w:val="auto"/>
          <w:sz w:val="24"/>
          <w:szCs w:val="24"/>
        </w:rPr>
        <w:t xml:space="preserve">Tabla </w:t>
      </w:r>
      <w:r w:rsidRPr="002D43C2">
        <w:rPr>
          <w:rFonts w:ascii="Arial" w:hAnsi="Arial" w:cs="Arial"/>
          <w:i w:val="0"/>
          <w:iCs w:val="0"/>
          <w:color w:val="auto"/>
          <w:sz w:val="24"/>
          <w:szCs w:val="24"/>
        </w:rPr>
        <w:fldChar w:fldCharType="begin"/>
      </w:r>
      <w:r w:rsidRPr="002D43C2">
        <w:rPr>
          <w:rFonts w:ascii="Arial" w:hAnsi="Arial" w:cs="Arial"/>
          <w:i w:val="0"/>
          <w:iCs w:val="0"/>
          <w:color w:val="auto"/>
          <w:sz w:val="24"/>
          <w:szCs w:val="24"/>
        </w:rPr>
        <w:instrText xml:space="preserve"> SEQ Tabla \* ARABIC </w:instrText>
      </w:r>
      <w:r w:rsidRPr="002D43C2">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2</w:t>
      </w:r>
      <w:r w:rsidRPr="002D43C2">
        <w:rPr>
          <w:rFonts w:ascii="Arial" w:hAnsi="Arial" w:cs="Arial"/>
          <w:i w:val="0"/>
          <w:iCs w:val="0"/>
          <w:color w:val="auto"/>
          <w:sz w:val="24"/>
          <w:szCs w:val="24"/>
        </w:rPr>
        <w:fldChar w:fldCharType="end"/>
      </w:r>
      <w:r w:rsidRPr="002D43C2">
        <w:rPr>
          <w:rFonts w:ascii="Arial" w:hAnsi="Arial" w:cs="Arial"/>
          <w:i w:val="0"/>
          <w:iCs w:val="0"/>
          <w:color w:val="auto"/>
          <w:sz w:val="24"/>
          <w:szCs w:val="24"/>
        </w:rPr>
        <w:t>. Distribución de la muestra en las unidades antes mencionadas</w:t>
      </w:r>
      <w:bookmarkEnd w:id="126"/>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2207"/>
        <w:gridCol w:w="2207"/>
        <w:gridCol w:w="2207"/>
      </w:tblGrid>
      <w:tr w:rsidR="000C10F3" w:rsidRPr="007D41CA" w14:paraId="2C716496" w14:textId="77777777" w:rsidTr="000C10F3">
        <w:tc>
          <w:tcPr>
            <w:tcW w:w="2207" w:type="dxa"/>
          </w:tcPr>
          <w:p w14:paraId="20C1DB5B" w14:textId="77777777" w:rsidR="000C10F3" w:rsidRPr="007D41CA" w:rsidRDefault="000C10F3" w:rsidP="00DC0DD8">
            <w:pPr>
              <w:jc w:val="both"/>
              <w:rPr>
                <w:rFonts w:ascii="Arial" w:eastAsia="Arial" w:hAnsi="Arial" w:cs="Arial"/>
                <w:sz w:val="24"/>
                <w:szCs w:val="24"/>
                <w:lang w:eastAsia="es-SV"/>
              </w:rPr>
            </w:pPr>
            <w:r w:rsidRPr="007D41CA">
              <w:rPr>
                <w:rFonts w:ascii="Arial" w:eastAsia="Arial" w:hAnsi="Arial" w:cs="Arial"/>
                <w:sz w:val="24"/>
                <w:szCs w:val="24"/>
                <w:lang w:eastAsia="es-SV"/>
              </w:rPr>
              <w:t xml:space="preserve">UCSFI </w:t>
            </w:r>
            <w:r w:rsidRPr="00380246">
              <w:rPr>
                <w:rFonts w:ascii="Arial" w:eastAsia="Arial" w:hAnsi="Arial" w:cs="Arial"/>
                <w:sz w:val="24"/>
                <w:szCs w:val="24"/>
                <w:lang w:eastAsia="es-SV"/>
              </w:rPr>
              <w:t>La Presita</w:t>
            </w:r>
          </w:p>
        </w:tc>
        <w:tc>
          <w:tcPr>
            <w:tcW w:w="2207" w:type="dxa"/>
          </w:tcPr>
          <w:p w14:paraId="4808F352" w14:textId="77777777" w:rsidR="000C10F3" w:rsidRPr="007D41CA" w:rsidRDefault="000C10F3" w:rsidP="00DC0DD8">
            <w:pPr>
              <w:jc w:val="both"/>
              <w:rPr>
                <w:rFonts w:ascii="Arial" w:eastAsia="Arial" w:hAnsi="Arial" w:cs="Arial"/>
                <w:sz w:val="24"/>
                <w:szCs w:val="24"/>
                <w:lang w:eastAsia="es-SV"/>
              </w:rPr>
            </w:pPr>
            <w:r w:rsidRPr="007D41CA">
              <w:rPr>
                <w:rFonts w:ascii="Arial" w:eastAsia="Arial" w:hAnsi="Arial" w:cs="Arial"/>
                <w:sz w:val="24"/>
                <w:szCs w:val="24"/>
                <w:lang w:eastAsia="es-SV"/>
              </w:rPr>
              <w:t xml:space="preserve">UCSFI </w:t>
            </w:r>
            <w:r w:rsidRPr="00380246">
              <w:rPr>
                <w:rFonts w:ascii="Arial" w:eastAsia="Arial" w:hAnsi="Arial" w:cs="Arial"/>
                <w:sz w:val="24"/>
                <w:szCs w:val="24"/>
                <w:lang w:eastAsia="es-SV"/>
              </w:rPr>
              <w:t>Delicias de Concepción</w:t>
            </w:r>
          </w:p>
        </w:tc>
        <w:tc>
          <w:tcPr>
            <w:tcW w:w="2207" w:type="dxa"/>
          </w:tcPr>
          <w:p w14:paraId="1A6B72A6" w14:textId="77777777" w:rsidR="000C10F3" w:rsidRPr="007D41CA" w:rsidRDefault="000C10F3" w:rsidP="00DC0DD8">
            <w:pPr>
              <w:jc w:val="both"/>
              <w:rPr>
                <w:rFonts w:ascii="Arial" w:eastAsia="Arial" w:hAnsi="Arial" w:cs="Arial"/>
                <w:sz w:val="24"/>
                <w:szCs w:val="24"/>
                <w:lang w:eastAsia="es-SV"/>
              </w:rPr>
            </w:pPr>
            <w:r w:rsidRPr="007D41CA">
              <w:rPr>
                <w:rFonts w:ascii="Arial" w:eastAsia="Arial" w:hAnsi="Arial" w:cs="Arial"/>
                <w:sz w:val="24"/>
                <w:szCs w:val="24"/>
                <w:lang w:eastAsia="es-SV"/>
              </w:rPr>
              <w:t xml:space="preserve">UCSFB </w:t>
            </w:r>
            <w:r w:rsidRPr="00380246">
              <w:rPr>
                <w:rFonts w:ascii="Arial" w:eastAsia="Arial" w:hAnsi="Arial" w:cs="Arial"/>
                <w:sz w:val="24"/>
                <w:szCs w:val="24"/>
                <w:lang w:eastAsia="es-SV"/>
              </w:rPr>
              <w:t>El Espino</w:t>
            </w:r>
          </w:p>
        </w:tc>
        <w:tc>
          <w:tcPr>
            <w:tcW w:w="2207" w:type="dxa"/>
          </w:tcPr>
          <w:p w14:paraId="271A0653" w14:textId="77777777" w:rsidR="000C10F3" w:rsidRPr="007D41CA" w:rsidRDefault="000C10F3" w:rsidP="00DC0DD8">
            <w:pPr>
              <w:jc w:val="both"/>
              <w:rPr>
                <w:rFonts w:ascii="Arial" w:eastAsia="Arial" w:hAnsi="Arial" w:cs="Arial"/>
                <w:sz w:val="24"/>
                <w:szCs w:val="24"/>
                <w:lang w:eastAsia="es-SV"/>
              </w:rPr>
            </w:pPr>
            <w:r w:rsidRPr="007D41CA">
              <w:rPr>
                <w:rFonts w:ascii="Arial" w:eastAsia="Arial" w:hAnsi="Arial" w:cs="Arial"/>
                <w:sz w:val="24"/>
                <w:szCs w:val="24"/>
                <w:lang w:eastAsia="es-SV"/>
              </w:rPr>
              <w:t>Total</w:t>
            </w:r>
          </w:p>
        </w:tc>
      </w:tr>
      <w:tr w:rsidR="000C10F3" w:rsidRPr="007D41CA" w14:paraId="23B7C242" w14:textId="77777777" w:rsidTr="000C10F3">
        <w:tc>
          <w:tcPr>
            <w:tcW w:w="2207" w:type="dxa"/>
          </w:tcPr>
          <w:p w14:paraId="152C9E72" w14:textId="77777777" w:rsidR="000C10F3" w:rsidRPr="007D41CA" w:rsidRDefault="000C10F3" w:rsidP="00DC0DD8">
            <w:pPr>
              <w:jc w:val="both"/>
              <w:rPr>
                <w:rFonts w:ascii="Arial" w:eastAsia="Arial" w:hAnsi="Arial" w:cs="Arial"/>
                <w:sz w:val="24"/>
                <w:szCs w:val="24"/>
                <w:lang w:eastAsia="es-SV"/>
              </w:rPr>
            </w:pPr>
            <w:r>
              <w:rPr>
                <w:rFonts w:ascii="Arial" w:eastAsia="Arial" w:hAnsi="Arial" w:cs="Arial"/>
                <w:sz w:val="24"/>
                <w:szCs w:val="24"/>
                <w:lang w:eastAsia="es-SV"/>
              </w:rPr>
              <w:t>74</w:t>
            </w:r>
          </w:p>
        </w:tc>
        <w:tc>
          <w:tcPr>
            <w:tcW w:w="2207" w:type="dxa"/>
          </w:tcPr>
          <w:p w14:paraId="6BC7279F" w14:textId="77777777" w:rsidR="000C10F3" w:rsidRPr="007D41CA" w:rsidRDefault="000C10F3" w:rsidP="00DC0DD8">
            <w:pPr>
              <w:jc w:val="both"/>
              <w:rPr>
                <w:rFonts w:ascii="Arial" w:eastAsia="Arial" w:hAnsi="Arial" w:cs="Arial"/>
                <w:sz w:val="24"/>
                <w:szCs w:val="24"/>
                <w:lang w:eastAsia="es-SV"/>
              </w:rPr>
            </w:pPr>
            <w:r>
              <w:rPr>
                <w:rFonts w:ascii="Arial" w:eastAsia="Arial" w:hAnsi="Arial" w:cs="Arial"/>
                <w:sz w:val="24"/>
                <w:szCs w:val="24"/>
                <w:lang w:eastAsia="es-SV"/>
              </w:rPr>
              <w:t>61</w:t>
            </w:r>
          </w:p>
        </w:tc>
        <w:tc>
          <w:tcPr>
            <w:tcW w:w="2207" w:type="dxa"/>
          </w:tcPr>
          <w:p w14:paraId="5247DF0B" w14:textId="77777777" w:rsidR="000C10F3" w:rsidRPr="007D41CA" w:rsidRDefault="000C10F3" w:rsidP="00DC0DD8">
            <w:pPr>
              <w:jc w:val="both"/>
              <w:rPr>
                <w:rFonts w:ascii="Arial" w:eastAsia="Arial" w:hAnsi="Arial" w:cs="Arial"/>
                <w:sz w:val="24"/>
                <w:szCs w:val="24"/>
                <w:lang w:eastAsia="es-SV"/>
              </w:rPr>
            </w:pPr>
            <w:r>
              <w:rPr>
                <w:rFonts w:ascii="Arial" w:eastAsia="Arial" w:hAnsi="Arial" w:cs="Arial"/>
                <w:sz w:val="24"/>
                <w:szCs w:val="24"/>
                <w:lang w:eastAsia="es-SV"/>
              </w:rPr>
              <w:t>63</w:t>
            </w:r>
          </w:p>
        </w:tc>
        <w:tc>
          <w:tcPr>
            <w:tcW w:w="2207" w:type="dxa"/>
          </w:tcPr>
          <w:p w14:paraId="2A449292" w14:textId="77777777" w:rsidR="000C10F3" w:rsidRPr="007D41CA" w:rsidRDefault="000C10F3" w:rsidP="00DC0DD8">
            <w:pPr>
              <w:jc w:val="both"/>
              <w:rPr>
                <w:rFonts w:ascii="Arial" w:eastAsia="Arial" w:hAnsi="Arial" w:cs="Arial"/>
                <w:sz w:val="24"/>
                <w:szCs w:val="24"/>
                <w:lang w:eastAsia="es-SV"/>
              </w:rPr>
            </w:pPr>
            <w:r>
              <w:rPr>
                <w:rFonts w:ascii="Arial" w:eastAsia="Arial" w:hAnsi="Arial" w:cs="Arial"/>
                <w:sz w:val="24"/>
                <w:szCs w:val="24"/>
                <w:lang w:eastAsia="es-SV"/>
              </w:rPr>
              <w:t>198</w:t>
            </w:r>
          </w:p>
        </w:tc>
      </w:tr>
    </w:tbl>
    <w:p w14:paraId="5BA421EF" w14:textId="77777777" w:rsidR="000C10F3" w:rsidRDefault="000C10F3" w:rsidP="00DC0DD8">
      <w:pPr>
        <w:jc w:val="both"/>
      </w:pPr>
      <w:r w:rsidRPr="007D41CA">
        <w:rPr>
          <w:rFonts w:ascii="Arial" w:eastAsia="Arial" w:hAnsi="Arial" w:cs="Arial"/>
          <w:sz w:val="24"/>
          <w:szCs w:val="24"/>
          <w:lang w:eastAsia="es-SV"/>
        </w:rPr>
        <w:t xml:space="preserve">Fuente: ASSI de UCSF </w:t>
      </w:r>
      <w:r>
        <w:rPr>
          <w:rFonts w:ascii="Arial" w:eastAsia="Arial" w:hAnsi="Arial" w:cs="Arial"/>
          <w:sz w:val="24"/>
          <w:szCs w:val="24"/>
          <w:lang w:eastAsia="es-SV"/>
        </w:rPr>
        <w:t>La Presita, Delicias de Concepción, El Espino 2020</w:t>
      </w:r>
    </w:p>
    <w:p w14:paraId="2A6617B6" w14:textId="29A86468" w:rsidR="000C10F3" w:rsidRDefault="000C10F3" w:rsidP="00DC0DD8">
      <w:pPr>
        <w:spacing w:line="360" w:lineRule="auto"/>
        <w:jc w:val="both"/>
        <w:rPr>
          <w:rFonts w:ascii="Arial" w:hAnsi="Arial" w:cs="Arial"/>
          <w:b/>
          <w:bCs/>
          <w:sz w:val="24"/>
          <w:szCs w:val="24"/>
        </w:rPr>
      </w:pPr>
    </w:p>
    <w:p w14:paraId="1C30FF9F" w14:textId="477878EB" w:rsidR="00761DB7" w:rsidRDefault="00761DB7" w:rsidP="00DC0DD8">
      <w:pPr>
        <w:spacing w:line="360" w:lineRule="auto"/>
        <w:jc w:val="both"/>
        <w:rPr>
          <w:rFonts w:ascii="Arial" w:hAnsi="Arial" w:cs="Arial"/>
          <w:b/>
          <w:bCs/>
          <w:sz w:val="24"/>
          <w:szCs w:val="24"/>
        </w:rPr>
      </w:pPr>
    </w:p>
    <w:p w14:paraId="73C3A742" w14:textId="33F491A7" w:rsidR="00F97B55" w:rsidRDefault="00F97B55" w:rsidP="00DC0DD8">
      <w:pPr>
        <w:spacing w:line="360" w:lineRule="auto"/>
        <w:jc w:val="both"/>
        <w:rPr>
          <w:rFonts w:ascii="Arial" w:hAnsi="Arial" w:cs="Arial"/>
          <w:b/>
          <w:bCs/>
          <w:sz w:val="24"/>
          <w:szCs w:val="24"/>
        </w:rPr>
      </w:pPr>
    </w:p>
    <w:p w14:paraId="0445FAC8" w14:textId="77777777" w:rsidR="008649E1" w:rsidRPr="00761DB7" w:rsidRDefault="008649E1" w:rsidP="00DC0DD8">
      <w:pPr>
        <w:pStyle w:val="Ttulo2"/>
        <w:jc w:val="both"/>
      </w:pPr>
    </w:p>
    <w:p w14:paraId="3B18B658" w14:textId="5A64AEE7" w:rsidR="00442BBB" w:rsidRDefault="00442BBB" w:rsidP="00DC0DD8">
      <w:pPr>
        <w:spacing w:line="360" w:lineRule="auto"/>
        <w:jc w:val="both"/>
        <w:rPr>
          <w:rFonts w:ascii="Arial" w:hAnsi="Arial" w:cs="Arial"/>
          <w:b/>
          <w:bCs/>
          <w:sz w:val="24"/>
          <w:szCs w:val="24"/>
        </w:rPr>
      </w:pPr>
    </w:p>
    <w:p w14:paraId="6396CC7A" w14:textId="1385B187" w:rsidR="00097E87" w:rsidRDefault="00097E87" w:rsidP="00DC0DD8">
      <w:pPr>
        <w:spacing w:line="360" w:lineRule="auto"/>
        <w:jc w:val="both"/>
        <w:rPr>
          <w:rFonts w:ascii="Arial" w:hAnsi="Arial" w:cs="Arial"/>
          <w:b/>
          <w:bCs/>
          <w:sz w:val="24"/>
          <w:szCs w:val="24"/>
        </w:rPr>
      </w:pPr>
    </w:p>
    <w:p w14:paraId="0AF853A6" w14:textId="50E4650E" w:rsidR="00227103" w:rsidRDefault="00227103" w:rsidP="00DC0DD8">
      <w:pPr>
        <w:spacing w:line="360" w:lineRule="auto"/>
        <w:jc w:val="both"/>
        <w:rPr>
          <w:rFonts w:ascii="Arial" w:hAnsi="Arial" w:cs="Arial"/>
          <w:b/>
          <w:bCs/>
          <w:sz w:val="24"/>
          <w:szCs w:val="24"/>
        </w:rPr>
      </w:pPr>
    </w:p>
    <w:p w14:paraId="6505A845" w14:textId="77777777" w:rsidR="00205C93" w:rsidRPr="00442BBB" w:rsidRDefault="00205C93" w:rsidP="00DC0DD8">
      <w:pPr>
        <w:spacing w:line="360" w:lineRule="auto"/>
        <w:jc w:val="both"/>
        <w:rPr>
          <w:rFonts w:ascii="Arial" w:hAnsi="Arial" w:cs="Arial"/>
          <w:b/>
          <w:bCs/>
          <w:sz w:val="24"/>
          <w:szCs w:val="24"/>
        </w:rPr>
      </w:pPr>
    </w:p>
    <w:p w14:paraId="4FBD5F85" w14:textId="46D40C5E" w:rsidR="00097E87" w:rsidRPr="00704E03" w:rsidRDefault="00442BBB" w:rsidP="009B181C">
      <w:pPr>
        <w:pStyle w:val="Prrafodelista"/>
        <w:numPr>
          <w:ilvl w:val="1"/>
          <w:numId w:val="38"/>
        </w:numPr>
        <w:jc w:val="both"/>
        <w:rPr>
          <w:rFonts w:ascii="Arial" w:hAnsi="Arial" w:cs="Arial"/>
          <w:b/>
          <w:bCs/>
          <w:sz w:val="24"/>
          <w:szCs w:val="24"/>
        </w:rPr>
      </w:pPr>
      <w:bookmarkStart w:id="127" w:name="_Toc56726767"/>
      <w:r w:rsidRPr="00097E87">
        <w:rPr>
          <w:rFonts w:ascii="Arial" w:hAnsi="Arial" w:cs="Arial"/>
          <w:b/>
          <w:bCs/>
          <w:sz w:val="24"/>
          <w:szCs w:val="24"/>
        </w:rPr>
        <w:lastRenderedPageBreak/>
        <w:t>Criterios para determinar la muestra</w:t>
      </w:r>
      <w:bookmarkEnd w:id="127"/>
    </w:p>
    <w:p w14:paraId="3EEFEB0E" w14:textId="77777777" w:rsidR="00442BBB" w:rsidRPr="00FC79AD" w:rsidRDefault="00442BBB" w:rsidP="00DC0DD8">
      <w:pPr>
        <w:keepNext/>
        <w:keepLines/>
        <w:spacing w:before="40" w:after="0" w:line="360" w:lineRule="auto"/>
        <w:ind w:firstLine="397"/>
        <w:jc w:val="both"/>
        <w:outlineLvl w:val="1"/>
        <w:rPr>
          <w:rFonts w:ascii="Arial" w:eastAsiaTheme="majorEastAsia" w:hAnsi="Arial" w:cs="Arial"/>
          <w:b/>
          <w:bCs/>
          <w:sz w:val="24"/>
          <w:szCs w:val="24"/>
          <w:lang w:val="es-SV" w:eastAsia="es-SV"/>
        </w:rPr>
      </w:pPr>
    </w:p>
    <w:p w14:paraId="27166164" w14:textId="3F1E462E" w:rsidR="009E314D" w:rsidRDefault="00442BBB" w:rsidP="009B181C">
      <w:pPr>
        <w:pStyle w:val="Prrafodelista"/>
        <w:numPr>
          <w:ilvl w:val="2"/>
          <w:numId w:val="38"/>
        </w:numPr>
        <w:jc w:val="both"/>
        <w:rPr>
          <w:rFonts w:ascii="Arial" w:hAnsi="Arial" w:cs="Arial"/>
          <w:b/>
          <w:bCs/>
          <w:sz w:val="24"/>
          <w:szCs w:val="24"/>
        </w:rPr>
      </w:pPr>
      <w:bookmarkStart w:id="128" w:name="_Toc43049782"/>
      <w:bookmarkStart w:id="129" w:name="_Toc56726768"/>
      <w:r w:rsidRPr="00FC79AD">
        <w:rPr>
          <w:rFonts w:ascii="Arial" w:hAnsi="Arial" w:cs="Arial"/>
          <w:b/>
          <w:bCs/>
          <w:sz w:val="24"/>
          <w:szCs w:val="24"/>
        </w:rPr>
        <w:t>Criterios de inclusión</w:t>
      </w:r>
      <w:bookmarkEnd w:id="128"/>
      <w:bookmarkEnd w:id="129"/>
    </w:p>
    <w:p w14:paraId="16E67DFA" w14:textId="77777777" w:rsidR="002D0EAA" w:rsidRDefault="002D0EAA" w:rsidP="00DC0DD8">
      <w:pPr>
        <w:pStyle w:val="Prrafodelista"/>
        <w:ind w:left="1080"/>
        <w:jc w:val="both"/>
        <w:rPr>
          <w:rFonts w:ascii="Arial" w:hAnsi="Arial" w:cs="Arial"/>
          <w:b/>
          <w:bCs/>
          <w:sz w:val="24"/>
          <w:szCs w:val="24"/>
        </w:rPr>
      </w:pPr>
    </w:p>
    <w:p w14:paraId="05327C40" w14:textId="77777777" w:rsidR="00442BBB" w:rsidRPr="00442BBB" w:rsidRDefault="00442BBB" w:rsidP="00DC0DD8">
      <w:pPr>
        <w:spacing w:line="360" w:lineRule="auto"/>
        <w:ind w:firstLine="397"/>
        <w:jc w:val="both"/>
        <w:rPr>
          <w:rFonts w:ascii="Arial" w:hAnsi="Arial" w:cs="Arial"/>
          <w:sz w:val="24"/>
          <w:szCs w:val="24"/>
        </w:rPr>
      </w:pPr>
    </w:p>
    <w:p w14:paraId="7CD55C7E" w14:textId="77777777" w:rsidR="00442BBB" w:rsidRPr="00442BBB" w:rsidRDefault="00442BBB" w:rsidP="009B181C">
      <w:pPr>
        <w:numPr>
          <w:ilvl w:val="0"/>
          <w:numId w:val="16"/>
        </w:numPr>
        <w:pBdr>
          <w:top w:val="nil"/>
          <w:left w:val="nil"/>
          <w:bottom w:val="nil"/>
          <w:right w:val="nil"/>
          <w:between w:val="nil"/>
        </w:pBdr>
        <w:spacing w:after="0" w:line="360" w:lineRule="auto"/>
        <w:ind w:left="0" w:firstLine="397"/>
        <w:jc w:val="both"/>
        <w:rPr>
          <w:rFonts w:ascii="Arial" w:eastAsia="Times New Roman" w:hAnsi="Arial" w:cs="Arial"/>
          <w:color w:val="000000"/>
          <w:sz w:val="24"/>
          <w:szCs w:val="24"/>
        </w:rPr>
      </w:pPr>
      <w:r w:rsidRPr="00442BBB">
        <w:rPr>
          <w:rFonts w:ascii="Arial" w:eastAsia="Times New Roman" w:hAnsi="Arial" w:cs="Arial"/>
          <w:color w:val="000000"/>
          <w:sz w:val="24"/>
          <w:szCs w:val="24"/>
        </w:rPr>
        <w:t>Mujeres en periodo de lactancia.</w:t>
      </w:r>
    </w:p>
    <w:p w14:paraId="204A4549" w14:textId="06287833" w:rsidR="00442BBB" w:rsidRPr="00442BBB" w:rsidRDefault="00442BBB" w:rsidP="009B181C">
      <w:pPr>
        <w:numPr>
          <w:ilvl w:val="0"/>
          <w:numId w:val="16"/>
        </w:numPr>
        <w:pBdr>
          <w:top w:val="nil"/>
          <w:left w:val="nil"/>
          <w:bottom w:val="nil"/>
          <w:right w:val="nil"/>
          <w:between w:val="nil"/>
        </w:pBdr>
        <w:spacing w:after="0" w:line="360" w:lineRule="auto"/>
        <w:ind w:left="0" w:firstLine="397"/>
        <w:jc w:val="both"/>
        <w:rPr>
          <w:rFonts w:ascii="Arial" w:eastAsia="Times New Roman" w:hAnsi="Arial" w:cs="Arial"/>
          <w:color w:val="000000"/>
          <w:sz w:val="24"/>
          <w:szCs w:val="24"/>
        </w:rPr>
      </w:pPr>
      <w:r w:rsidRPr="00442BBB">
        <w:rPr>
          <w:rFonts w:ascii="Arial" w:eastAsia="Times New Roman" w:hAnsi="Arial" w:cs="Arial"/>
          <w:color w:val="000000"/>
          <w:sz w:val="24"/>
          <w:szCs w:val="24"/>
        </w:rPr>
        <w:t>Niños inscritos en el programa infant</w:t>
      </w:r>
      <w:r w:rsidR="00521C7A">
        <w:rPr>
          <w:rFonts w:ascii="Arial" w:eastAsia="Times New Roman" w:hAnsi="Arial" w:cs="Arial"/>
          <w:color w:val="000000"/>
          <w:sz w:val="24"/>
          <w:szCs w:val="24"/>
        </w:rPr>
        <w:t xml:space="preserve">il de niños de </w:t>
      </w:r>
      <w:r w:rsidR="007827FB">
        <w:rPr>
          <w:rFonts w:ascii="Arial" w:eastAsia="Times New Roman" w:hAnsi="Arial" w:cs="Arial"/>
          <w:color w:val="000000"/>
          <w:sz w:val="24"/>
          <w:szCs w:val="24"/>
        </w:rPr>
        <w:t xml:space="preserve">6 </w:t>
      </w:r>
      <w:r w:rsidR="00521C7A">
        <w:rPr>
          <w:rFonts w:ascii="Arial" w:eastAsia="Times New Roman" w:hAnsi="Arial" w:cs="Arial"/>
          <w:color w:val="000000"/>
          <w:sz w:val="24"/>
          <w:szCs w:val="24"/>
        </w:rPr>
        <w:t xml:space="preserve">meses de edad </w:t>
      </w:r>
      <w:r w:rsidRPr="00442BBB">
        <w:rPr>
          <w:rFonts w:ascii="Arial" w:eastAsia="Times New Roman" w:hAnsi="Arial" w:cs="Arial"/>
          <w:color w:val="000000"/>
          <w:sz w:val="24"/>
          <w:szCs w:val="24"/>
        </w:rPr>
        <w:t>de las unidades de salud en estudio.</w:t>
      </w:r>
    </w:p>
    <w:p w14:paraId="5C50D091" w14:textId="77777777" w:rsidR="00442BBB" w:rsidRPr="00442BBB" w:rsidRDefault="00442BBB" w:rsidP="009B181C">
      <w:pPr>
        <w:numPr>
          <w:ilvl w:val="0"/>
          <w:numId w:val="16"/>
        </w:numPr>
        <w:pBdr>
          <w:top w:val="nil"/>
          <w:left w:val="nil"/>
          <w:bottom w:val="nil"/>
          <w:right w:val="nil"/>
          <w:between w:val="nil"/>
        </w:pBdr>
        <w:spacing w:after="0" w:line="360" w:lineRule="auto"/>
        <w:ind w:left="0" w:firstLine="397"/>
        <w:jc w:val="both"/>
        <w:rPr>
          <w:rFonts w:ascii="Arial" w:eastAsia="Times New Roman" w:hAnsi="Arial" w:cs="Arial"/>
          <w:color w:val="000000"/>
          <w:sz w:val="24"/>
          <w:szCs w:val="24"/>
        </w:rPr>
      </w:pPr>
      <w:r w:rsidRPr="00442BBB">
        <w:rPr>
          <w:rFonts w:ascii="Arial" w:eastAsia="Times New Roman" w:hAnsi="Arial" w:cs="Arial"/>
          <w:color w:val="000000"/>
          <w:sz w:val="24"/>
          <w:szCs w:val="24"/>
        </w:rPr>
        <w:t>Madres lactantes con disposición a participar en el estudio.</w:t>
      </w:r>
    </w:p>
    <w:p w14:paraId="235E3CB8" w14:textId="77777777" w:rsidR="00442BBB" w:rsidRPr="00442BBB" w:rsidRDefault="00442BBB" w:rsidP="00DC0DD8">
      <w:pPr>
        <w:pBdr>
          <w:top w:val="nil"/>
          <w:left w:val="nil"/>
          <w:bottom w:val="nil"/>
          <w:right w:val="nil"/>
          <w:between w:val="nil"/>
        </w:pBdr>
        <w:spacing w:after="0" w:line="360" w:lineRule="auto"/>
        <w:ind w:firstLine="397"/>
        <w:jc w:val="both"/>
        <w:rPr>
          <w:rFonts w:ascii="Arial" w:eastAsia="Times New Roman" w:hAnsi="Arial" w:cs="Arial"/>
          <w:color w:val="000000"/>
          <w:sz w:val="24"/>
          <w:szCs w:val="24"/>
        </w:rPr>
      </w:pPr>
    </w:p>
    <w:p w14:paraId="714C23DA" w14:textId="77777777" w:rsidR="00442BBB" w:rsidRPr="00442BBB" w:rsidRDefault="00442BBB" w:rsidP="00DC0DD8">
      <w:pPr>
        <w:pStyle w:val="Ttulo3"/>
        <w:ind w:firstLine="397"/>
        <w:jc w:val="both"/>
      </w:pPr>
    </w:p>
    <w:p w14:paraId="05A043AD" w14:textId="465EB87B" w:rsidR="00442BBB" w:rsidRDefault="00442BBB" w:rsidP="009B181C">
      <w:pPr>
        <w:pStyle w:val="Prrafodelista"/>
        <w:numPr>
          <w:ilvl w:val="2"/>
          <w:numId w:val="38"/>
        </w:numPr>
        <w:jc w:val="both"/>
        <w:rPr>
          <w:rFonts w:ascii="Arial" w:hAnsi="Arial" w:cs="Arial"/>
          <w:b/>
          <w:bCs/>
          <w:sz w:val="24"/>
          <w:szCs w:val="24"/>
        </w:rPr>
      </w:pPr>
      <w:bookmarkStart w:id="130" w:name="_Toc43049783"/>
      <w:bookmarkStart w:id="131" w:name="_Toc56726769"/>
      <w:r w:rsidRPr="00FC79AD">
        <w:rPr>
          <w:rFonts w:ascii="Arial" w:hAnsi="Arial" w:cs="Arial"/>
          <w:b/>
          <w:bCs/>
          <w:sz w:val="24"/>
          <w:szCs w:val="24"/>
        </w:rPr>
        <w:t>Criterios de exclusión</w:t>
      </w:r>
      <w:bookmarkEnd w:id="130"/>
      <w:bookmarkEnd w:id="131"/>
    </w:p>
    <w:p w14:paraId="4E730B28" w14:textId="77777777" w:rsidR="00704E03" w:rsidRPr="00704E03" w:rsidRDefault="00704E03" w:rsidP="00DC0DD8">
      <w:pPr>
        <w:pStyle w:val="Prrafodelista"/>
        <w:ind w:left="397"/>
        <w:jc w:val="both"/>
        <w:rPr>
          <w:rFonts w:ascii="Arial" w:hAnsi="Arial" w:cs="Arial"/>
          <w:b/>
          <w:bCs/>
          <w:sz w:val="24"/>
          <w:szCs w:val="24"/>
        </w:rPr>
      </w:pPr>
    </w:p>
    <w:p w14:paraId="7050F6A5" w14:textId="77777777" w:rsidR="00442BBB" w:rsidRPr="00442BBB" w:rsidRDefault="00442BBB" w:rsidP="009B181C">
      <w:pPr>
        <w:numPr>
          <w:ilvl w:val="0"/>
          <w:numId w:val="15"/>
        </w:numPr>
        <w:pBdr>
          <w:top w:val="nil"/>
          <w:left w:val="nil"/>
          <w:bottom w:val="nil"/>
          <w:right w:val="nil"/>
          <w:between w:val="nil"/>
        </w:pBdr>
        <w:spacing w:after="0" w:line="360" w:lineRule="auto"/>
        <w:ind w:left="0" w:firstLine="397"/>
        <w:jc w:val="both"/>
        <w:rPr>
          <w:rFonts w:ascii="Arial" w:eastAsia="Times New Roman" w:hAnsi="Arial" w:cs="Arial"/>
          <w:color w:val="000000"/>
          <w:sz w:val="24"/>
          <w:szCs w:val="24"/>
        </w:rPr>
      </w:pPr>
      <w:r w:rsidRPr="00442BBB">
        <w:rPr>
          <w:rFonts w:ascii="Arial" w:eastAsia="Times New Roman" w:hAnsi="Arial" w:cs="Arial"/>
          <w:color w:val="000000"/>
          <w:sz w:val="24"/>
          <w:szCs w:val="24"/>
        </w:rPr>
        <w:t>Mujeres con discapacidad de lenguaje o auditiva.</w:t>
      </w:r>
    </w:p>
    <w:p w14:paraId="6D131DFC" w14:textId="77777777" w:rsidR="00442BBB" w:rsidRPr="00442BBB" w:rsidRDefault="00442BBB" w:rsidP="009B181C">
      <w:pPr>
        <w:numPr>
          <w:ilvl w:val="0"/>
          <w:numId w:val="15"/>
        </w:numPr>
        <w:pBdr>
          <w:top w:val="nil"/>
          <w:left w:val="nil"/>
          <w:bottom w:val="nil"/>
          <w:right w:val="nil"/>
          <w:between w:val="nil"/>
        </w:pBdr>
        <w:spacing w:after="0" w:line="360" w:lineRule="auto"/>
        <w:ind w:left="0" w:firstLine="397"/>
        <w:jc w:val="both"/>
        <w:rPr>
          <w:rFonts w:ascii="Arial" w:eastAsia="Times New Roman" w:hAnsi="Arial" w:cs="Arial"/>
          <w:color w:val="000000"/>
          <w:sz w:val="24"/>
          <w:szCs w:val="24"/>
        </w:rPr>
      </w:pPr>
      <w:r w:rsidRPr="00442BBB">
        <w:rPr>
          <w:rFonts w:ascii="Arial" w:eastAsia="Times New Roman" w:hAnsi="Arial" w:cs="Arial"/>
          <w:color w:val="000000"/>
          <w:sz w:val="24"/>
          <w:szCs w:val="24"/>
        </w:rPr>
        <w:t>Mujeres con discapacidad mental.</w:t>
      </w:r>
    </w:p>
    <w:p w14:paraId="11724B1B" w14:textId="6CE19927" w:rsidR="00442BBB" w:rsidRPr="00442BBB" w:rsidRDefault="00442BBB" w:rsidP="009B181C">
      <w:pPr>
        <w:numPr>
          <w:ilvl w:val="0"/>
          <w:numId w:val="15"/>
        </w:numPr>
        <w:pBdr>
          <w:top w:val="nil"/>
          <w:left w:val="nil"/>
          <w:bottom w:val="nil"/>
          <w:right w:val="nil"/>
          <w:between w:val="nil"/>
        </w:pBdr>
        <w:spacing w:after="0" w:line="360" w:lineRule="auto"/>
        <w:ind w:left="0" w:firstLine="397"/>
        <w:jc w:val="both"/>
        <w:rPr>
          <w:rFonts w:ascii="Arial" w:eastAsia="Times New Roman" w:hAnsi="Arial" w:cs="Arial"/>
          <w:color w:val="000000"/>
          <w:sz w:val="24"/>
          <w:szCs w:val="24"/>
        </w:rPr>
      </w:pPr>
      <w:r w:rsidRPr="00442BBB">
        <w:rPr>
          <w:rFonts w:ascii="Arial" w:eastAsia="Times New Roman" w:hAnsi="Arial" w:cs="Arial"/>
          <w:color w:val="000000"/>
          <w:sz w:val="24"/>
          <w:szCs w:val="24"/>
        </w:rPr>
        <w:t>Mujeres migrantes o extranjeras a las cuales no se puede dar seguimiento por parte de las unidades comunitarias de sa</w:t>
      </w:r>
      <w:r w:rsidR="00521C7A">
        <w:rPr>
          <w:rFonts w:ascii="Arial" w:eastAsia="Times New Roman" w:hAnsi="Arial" w:cs="Arial"/>
          <w:color w:val="000000"/>
          <w:sz w:val="24"/>
          <w:szCs w:val="24"/>
        </w:rPr>
        <w:t xml:space="preserve">lud familiar involucradas en </w:t>
      </w:r>
      <w:r w:rsidRPr="00442BBB">
        <w:rPr>
          <w:rFonts w:ascii="Arial" w:eastAsia="Times New Roman" w:hAnsi="Arial" w:cs="Arial"/>
          <w:color w:val="000000"/>
          <w:sz w:val="24"/>
          <w:szCs w:val="24"/>
        </w:rPr>
        <w:t>estudio.</w:t>
      </w:r>
    </w:p>
    <w:p w14:paraId="747255E6" w14:textId="77777777" w:rsidR="00442BBB" w:rsidRPr="00FC79AD" w:rsidRDefault="00442BBB" w:rsidP="00DC0DD8">
      <w:pPr>
        <w:spacing w:line="360" w:lineRule="auto"/>
        <w:ind w:firstLine="397"/>
        <w:jc w:val="both"/>
        <w:rPr>
          <w:rFonts w:ascii="Arial" w:hAnsi="Arial" w:cs="Arial"/>
          <w:b/>
          <w:bCs/>
          <w:sz w:val="24"/>
          <w:szCs w:val="24"/>
        </w:rPr>
      </w:pPr>
    </w:p>
    <w:p w14:paraId="5A9CECA0" w14:textId="66E842A1" w:rsidR="009E314D" w:rsidRPr="00FC79AD" w:rsidRDefault="00442BBB" w:rsidP="009B181C">
      <w:pPr>
        <w:pStyle w:val="Prrafodelista"/>
        <w:numPr>
          <w:ilvl w:val="1"/>
          <w:numId w:val="38"/>
        </w:numPr>
        <w:jc w:val="both"/>
        <w:rPr>
          <w:rFonts w:ascii="Arial" w:hAnsi="Arial" w:cs="Arial"/>
          <w:b/>
          <w:bCs/>
          <w:sz w:val="24"/>
          <w:szCs w:val="24"/>
        </w:rPr>
      </w:pPr>
      <w:bookmarkStart w:id="132" w:name="_Toc43049784"/>
      <w:bookmarkStart w:id="133" w:name="_Toc56726770"/>
      <w:r w:rsidRPr="00FC79AD">
        <w:rPr>
          <w:rFonts w:ascii="Arial" w:hAnsi="Arial" w:cs="Arial"/>
          <w:b/>
          <w:bCs/>
          <w:sz w:val="24"/>
          <w:szCs w:val="24"/>
        </w:rPr>
        <w:t>Tipo de muestreo</w:t>
      </w:r>
      <w:bookmarkEnd w:id="132"/>
      <w:bookmarkEnd w:id="133"/>
    </w:p>
    <w:p w14:paraId="4500059C" w14:textId="7BE02D60" w:rsidR="00442BBB" w:rsidRPr="00704E03" w:rsidRDefault="00442BBB" w:rsidP="00DC0DD8">
      <w:pPr>
        <w:pStyle w:val="Ttulo2"/>
        <w:jc w:val="both"/>
      </w:pPr>
    </w:p>
    <w:p w14:paraId="3C0F389D" w14:textId="5B53040D" w:rsidR="00205C93" w:rsidRDefault="00442BBB" w:rsidP="00DC0DD8">
      <w:pPr>
        <w:spacing w:line="360" w:lineRule="auto"/>
        <w:ind w:firstLine="397"/>
        <w:jc w:val="both"/>
        <w:rPr>
          <w:rFonts w:ascii="Arial" w:hAnsi="Arial" w:cs="Arial"/>
          <w:sz w:val="24"/>
          <w:szCs w:val="24"/>
        </w:rPr>
      </w:pPr>
      <w:r w:rsidRPr="00442BBB">
        <w:rPr>
          <w:rFonts w:ascii="Arial" w:hAnsi="Arial" w:cs="Arial"/>
          <w:sz w:val="24"/>
          <w:szCs w:val="24"/>
        </w:rPr>
        <w:t>El tipo de mues</w:t>
      </w:r>
      <w:r w:rsidR="00FF0A16">
        <w:rPr>
          <w:rFonts w:ascii="Arial" w:hAnsi="Arial" w:cs="Arial"/>
          <w:sz w:val="24"/>
          <w:szCs w:val="24"/>
        </w:rPr>
        <w:t xml:space="preserve">treo fue no probabilístico a </w:t>
      </w:r>
      <w:r w:rsidRPr="00442BBB">
        <w:rPr>
          <w:rFonts w:ascii="Arial" w:hAnsi="Arial" w:cs="Arial"/>
          <w:sz w:val="24"/>
          <w:szCs w:val="24"/>
        </w:rPr>
        <w:t>conveniencia elegimos las madres que podían f</w:t>
      </w:r>
      <w:r w:rsidR="00521C7A">
        <w:rPr>
          <w:rFonts w:ascii="Arial" w:hAnsi="Arial" w:cs="Arial"/>
          <w:sz w:val="24"/>
          <w:szCs w:val="24"/>
        </w:rPr>
        <w:t>ormar parte de la investigación, por ser una población especial de niños.</w:t>
      </w:r>
    </w:p>
    <w:p w14:paraId="1ACF3C98" w14:textId="1F3CEAC9" w:rsidR="00704E03" w:rsidRDefault="00704E03" w:rsidP="00DC0DD8">
      <w:pPr>
        <w:spacing w:line="360" w:lineRule="auto"/>
        <w:ind w:firstLine="397"/>
        <w:jc w:val="both"/>
        <w:rPr>
          <w:rFonts w:ascii="Arial" w:hAnsi="Arial" w:cs="Arial"/>
          <w:sz w:val="24"/>
          <w:szCs w:val="24"/>
        </w:rPr>
      </w:pPr>
    </w:p>
    <w:p w14:paraId="7F07EAF8" w14:textId="6DCE3702" w:rsidR="002D0EAA" w:rsidRDefault="002D0EAA" w:rsidP="00DC0DD8">
      <w:pPr>
        <w:spacing w:line="360" w:lineRule="auto"/>
        <w:ind w:firstLine="397"/>
        <w:jc w:val="both"/>
        <w:rPr>
          <w:rFonts w:ascii="Arial" w:hAnsi="Arial" w:cs="Arial"/>
          <w:sz w:val="24"/>
          <w:szCs w:val="24"/>
        </w:rPr>
      </w:pPr>
    </w:p>
    <w:p w14:paraId="1B213EF1" w14:textId="31B064CF" w:rsidR="002D0EAA" w:rsidRDefault="002D0EAA" w:rsidP="00DC0DD8">
      <w:pPr>
        <w:spacing w:line="360" w:lineRule="auto"/>
        <w:ind w:firstLine="397"/>
        <w:jc w:val="both"/>
        <w:rPr>
          <w:rFonts w:ascii="Arial" w:hAnsi="Arial" w:cs="Arial"/>
          <w:sz w:val="24"/>
          <w:szCs w:val="24"/>
        </w:rPr>
      </w:pPr>
    </w:p>
    <w:p w14:paraId="571825ED" w14:textId="39993750" w:rsidR="002D0EAA" w:rsidRDefault="002D0EAA" w:rsidP="00DC0DD8">
      <w:pPr>
        <w:spacing w:line="360" w:lineRule="auto"/>
        <w:ind w:firstLine="397"/>
        <w:jc w:val="both"/>
        <w:rPr>
          <w:rFonts w:ascii="Arial" w:hAnsi="Arial" w:cs="Arial"/>
          <w:sz w:val="24"/>
          <w:szCs w:val="24"/>
        </w:rPr>
      </w:pPr>
    </w:p>
    <w:p w14:paraId="45EBC65D" w14:textId="49418DE3" w:rsidR="002D0EAA" w:rsidRDefault="002D0EAA" w:rsidP="00DC0DD8">
      <w:pPr>
        <w:spacing w:line="360" w:lineRule="auto"/>
        <w:ind w:firstLine="397"/>
        <w:jc w:val="both"/>
        <w:rPr>
          <w:rFonts w:ascii="Arial" w:hAnsi="Arial" w:cs="Arial"/>
          <w:sz w:val="24"/>
          <w:szCs w:val="24"/>
        </w:rPr>
      </w:pPr>
    </w:p>
    <w:p w14:paraId="72ED19F6" w14:textId="77777777" w:rsidR="002D0EAA" w:rsidRPr="00704E03" w:rsidRDefault="002D0EAA" w:rsidP="00DC0DD8">
      <w:pPr>
        <w:spacing w:line="360" w:lineRule="auto"/>
        <w:ind w:firstLine="397"/>
        <w:jc w:val="both"/>
        <w:rPr>
          <w:rFonts w:ascii="Arial" w:hAnsi="Arial" w:cs="Arial"/>
          <w:sz w:val="24"/>
          <w:szCs w:val="24"/>
        </w:rPr>
      </w:pPr>
    </w:p>
    <w:p w14:paraId="7652D756" w14:textId="34FF1E8B" w:rsidR="009E314D" w:rsidRPr="00FC79AD" w:rsidRDefault="00442BBB" w:rsidP="009B181C">
      <w:pPr>
        <w:pStyle w:val="Prrafodelista"/>
        <w:numPr>
          <w:ilvl w:val="1"/>
          <w:numId w:val="38"/>
        </w:numPr>
        <w:jc w:val="both"/>
        <w:rPr>
          <w:rFonts w:ascii="Arial" w:hAnsi="Arial" w:cs="Arial"/>
          <w:b/>
          <w:bCs/>
          <w:sz w:val="24"/>
          <w:szCs w:val="24"/>
        </w:rPr>
      </w:pPr>
      <w:bookmarkStart w:id="134" w:name="_Toc43049785"/>
      <w:bookmarkStart w:id="135" w:name="_Toc56726771"/>
      <w:r w:rsidRPr="00FC79AD">
        <w:rPr>
          <w:rFonts w:ascii="Arial" w:hAnsi="Arial" w:cs="Arial"/>
          <w:b/>
          <w:bCs/>
          <w:sz w:val="24"/>
          <w:szCs w:val="24"/>
        </w:rPr>
        <w:lastRenderedPageBreak/>
        <w:t>Técnicas de recolección de datos</w:t>
      </w:r>
      <w:bookmarkEnd w:id="134"/>
      <w:bookmarkEnd w:id="135"/>
    </w:p>
    <w:p w14:paraId="6EE4B8F1" w14:textId="77777777" w:rsidR="009E314D" w:rsidRPr="009E314D" w:rsidRDefault="009E314D" w:rsidP="00DC0DD8">
      <w:pPr>
        <w:pStyle w:val="Prrafodelista"/>
        <w:ind w:left="0" w:firstLine="397"/>
        <w:jc w:val="both"/>
        <w:rPr>
          <w:lang w:val="es-SV" w:eastAsia="es-SV"/>
        </w:rPr>
      </w:pPr>
    </w:p>
    <w:p w14:paraId="15E5EC16" w14:textId="1ED165D5" w:rsidR="00442BBB" w:rsidRPr="009E314D" w:rsidRDefault="00442BBB" w:rsidP="00DC0DD8">
      <w:pPr>
        <w:pStyle w:val="Ttulo2"/>
        <w:ind w:firstLine="397"/>
        <w:jc w:val="both"/>
      </w:pPr>
      <w:r w:rsidRPr="00442BBB">
        <w:t xml:space="preserve">  </w:t>
      </w:r>
    </w:p>
    <w:p w14:paraId="04C05710" w14:textId="18C96194" w:rsidR="009E314D" w:rsidRPr="00FC79AD" w:rsidRDefault="00442BBB" w:rsidP="009B181C">
      <w:pPr>
        <w:pStyle w:val="Prrafodelista"/>
        <w:numPr>
          <w:ilvl w:val="2"/>
          <w:numId w:val="38"/>
        </w:numPr>
        <w:ind w:left="0" w:firstLine="397"/>
        <w:jc w:val="both"/>
        <w:rPr>
          <w:rFonts w:ascii="Arial" w:hAnsi="Arial" w:cs="Arial"/>
          <w:b/>
          <w:bCs/>
          <w:sz w:val="24"/>
          <w:szCs w:val="24"/>
          <w:lang w:val="es-SV" w:eastAsia="es-SV"/>
        </w:rPr>
      </w:pPr>
      <w:bookmarkStart w:id="136" w:name="_Toc56726772"/>
      <w:r w:rsidRPr="00FC79AD">
        <w:rPr>
          <w:rFonts w:ascii="Arial" w:hAnsi="Arial" w:cs="Arial"/>
          <w:b/>
          <w:bCs/>
          <w:sz w:val="24"/>
          <w:szCs w:val="24"/>
          <w:lang w:val="es-SV" w:eastAsia="es-SV"/>
        </w:rPr>
        <w:t>Documental</w:t>
      </w:r>
      <w:bookmarkEnd w:id="136"/>
    </w:p>
    <w:p w14:paraId="4AE7A644" w14:textId="77777777" w:rsidR="00C00B9E" w:rsidRPr="00C00B9E" w:rsidRDefault="00C00B9E" w:rsidP="00DC0DD8">
      <w:pPr>
        <w:pStyle w:val="Prrafodelista"/>
        <w:keepNext/>
        <w:keepLines/>
        <w:spacing w:before="40" w:after="0" w:line="360" w:lineRule="auto"/>
        <w:ind w:left="0" w:firstLine="397"/>
        <w:jc w:val="both"/>
        <w:outlineLvl w:val="1"/>
        <w:rPr>
          <w:rFonts w:ascii="Arial" w:eastAsiaTheme="majorEastAsia" w:hAnsi="Arial" w:cs="Arial"/>
          <w:bCs/>
          <w:sz w:val="24"/>
          <w:szCs w:val="24"/>
          <w:lang w:val="es-SV" w:eastAsia="es-SV"/>
        </w:rPr>
      </w:pPr>
    </w:p>
    <w:p w14:paraId="5598F01C" w14:textId="77777777" w:rsidR="00442BBB" w:rsidRPr="00442BBB" w:rsidRDefault="00442BBB" w:rsidP="00DC0DD8">
      <w:pPr>
        <w:spacing w:line="360" w:lineRule="auto"/>
        <w:ind w:firstLine="397"/>
        <w:jc w:val="both"/>
        <w:rPr>
          <w:rFonts w:ascii="Arial" w:eastAsia="Arial" w:hAnsi="Arial" w:cs="Arial"/>
          <w:sz w:val="24"/>
          <w:szCs w:val="24"/>
          <w:lang w:val="es-SV"/>
        </w:rPr>
      </w:pPr>
      <w:r w:rsidRPr="00442BBB">
        <w:rPr>
          <w:rFonts w:ascii="Arial" w:eastAsia="Arial" w:hAnsi="Arial" w:cs="Arial"/>
          <w:sz w:val="24"/>
          <w:szCs w:val="24"/>
          <w:lang w:val="es-SV"/>
        </w:rPr>
        <w:t>Documental bibliográfico, ya que se utilizaron libros de texto de medicina para obtener información, en físico y digital.</w:t>
      </w:r>
    </w:p>
    <w:p w14:paraId="793420E4" w14:textId="00A9E909" w:rsidR="00FC79AD" w:rsidRDefault="00801AC1" w:rsidP="00DC0DD8">
      <w:pPr>
        <w:spacing w:line="360" w:lineRule="auto"/>
        <w:ind w:firstLine="397"/>
        <w:jc w:val="both"/>
        <w:rPr>
          <w:rFonts w:ascii="Arial" w:eastAsia="Arial" w:hAnsi="Arial" w:cs="Arial"/>
          <w:sz w:val="24"/>
          <w:szCs w:val="24"/>
          <w:lang w:val="es-SV"/>
        </w:rPr>
      </w:pPr>
      <w:r w:rsidRPr="00442BBB">
        <w:rPr>
          <w:rFonts w:ascii="Arial" w:eastAsia="Arial" w:hAnsi="Arial" w:cs="Arial"/>
          <w:sz w:val="24"/>
          <w:szCs w:val="24"/>
          <w:lang w:val="es-SV"/>
        </w:rPr>
        <w:t>Documental hemerográfico</w:t>
      </w:r>
      <w:r w:rsidR="00442BBB" w:rsidRPr="00442BBB">
        <w:rPr>
          <w:rFonts w:ascii="Arial" w:eastAsia="Arial" w:hAnsi="Arial" w:cs="Arial"/>
          <w:sz w:val="24"/>
          <w:szCs w:val="24"/>
          <w:lang w:val="es-SV"/>
        </w:rPr>
        <w:t>, ya que se utilizaron tesis similares para comparar los resultados obtenidos.</w:t>
      </w:r>
    </w:p>
    <w:p w14:paraId="115DA862" w14:textId="77777777" w:rsidR="00FC79AD" w:rsidRPr="00442BBB" w:rsidRDefault="00FC79AD" w:rsidP="00DC0DD8">
      <w:pPr>
        <w:spacing w:line="360" w:lineRule="auto"/>
        <w:ind w:firstLine="397"/>
        <w:jc w:val="both"/>
        <w:rPr>
          <w:rFonts w:ascii="Arial" w:eastAsia="Arial" w:hAnsi="Arial" w:cs="Arial"/>
          <w:sz w:val="24"/>
          <w:szCs w:val="24"/>
          <w:lang w:val="es-SV"/>
        </w:rPr>
      </w:pPr>
    </w:p>
    <w:p w14:paraId="25AA1802" w14:textId="5CAE9F5F" w:rsidR="00442BBB" w:rsidRPr="00FC79AD" w:rsidRDefault="00442BBB" w:rsidP="009B181C">
      <w:pPr>
        <w:pStyle w:val="Prrafodelista"/>
        <w:numPr>
          <w:ilvl w:val="2"/>
          <w:numId w:val="38"/>
        </w:numPr>
        <w:ind w:left="0" w:firstLine="397"/>
        <w:jc w:val="both"/>
        <w:rPr>
          <w:rFonts w:ascii="Arial" w:hAnsi="Arial" w:cs="Arial"/>
          <w:b/>
          <w:bCs/>
          <w:sz w:val="24"/>
          <w:szCs w:val="24"/>
          <w:lang w:val="es-SV" w:eastAsia="es-SV"/>
        </w:rPr>
      </w:pPr>
      <w:bookmarkStart w:id="137" w:name="_3ygebqi" w:colFirst="0" w:colLast="0"/>
      <w:bookmarkStart w:id="138" w:name="_Toc9622309"/>
      <w:bookmarkStart w:id="139" w:name="_Toc21719835"/>
      <w:bookmarkStart w:id="140" w:name="_Toc21810542"/>
      <w:bookmarkStart w:id="141" w:name="_Toc21810720"/>
      <w:bookmarkStart w:id="142" w:name="_Toc21810814"/>
      <w:bookmarkStart w:id="143" w:name="_Toc21844645"/>
      <w:bookmarkStart w:id="144" w:name="_Toc21845849"/>
      <w:bookmarkStart w:id="145" w:name="_Toc21846055"/>
      <w:bookmarkStart w:id="146" w:name="_Toc21951965"/>
      <w:bookmarkStart w:id="147" w:name="_Toc22058290"/>
      <w:bookmarkStart w:id="148" w:name="_Toc22058541"/>
      <w:bookmarkStart w:id="149" w:name="_Toc22058679"/>
      <w:bookmarkStart w:id="150" w:name="_Toc22058869"/>
      <w:bookmarkStart w:id="151" w:name="_Toc22059180"/>
      <w:bookmarkStart w:id="152" w:name="_Toc22110020"/>
      <w:bookmarkStart w:id="153" w:name="_Toc22110199"/>
      <w:bookmarkStart w:id="154" w:name="_Toc22837391"/>
      <w:bookmarkStart w:id="155" w:name="_Toc56726773"/>
      <w:bookmarkEnd w:id="137"/>
      <w:r w:rsidRPr="00FC79AD">
        <w:rPr>
          <w:rFonts w:ascii="Arial" w:hAnsi="Arial" w:cs="Arial"/>
          <w:b/>
          <w:bCs/>
          <w:sz w:val="24"/>
          <w:szCs w:val="24"/>
          <w:lang w:val="es-SV" w:eastAsia="es-SV"/>
        </w:rPr>
        <w:t>De Trabajo De Campo</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5BC88330" w14:textId="77777777" w:rsidR="00C00B9E" w:rsidRPr="00FC79AD" w:rsidRDefault="00C00B9E" w:rsidP="00DC0DD8">
      <w:pPr>
        <w:keepNext/>
        <w:keepLines/>
        <w:spacing w:before="40" w:after="0" w:line="360" w:lineRule="auto"/>
        <w:ind w:firstLine="397"/>
        <w:jc w:val="both"/>
        <w:outlineLvl w:val="1"/>
        <w:rPr>
          <w:rFonts w:ascii="Arial" w:eastAsiaTheme="majorEastAsia" w:hAnsi="Arial" w:cs="Arial"/>
          <w:bCs/>
          <w:sz w:val="24"/>
          <w:szCs w:val="24"/>
          <w:lang w:val="es-SV" w:eastAsia="es-SV"/>
        </w:rPr>
      </w:pPr>
    </w:p>
    <w:p w14:paraId="6B18344D" w14:textId="648BAC62" w:rsidR="00442BBB" w:rsidRDefault="00442BBB" w:rsidP="00DC0DD8">
      <w:pPr>
        <w:spacing w:line="360" w:lineRule="auto"/>
        <w:ind w:firstLine="397"/>
        <w:jc w:val="both"/>
        <w:rPr>
          <w:rFonts w:ascii="Arial" w:eastAsia="Arial" w:hAnsi="Arial" w:cs="Arial"/>
          <w:sz w:val="24"/>
          <w:szCs w:val="24"/>
          <w:lang w:val="es-SV"/>
        </w:rPr>
      </w:pPr>
      <w:r w:rsidRPr="00442BBB">
        <w:rPr>
          <w:rFonts w:ascii="Arial" w:eastAsia="Arial" w:hAnsi="Arial" w:cs="Arial"/>
          <w:sz w:val="24"/>
          <w:szCs w:val="24"/>
          <w:lang w:val="es-SV"/>
        </w:rPr>
        <w:t>La encuesta servirá para obtener datos de primera mano de las personas la cual posteriormente mediante el procesamiento de la información en la aplicación de escritorio JAMOVI y lenguaje de programación R, para el manejo y proceso de datos, se realizará el análisis para la proyección de los resultados a la totalidad de la población.</w:t>
      </w:r>
    </w:p>
    <w:p w14:paraId="5D6118EC" w14:textId="77777777" w:rsidR="00EA6074" w:rsidRPr="00FC79AD" w:rsidRDefault="00EA6074" w:rsidP="00DC0DD8">
      <w:pPr>
        <w:spacing w:line="360" w:lineRule="auto"/>
        <w:ind w:firstLine="397"/>
        <w:jc w:val="both"/>
        <w:rPr>
          <w:rFonts w:ascii="Arial" w:eastAsia="Arial" w:hAnsi="Arial" w:cs="Arial"/>
          <w:b/>
          <w:bCs/>
          <w:sz w:val="24"/>
          <w:szCs w:val="24"/>
          <w:lang w:val="es-SV"/>
        </w:rPr>
      </w:pPr>
    </w:p>
    <w:p w14:paraId="402020AA" w14:textId="3D12ED8E" w:rsidR="00FC79AD" w:rsidRPr="00FC79AD" w:rsidRDefault="00FC79AD" w:rsidP="009B181C">
      <w:pPr>
        <w:pStyle w:val="Prrafodelista"/>
        <w:numPr>
          <w:ilvl w:val="2"/>
          <w:numId w:val="38"/>
        </w:numPr>
        <w:ind w:left="0" w:firstLine="397"/>
        <w:jc w:val="both"/>
        <w:rPr>
          <w:rFonts w:ascii="Arial" w:hAnsi="Arial" w:cs="Arial"/>
          <w:b/>
          <w:bCs/>
          <w:sz w:val="24"/>
          <w:szCs w:val="24"/>
        </w:rPr>
      </w:pPr>
      <w:r w:rsidRPr="00FC79AD">
        <w:rPr>
          <w:rFonts w:ascii="Arial" w:hAnsi="Arial" w:cs="Arial"/>
          <w:b/>
          <w:bCs/>
          <w:sz w:val="24"/>
          <w:szCs w:val="24"/>
        </w:rPr>
        <w:t>instrumentos</w:t>
      </w:r>
      <w:r w:rsidR="00442BBB" w:rsidRPr="00FC79AD">
        <w:rPr>
          <w:rFonts w:ascii="Arial" w:hAnsi="Arial" w:cs="Arial"/>
          <w:b/>
          <w:bCs/>
          <w:sz w:val="24"/>
          <w:szCs w:val="24"/>
        </w:rPr>
        <w:t xml:space="preserve"> </w:t>
      </w:r>
    </w:p>
    <w:p w14:paraId="03FFA100" w14:textId="77777777" w:rsidR="00FC79AD" w:rsidRPr="00FC79AD" w:rsidRDefault="00FC79AD" w:rsidP="00DC0DD8">
      <w:pPr>
        <w:pStyle w:val="Prrafodelista"/>
        <w:ind w:left="0" w:firstLine="397"/>
        <w:jc w:val="both"/>
        <w:rPr>
          <w:lang w:val="es-SV" w:eastAsia="es-SV"/>
        </w:rPr>
      </w:pPr>
    </w:p>
    <w:p w14:paraId="47F4B17E" w14:textId="77777777" w:rsidR="00C00B9E" w:rsidRPr="00C00B9E" w:rsidRDefault="00C00B9E" w:rsidP="00DC0DD8">
      <w:pPr>
        <w:pStyle w:val="Prrafodelista"/>
        <w:keepNext/>
        <w:keepLines/>
        <w:spacing w:before="40" w:after="0" w:line="360" w:lineRule="auto"/>
        <w:ind w:left="0" w:firstLine="397"/>
        <w:jc w:val="both"/>
        <w:outlineLvl w:val="1"/>
        <w:rPr>
          <w:rFonts w:ascii="Arial" w:eastAsiaTheme="majorEastAsia" w:hAnsi="Arial" w:cs="Arial"/>
          <w:b/>
          <w:sz w:val="24"/>
          <w:szCs w:val="24"/>
          <w:lang w:val="es-SV" w:eastAsia="es-SV"/>
        </w:rPr>
      </w:pPr>
    </w:p>
    <w:p w14:paraId="56911518" w14:textId="77777777" w:rsidR="00442BBB" w:rsidRPr="00442BBB" w:rsidRDefault="00442BBB" w:rsidP="00DC0DD8">
      <w:pPr>
        <w:spacing w:line="360" w:lineRule="auto"/>
        <w:ind w:firstLine="397"/>
        <w:jc w:val="both"/>
        <w:rPr>
          <w:rFonts w:ascii="Arial" w:hAnsi="Arial" w:cs="Arial"/>
          <w:b/>
          <w:bCs/>
          <w:color w:val="FF0000"/>
          <w:sz w:val="24"/>
          <w:szCs w:val="24"/>
        </w:rPr>
      </w:pPr>
      <w:r w:rsidRPr="00442BBB">
        <w:rPr>
          <w:rFonts w:ascii="Arial" w:eastAsia="Times New Roman" w:hAnsi="Arial" w:cs="Arial"/>
          <w:sz w:val="24"/>
          <w:szCs w:val="24"/>
        </w:rPr>
        <w:t>Se usará un cuestionario. Conformado por 17 preguntas. Dentro del cual se incluyen 3 partes: La primera consta de las características sociodemográficas de la madre, la segunda parte consta de las características sociodemográficas del niño, y la última parte recoge información sobre la práctica de la lactancia materna. (Anexo No 2)</w:t>
      </w:r>
    </w:p>
    <w:p w14:paraId="16E32BC3" w14:textId="250374CF" w:rsidR="00442BBB" w:rsidRDefault="00442BBB" w:rsidP="00DC0DD8">
      <w:pPr>
        <w:spacing w:line="360" w:lineRule="auto"/>
        <w:ind w:firstLine="397"/>
        <w:jc w:val="both"/>
        <w:rPr>
          <w:rFonts w:ascii="Arial" w:hAnsi="Arial" w:cs="Arial"/>
          <w:b/>
          <w:bCs/>
          <w:sz w:val="24"/>
          <w:szCs w:val="24"/>
        </w:rPr>
      </w:pPr>
    </w:p>
    <w:p w14:paraId="10A4F328" w14:textId="7D8048A5" w:rsidR="00EA6074" w:rsidRDefault="00EA6074" w:rsidP="00DC0DD8">
      <w:pPr>
        <w:spacing w:line="360" w:lineRule="auto"/>
        <w:ind w:firstLine="397"/>
        <w:jc w:val="both"/>
        <w:rPr>
          <w:rFonts w:ascii="Arial" w:hAnsi="Arial" w:cs="Arial"/>
          <w:b/>
          <w:bCs/>
          <w:sz w:val="24"/>
          <w:szCs w:val="24"/>
        </w:rPr>
      </w:pPr>
    </w:p>
    <w:p w14:paraId="0196FC0F" w14:textId="1885F445" w:rsidR="00097E87" w:rsidRDefault="00097E87" w:rsidP="00DC0DD8">
      <w:pPr>
        <w:spacing w:line="360" w:lineRule="auto"/>
        <w:ind w:firstLine="397"/>
        <w:jc w:val="both"/>
        <w:rPr>
          <w:rFonts w:ascii="Arial" w:hAnsi="Arial" w:cs="Arial"/>
          <w:b/>
          <w:bCs/>
          <w:sz w:val="24"/>
          <w:szCs w:val="24"/>
        </w:rPr>
      </w:pPr>
    </w:p>
    <w:p w14:paraId="65F8BD14" w14:textId="127A8315" w:rsidR="002D0EAA" w:rsidRDefault="002D0EAA" w:rsidP="00DC0DD8">
      <w:pPr>
        <w:spacing w:line="360" w:lineRule="auto"/>
        <w:ind w:firstLine="397"/>
        <w:jc w:val="both"/>
        <w:rPr>
          <w:rFonts w:ascii="Arial" w:hAnsi="Arial" w:cs="Arial"/>
          <w:b/>
          <w:bCs/>
          <w:sz w:val="24"/>
          <w:szCs w:val="24"/>
        </w:rPr>
      </w:pPr>
    </w:p>
    <w:p w14:paraId="010375CE" w14:textId="77777777" w:rsidR="002D0EAA" w:rsidRPr="00442BBB" w:rsidRDefault="002D0EAA" w:rsidP="00DC0DD8">
      <w:pPr>
        <w:spacing w:line="360" w:lineRule="auto"/>
        <w:ind w:firstLine="397"/>
        <w:jc w:val="both"/>
        <w:rPr>
          <w:rFonts w:ascii="Arial" w:hAnsi="Arial" w:cs="Arial"/>
          <w:b/>
          <w:bCs/>
          <w:sz w:val="24"/>
          <w:szCs w:val="24"/>
        </w:rPr>
      </w:pPr>
    </w:p>
    <w:p w14:paraId="24129CDA" w14:textId="50C4AD8A" w:rsidR="00442BBB" w:rsidRPr="00647256" w:rsidRDefault="00442BBB" w:rsidP="009B181C">
      <w:pPr>
        <w:pStyle w:val="Prrafodelista"/>
        <w:numPr>
          <w:ilvl w:val="1"/>
          <w:numId w:val="38"/>
        </w:numPr>
        <w:jc w:val="both"/>
        <w:rPr>
          <w:rFonts w:ascii="Arial" w:hAnsi="Arial" w:cs="Arial"/>
          <w:b/>
          <w:bCs/>
          <w:sz w:val="24"/>
          <w:szCs w:val="24"/>
        </w:rPr>
      </w:pPr>
      <w:bookmarkStart w:id="156" w:name="_Toc43049787"/>
      <w:bookmarkStart w:id="157" w:name="_Toc56726775"/>
      <w:r w:rsidRPr="00647256">
        <w:rPr>
          <w:rFonts w:ascii="Arial" w:hAnsi="Arial" w:cs="Arial"/>
          <w:b/>
          <w:bCs/>
          <w:sz w:val="24"/>
          <w:szCs w:val="24"/>
        </w:rPr>
        <w:lastRenderedPageBreak/>
        <w:t>Plan de análisis</w:t>
      </w:r>
      <w:bookmarkEnd w:id="156"/>
      <w:bookmarkEnd w:id="157"/>
    </w:p>
    <w:p w14:paraId="0956523F" w14:textId="77777777" w:rsidR="00C00B9E" w:rsidRPr="002D0EAA" w:rsidRDefault="00C00B9E" w:rsidP="00DC0DD8">
      <w:pPr>
        <w:keepNext/>
        <w:keepLines/>
        <w:spacing w:before="40" w:after="0" w:line="360" w:lineRule="auto"/>
        <w:jc w:val="both"/>
        <w:outlineLvl w:val="1"/>
        <w:rPr>
          <w:rFonts w:ascii="Arial" w:eastAsiaTheme="majorEastAsia" w:hAnsi="Arial" w:cs="Arial"/>
          <w:b/>
          <w:sz w:val="24"/>
          <w:szCs w:val="24"/>
          <w:lang w:val="es-SV" w:eastAsia="es-SV"/>
        </w:rPr>
      </w:pPr>
    </w:p>
    <w:p w14:paraId="791815D5" w14:textId="77777777" w:rsidR="00442BBB" w:rsidRPr="00442BBB" w:rsidRDefault="00442BBB" w:rsidP="00DC0DD8">
      <w:pPr>
        <w:spacing w:line="360" w:lineRule="auto"/>
        <w:ind w:firstLine="397"/>
        <w:jc w:val="both"/>
        <w:rPr>
          <w:rFonts w:ascii="Arial" w:eastAsia="Times New Roman" w:hAnsi="Arial" w:cs="Arial"/>
          <w:sz w:val="24"/>
          <w:szCs w:val="24"/>
        </w:rPr>
      </w:pPr>
      <w:r w:rsidRPr="00442BBB">
        <w:rPr>
          <w:rFonts w:ascii="Arial" w:eastAsia="Times New Roman" w:hAnsi="Arial" w:cs="Arial"/>
          <w:sz w:val="24"/>
          <w:szCs w:val="24"/>
        </w:rPr>
        <w:t>Una vez recolectada la información, se procedió a la codificación de los datos, dicha información fue procesada en el programa IBM SPSS versión 25, creando una base de datos para el posterior análisis de la información. Los datos fueron presentados en tablas de distribución de frecuencias y porcentajes, a su vez representados mediante gráficos.</w:t>
      </w:r>
    </w:p>
    <w:p w14:paraId="342D6781" w14:textId="24426851" w:rsidR="00442BBB" w:rsidRDefault="00442BBB" w:rsidP="00DC0DD8">
      <w:pPr>
        <w:spacing w:line="360" w:lineRule="auto"/>
        <w:ind w:firstLine="397"/>
        <w:jc w:val="both"/>
        <w:rPr>
          <w:rFonts w:ascii="Arial" w:eastAsia="Times New Roman" w:hAnsi="Arial" w:cs="Arial"/>
          <w:sz w:val="24"/>
          <w:szCs w:val="24"/>
        </w:rPr>
      </w:pPr>
      <w:r w:rsidRPr="00442BBB">
        <w:rPr>
          <w:rFonts w:ascii="Arial" w:eastAsia="Times New Roman" w:hAnsi="Arial" w:cs="Arial"/>
          <w:sz w:val="24"/>
          <w:szCs w:val="24"/>
        </w:rPr>
        <w:t>Para las unidades de análisis se tomaron en cuenta los criterios de inclusión y exclusión y se conformó por un total de 480 madres inscritas en el programa de atención materna de las UCSF en estudio, que residían en la zona de influencia de dichas UCSF y que estuvieron dispuestas a participar en la investigación.</w:t>
      </w:r>
    </w:p>
    <w:p w14:paraId="22A8B575" w14:textId="3D460EAA" w:rsidR="0002706F" w:rsidRPr="00647256" w:rsidRDefault="0002706F" w:rsidP="00DC0DD8">
      <w:pPr>
        <w:spacing w:line="360" w:lineRule="auto"/>
        <w:ind w:firstLine="397"/>
        <w:jc w:val="both"/>
        <w:rPr>
          <w:rFonts w:ascii="Arial" w:eastAsia="Times New Roman" w:hAnsi="Arial" w:cs="Arial"/>
          <w:b/>
          <w:sz w:val="24"/>
          <w:szCs w:val="24"/>
        </w:rPr>
      </w:pPr>
    </w:p>
    <w:p w14:paraId="6EBCD135" w14:textId="639988B6" w:rsidR="0002706F" w:rsidRPr="00D12EED" w:rsidRDefault="0002706F" w:rsidP="009B181C">
      <w:pPr>
        <w:pStyle w:val="Prrafodelista"/>
        <w:numPr>
          <w:ilvl w:val="1"/>
          <w:numId w:val="38"/>
        </w:numPr>
        <w:rPr>
          <w:rFonts w:ascii="Arial" w:hAnsi="Arial" w:cs="Arial"/>
          <w:b/>
          <w:bCs/>
          <w:sz w:val="24"/>
          <w:szCs w:val="24"/>
          <w:lang w:val="es-SV" w:eastAsia="es-SV"/>
        </w:rPr>
      </w:pPr>
      <w:bookmarkStart w:id="158" w:name="_Toc43049791"/>
      <w:bookmarkStart w:id="159" w:name="_Toc44869839"/>
      <w:r w:rsidRPr="00D12EED">
        <w:rPr>
          <w:rFonts w:ascii="Arial" w:hAnsi="Arial" w:cs="Arial"/>
          <w:b/>
          <w:bCs/>
          <w:sz w:val="24"/>
          <w:szCs w:val="24"/>
          <w:lang w:val="es-SV" w:eastAsia="es-SV"/>
        </w:rPr>
        <w:t xml:space="preserve">Consideraciones </w:t>
      </w:r>
      <w:bookmarkEnd w:id="158"/>
      <w:bookmarkEnd w:id="159"/>
      <w:r w:rsidRPr="00D12EED">
        <w:rPr>
          <w:rFonts w:ascii="Arial" w:hAnsi="Arial" w:cs="Arial"/>
          <w:b/>
          <w:bCs/>
          <w:sz w:val="24"/>
          <w:szCs w:val="24"/>
          <w:lang w:val="es-SV" w:eastAsia="es-SV"/>
        </w:rPr>
        <w:t xml:space="preserve">éticas </w:t>
      </w:r>
    </w:p>
    <w:p w14:paraId="0FDE70C9" w14:textId="77777777" w:rsidR="00D12EED" w:rsidRPr="00D12EED" w:rsidRDefault="00D12EED" w:rsidP="00D12EED">
      <w:pPr>
        <w:pStyle w:val="Prrafodelista"/>
        <w:ind w:left="765"/>
        <w:rPr>
          <w:rFonts w:ascii="Arial" w:hAnsi="Arial" w:cs="Arial"/>
          <w:sz w:val="24"/>
          <w:szCs w:val="24"/>
          <w:lang w:val="es-SV" w:eastAsia="es-SV"/>
        </w:rPr>
      </w:pPr>
    </w:p>
    <w:p w14:paraId="5CB2CCD9" w14:textId="77777777" w:rsidR="0002706F" w:rsidRPr="00442BBB" w:rsidRDefault="0002706F" w:rsidP="00DC0DD8">
      <w:pPr>
        <w:spacing w:line="360" w:lineRule="auto"/>
        <w:jc w:val="both"/>
        <w:rPr>
          <w:rFonts w:ascii="Arial" w:hAnsi="Arial" w:cs="Arial"/>
          <w:sz w:val="24"/>
          <w:szCs w:val="24"/>
          <w:lang w:val="es-SV" w:eastAsia="es-SV"/>
        </w:rPr>
      </w:pPr>
    </w:p>
    <w:p w14:paraId="52697E91" w14:textId="77777777" w:rsidR="0002706F" w:rsidRPr="00442BBB" w:rsidRDefault="0002706F" w:rsidP="00DC0DD8">
      <w:pPr>
        <w:spacing w:line="360" w:lineRule="auto"/>
        <w:jc w:val="both"/>
        <w:rPr>
          <w:rFonts w:ascii="Arial" w:eastAsia="Times New Roman" w:hAnsi="Arial" w:cs="Arial"/>
          <w:color w:val="FF0000"/>
          <w:sz w:val="24"/>
          <w:szCs w:val="24"/>
        </w:rPr>
      </w:pPr>
      <w:r w:rsidRPr="00442BBB">
        <w:rPr>
          <w:rFonts w:ascii="Arial" w:eastAsia="Times New Roman" w:hAnsi="Arial" w:cs="Arial"/>
          <w:sz w:val="24"/>
          <w:szCs w:val="24"/>
        </w:rPr>
        <w:t>Se tomó en cuenta la autonomía y capacidad de las madres lactantes de su autodeterminación, también se le informo durante la entrevista que la participación de la población será voluntaria y anónima respetando su dignidad y confidencialidad, logrando entonces los máximos beneficios y reducir al mínimo cualquier daño a su integridad moral. Previamente se les explicó en qué consiste el estudio para que sean entrevistadas bajo su previo consentimiento. (Anexo No 1)</w:t>
      </w:r>
    </w:p>
    <w:p w14:paraId="43AD5C56" w14:textId="3429636F" w:rsidR="0002706F" w:rsidRDefault="0002706F" w:rsidP="00DC0DD8">
      <w:pPr>
        <w:spacing w:line="360" w:lineRule="auto"/>
        <w:ind w:firstLine="397"/>
        <w:jc w:val="both"/>
        <w:rPr>
          <w:rFonts w:ascii="Arial" w:eastAsia="Times New Roman" w:hAnsi="Arial" w:cs="Arial"/>
          <w:sz w:val="24"/>
          <w:szCs w:val="24"/>
        </w:rPr>
      </w:pPr>
    </w:p>
    <w:p w14:paraId="003D67EC" w14:textId="77777777" w:rsidR="002D0EAA" w:rsidRDefault="002D0EAA" w:rsidP="00DC0DD8">
      <w:pPr>
        <w:spacing w:line="360" w:lineRule="auto"/>
        <w:ind w:firstLine="397"/>
        <w:jc w:val="both"/>
        <w:rPr>
          <w:rFonts w:ascii="Arial" w:eastAsia="Times New Roman" w:hAnsi="Arial" w:cs="Arial"/>
          <w:sz w:val="24"/>
          <w:szCs w:val="24"/>
        </w:rPr>
      </w:pPr>
    </w:p>
    <w:p w14:paraId="0BD8CB2C" w14:textId="77777777" w:rsidR="00EA6074" w:rsidRPr="00C00B9E" w:rsidRDefault="00EA6074" w:rsidP="00DC0DD8">
      <w:pPr>
        <w:spacing w:line="360" w:lineRule="auto"/>
        <w:ind w:firstLine="397"/>
        <w:jc w:val="both"/>
        <w:rPr>
          <w:rFonts w:ascii="Arial" w:eastAsia="Times New Roman" w:hAnsi="Arial" w:cs="Arial"/>
          <w:sz w:val="24"/>
          <w:szCs w:val="24"/>
        </w:rPr>
      </w:pPr>
    </w:p>
    <w:p w14:paraId="2328270D" w14:textId="785128A1" w:rsidR="00983664" w:rsidRDefault="00983664" w:rsidP="00DC0DD8">
      <w:pPr>
        <w:spacing w:line="360" w:lineRule="auto"/>
        <w:ind w:firstLine="397"/>
        <w:jc w:val="both"/>
        <w:rPr>
          <w:rFonts w:ascii="Arial" w:hAnsi="Arial" w:cs="Arial"/>
          <w:b/>
          <w:bCs/>
          <w:color w:val="FF0000"/>
          <w:sz w:val="24"/>
          <w:szCs w:val="24"/>
        </w:rPr>
      </w:pPr>
    </w:p>
    <w:p w14:paraId="5C90A205" w14:textId="33A48BA2" w:rsidR="0080138C" w:rsidRDefault="0080138C" w:rsidP="00DC0DD8">
      <w:pPr>
        <w:spacing w:line="360" w:lineRule="auto"/>
        <w:jc w:val="both"/>
        <w:rPr>
          <w:rFonts w:ascii="Arial" w:hAnsi="Arial" w:cs="Arial"/>
          <w:b/>
          <w:bCs/>
          <w:color w:val="FF0000"/>
          <w:sz w:val="24"/>
          <w:szCs w:val="24"/>
        </w:rPr>
      </w:pPr>
    </w:p>
    <w:p w14:paraId="4A8D9C52" w14:textId="35B2C0CB" w:rsidR="0080138C" w:rsidRDefault="0080138C" w:rsidP="00DC0DD8">
      <w:pPr>
        <w:spacing w:line="360" w:lineRule="auto"/>
        <w:jc w:val="both"/>
        <w:rPr>
          <w:rFonts w:ascii="Arial" w:hAnsi="Arial" w:cs="Arial"/>
          <w:b/>
          <w:bCs/>
          <w:color w:val="FF0000"/>
          <w:sz w:val="24"/>
          <w:szCs w:val="24"/>
        </w:rPr>
      </w:pPr>
    </w:p>
    <w:p w14:paraId="689B2DBD" w14:textId="77777777" w:rsidR="002D0EAA" w:rsidRPr="0080138C" w:rsidRDefault="002D0EAA" w:rsidP="00DC0DD8">
      <w:pPr>
        <w:jc w:val="both"/>
        <w:rPr>
          <w:rFonts w:ascii="Calibri" w:eastAsia="Calibri" w:hAnsi="Calibri" w:cs="Calibri"/>
          <w:lang w:val="es-SV" w:eastAsia="es-SV"/>
        </w:rPr>
      </w:pPr>
    </w:p>
    <w:p w14:paraId="7D0130C4" w14:textId="11C12CBD" w:rsidR="00FC79AD" w:rsidRDefault="00C13177" w:rsidP="009B181C">
      <w:pPr>
        <w:pStyle w:val="Ttulo1"/>
        <w:numPr>
          <w:ilvl w:val="0"/>
          <w:numId w:val="38"/>
        </w:numPr>
        <w:ind w:left="0" w:firstLine="397"/>
        <w:jc w:val="both"/>
        <w:rPr>
          <w:rFonts w:eastAsia="Calibri"/>
        </w:rPr>
      </w:pPr>
      <w:bookmarkStart w:id="160" w:name="_Toc57908897"/>
      <w:r w:rsidRPr="0080138C">
        <w:rPr>
          <w:rFonts w:eastAsia="Calibri"/>
        </w:rPr>
        <w:lastRenderedPageBreak/>
        <w:t>Resultados</w:t>
      </w:r>
      <w:bookmarkEnd w:id="160"/>
    </w:p>
    <w:p w14:paraId="0CAFA930" w14:textId="77777777" w:rsidR="00C9071D" w:rsidRDefault="00C9071D" w:rsidP="00DC0DD8">
      <w:pPr>
        <w:ind w:firstLine="397"/>
        <w:contextualSpacing/>
        <w:jc w:val="both"/>
        <w:rPr>
          <w:rFonts w:ascii="Arial" w:eastAsia="Calibri" w:hAnsi="Arial" w:cs="Arial"/>
          <w:b/>
          <w:bCs/>
          <w:sz w:val="24"/>
          <w:szCs w:val="24"/>
          <w:lang w:val="es-SV" w:eastAsia="es-SV"/>
        </w:rPr>
      </w:pPr>
    </w:p>
    <w:p w14:paraId="5D072098" w14:textId="49FA5A9F" w:rsidR="00725625" w:rsidRDefault="0080138C" w:rsidP="00DC0DD8">
      <w:pPr>
        <w:ind w:firstLine="397"/>
        <w:contextualSpacing/>
        <w:jc w:val="both"/>
        <w:rPr>
          <w:rFonts w:ascii="Arial" w:eastAsia="Calibri" w:hAnsi="Arial" w:cs="Arial"/>
          <w:b/>
          <w:bCs/>
          <w:sz w:val="24"/>
          <w:szCs w:val="24"/>
          <w:lang w:val="es-SV" w:eastAsia="es-SV"/>
        </w:rPr>
      </w:pPr>
      <w:r w:rsidRPr="0080138C">
        <w:rPr>
          <w:rFonts w:ascii="Arial" w:eastAsia="Calibri" w:hAnsi="Arial" w:cs="Arial"/>
          <w:b/>
          <w:bCs/>
          <w:sz w:val="24"/>
          <w:szCs w:val="24"/>
          <w:lang w:val="es-SV" w:eastAsia="es-SV"/>
        </w:rPr>
        <w:t xml:space="preserve"> </w:t>
      </w:r>
    </w:p>
    <w:p w14:paraId="090FDC3A" w14:textId="4AA9C37E" w:rsidR="00725625" w:rsidRPr="00AB48AD" w:rsidRDefault="0080138C" w:rsidP="009B181C">
      <w:pPr>
        <w:pStyle w:val="Prrafodelista"/>
        <w:numPr>
          <w:ilvl w:val="2"/>
          <w:numId w:val="34"/>
        </w:numPr>
        <w:ind w:left="0" w:firstLine="397"/>
        <w:jc w:val="both"/>
        <w:rPr>
          <w:rFonts w:ascii="Arial" w:hAnsi="Arial" w:cs="Arial"/>
          <w:b/>
          <w:bCs/>
          <w:sz w:val="24"/>
          <w:szCs w:val="24"/>
          <w:lang w:val="es-SV"/>
        </w:rPr>
      </w:pPr>
      <w:proofErr w:type="spellStart"/>
      <w:r w:rsidRPr="009A196B">
        <w:rPr>
          <w:rFonts w:ascii="Arial" w:hAnsi="Arial" w:cs="Arial"/>
          <w:b/>
          <w:bCs/>
          <w:sz w:val="24"/>
          <w:szCs w:val="24"/>
          <w:lang w:val="es-SV"/>
        </w:rPr>
        <w:t>N°</w:t>
      </w:r>
      <w:proofErr w:type="spellEnd"/>
      <w:r w:rsidRPr="009A196B">
        <w:rPr>
          <w:rFonts w:ascii="Arial" w:hAnsi="Arial" w:cs="Arial"/>
          <w:b/>
          <w:bCs/>
          <w:sz w:val="24"/>
          <w:szCs w:val="24"/>
          <w:lang w:val="es-SV"/>
        </w:rPr>
        <w:t xml:space="preserve"> de tabulación, análisis e interpretación de los resultados.</w:t>
      </w:r>
    </w:p>
    <w:p w14:paraId="79CB2D70" w14:textId="20AE2DAA" w:rsidR="00725625" w:rsidRDefault="0080138C" w:rsidP="00DC0DD8">
      <w:pPr>
        <w:spacing w:line="360" w:lineRule="auto"/>
        <w:ind w:firstLine="397"/>
        <w:jc w:val="both"/>
        <w:rPr>
          <w:rFonts w:ascii="Arial" w:hAnsi="Arial" w:cs="Arial"/>
          <w:sz w:val="24"/>
          <w:szCs w:val="24"/>
          <w:lang w:val="es-SV"/>
        </w:rPr>
      </w:pPr>
      <w:r w:rsidRPr="0080138C">
        <w:rPr>
          <w:rFonts w:ascii="Arial" w:hAnsi="Arial" w:cs="Arial"/>
          <w:sz w:val="24"/>
          <w:szCs w:val="24"/>
          <w:lang w:val="es-SV"/>
        </w:rPr>
        <w:t xml:space="preserve">Esta sección se divide en cuatro apartados correspondiendo el primero a las características sociodemográficas de la madre; el segundo a las características sociodemográficas del niño; el tercer apartado trata sobre </w:t>
      </w:r>
      <w:r w:rsidR="006303C8" w:rsidRPr="0080138C">
        <w:rPr>
          <w:rFonts w:ascii="Arial" w:hAnsi="Arial" w:cs="Arial"/>
          <w:sz w:val="24"/>
          <w:szCs w:val="24"/>
          <w:lang w:val="es-SV"/>
        </w:rPr>
        <w:t>prácticas</w:t>
      </w:r>
      <w:r w:rsidRPr="0080138C">
        <w:rPr>
          <w:rFonts w:ascii="Arial" w:hAnsi="Arial" w:cs="Arial"/>
          <w:sz w:val="24"/>
          <w:szCs w:val="24"/>
          <w:lang w:val="es-SV"/>
        </w:rPr>
        <w:t xml:space="preserve"> y el ultimo sobre creencias y conocimientos.</w:t>
      </w:r>
      <w:r w:rsidR="00725625">
        <w:rPr>
          <w:rFonts w:ascii="Arial" w:hAnsi="Arial" w:cs="Arial"/>
          <w:sz w:val="24"/>
          <w:szCs w:val="24"/>
          <w:lang w:val="es-SV"/>
        </w:rPr>
        <w:t xml:space="preserve"> </w:t>
      </w:r>
    </w:p>
    <w:p w14:paraId="1A6C9CB4" w14:textId="77777777" w:rsidR="00AB48AD" w:rsidRDefault="00AB48AD" w:rsidP="00DC0DD8">
      <w:pPr>
        <w:spacing w:line="360" w:lineRule="auto"/>
        <w:ind w:firstLine="397"/>
        <w:jc w:val="both"/>
        <w:rPr>
          <w:rFonts w:ascii="Arial" w:hAnsi="Arial" w:cs="Arial"/>
          <w:sz w:val="24"/>
          <w:szCs w:val="24"/>
          <w:lang w:val="es-SV"/>
        </w:rPr>
      </w:pPr>
    </w:p>
    <w:p w14:paraId="3C6217C1" w14:textId="22DBEBF3" w:rsidR="009A196B" w:rsidRPr="00205C93" w:rsidRDefault="0080138C" w:rsidP="009B181C">
      <w:pPr>
        <w:pStyle w:val="Prrafodelista"/>
        <w:numPr>
          <w:ilvl w:val="2"/>
          <w:numId w:val="34"/>
        </w:numPr>
        <w:spacing w:line="360" w:lineRule="auto"/>
        <w:ind w:left="0" w:firstLine="397"/>
        <w:jc w:val="both"/>
        <w:rPr>
          <w:rFonts w:ascii="Arial" w:hAnsi="Arial" w:cs="Arial"/>
          <w:b/>
          <w:bCs/>
          <w:sz w:val="24"/>
          <w:szCs w:val="24"/>
          <w:lang w:val="es-SV"/>
        </w:rPr>
      </w:pPr>
      <w:proofErr w:type="spellStart"/>
      <w:r w:rsidRPr="009A196B">
        <w:rPr>
          <w:rFonts w:ascii="Arial" w:hAnsi="Arial" w:cs="Arial"/>
          <w:b/>
          <w:bCs/>
          <w:sz w:val="24"/>
          <w:szCs w:val="24"/>
          <w:lang w:val="es-SV"/>
        </w:rPr>
        <w:t>N°</w:t>
      </w:r>
      <w:proofErr w:type="spellEnd"/>
      <w:r w:rsidRPr="009A196B">
        <w:rPr>
          <w:rFonts w:ascii="Arial" w:hAnsi="Arial" w:cs="Arial"/>
          <w:b/>
          <w:bCs/>
          <w:sz w:val="24"/>
          <w:szCs w:val="24"/>
          <w:lang w:val="es-SV"/>
        </w:rPr>
        <w:t xml:space="preserve"> de características sociodemográficas de la madre.</w:t>
      </w:r>
    </w:p>
    <w:p w14:paraId="05172931" w14:textId="194A4A2F" w:rsidR="0080138C" w:rsidRPr="00725625" w:rsidRDefault="0080138C" w:rsidP="00DC0DD8">
      <w:pPr>
        <w:spacing w:line="360" w:lineRule="auto"/>
        <w:ind w:firstLine="397"/>
        <w:jc w:val="both"/>
        <w:rPr>
          <w:rFonts w:ascii="Arial" w:hAnsi="Arial" w:cs="Arial"/>
          <w:sz w:val="24"/>
          <w:szCs w:val="24"/>
          <w:lang w:val="es-SV"/>
        </w:rPr>
      </w:pPr>
      <w:r w:rsidRPr="00725625">
        <w:rPr>
          <w:rFonts w:ascii="Arial" w:hAnsi="Arial" w:cs="Arial"/>
          <w:sz w:val="24"/>
          <w:szCs w:val="24"/>
          <w:lang w:val="es-SV"/>
        </w:rPr>
        <w:t>En este apartado se tomó en cuenta la edad, la paridad, la procedencia y el grado de estudio, el estado familiar y la ocupación.</w:t>
      </w:r>
    </w:p>
    <w:p w14:paraId="6493E82F" w14:textId="77777777" w:rsidR="0080138C" w:rsidRPr="0080138C" w:rsidRDefault="0080138C" w:rsidP="00DC0DD8">
      <w:pPr>
        <w:spacing w:line="360" w:lineRule="auto"/>
        <w:ind w:firstLine="397"/>
        <w:jc w:val="both"/>
        <w:rPr>
          <w:rFonts w:ascii="Arial" w:hAnsi="Arial" w:cs="Arial"/>
          <w:b/>
          <w:bCs/>
          <w:sz w:val="24"/>
          <w:szCs w:val="24"/>
          <w:lang w:val="es-SV"/>
        </w:rPr>
      </w:pPr>
    </w:p>
    <w:p w14:paraId="48290276" w14:textId="58D21DEC" w:rsidR="009A196B" w:rsidRPr="00205C93" w:rsidRDefault="0080138C" w:rsidP="009B181C">
      <w:pPr>
        <w:pStyle w:val="Prrafodelista"/>
        <w:numPr>
          <w:ilvl w:val="2"/>
          <w:numId w:val="34"/>
        </w:numPr>
        <w:spacing w:line="360" w:lineRule="auto"/>
        <w:ind w:left="0" w:firstLine="397"/>
        <w:jc w:val="both"/>
        <w:rPr>
          <w:rFonts w:ascii="Arial" w:hAnsi="Arial" w:cs="Arial"/>
          <w:b/>
          <w:bCs/>
          <w:sz w:val="24"/>
          <w:szCs w:val="24"/>
          <w:lang w:val="es-SV"/>
        </w:rPr>
      </w:pPr>
      <w:proofErr w:type="spellStart"/>
      <w:r w:rsidRPr="009A196B">
        <w:rPr>
          <w:rFonts w:ascii="Arial" w:hAnsi="Arial" w:cs="Arial"/>
          <w:b/>
          <w:bCs/>
          <w:sz w:val="24"/>
          <w:szCs w:val="24"/>
          <w:lang w:val="es-SV"/>
        </w:rPr>
        <w:t>N°</w:t>
      </w:r>
      <w:proofErr w:type="spellEnd"/>
      <w:r w:rsidRPr="009A196B">
        <w:rPr>
          <w:rFonts w:ascii="Arial" w:hAnsi="Arial" w:cs="Arial"/>
          <w:b/>
          <w:bCs/>
          <w:sz w:val="24"/>
          <w:szCs w:val="24"/>
          <w:lang w:val="es-SV"/>
        </w:rPr>
        <w:t xml:space="preserve"> de características sociodemográficas del niño </w:t>
      </w:r>
    </w:p>
    <w:p w14:paraId="5B1B8F16" w14:textId="53C46F32" w:rsidR="0080138C" w:rsidRDefault="0080138C" w:rsidP="00DC0DD8">
      <w:pPr>
        <w:spacing w:line="360" w:lineRule="auto"/>
        <w:ind w:firstLine="397"/>
        <w:jc w:val="both"/>
        <w:rPr>
          <w:rFonts w:ascii="Arial" w:hAnsi="Arial" w:cs="Arial"/>
          <w:sz w:val="24"/>
          <w:szCs w:val="24"/>
          <w:lang w:val="es-SV"/>
        </w:rPr>
      </w:pPr>
      <w:r w:rsidRPr="0080138C">
        <w:rPr>
          <w:rFonts w:ascii="Arial" w:hAnsi="Arial" w:cs="Arial"/>
          <w:sz w:val="24"/>
          <w:szCs w:val="24"/>
          <w:lang w:val="es-SV"/>
        </w:rPr>
        <w:t>En esta parte se indago sobre el sexo y la edad de los lactantes.</w:t>
      </w:r>
    </w:p>
    <w:p w14:paraId="31EAA7C8" w14:textId="77777777" w:rsidR="00AB48AD" w:rsidRPr="0080138C" w:rsidRDefault="00AB48AD" w:rsidP="00DC0DD8">
      <w:pPr>
        <w:spacing w:line="360" w:lineRule="auto"/>
        <w:ind w:firstLine="397"/>
        <w:jc w:val="both"/>
        <w:rPr>
          <w:rFonts w:ascii="Arial" w:hAnsi="Arial" w:cs="Arial"/>
          <w:sz w:val="24"/>
          <w:szCs w:val="24"/>
          <w:lang w:val="es-SV"/>
        </w:rPr>
      </w:pPr>
    </w:p>
    <w:p w14:paraId="0992C979" w14:textId="29E124DB" w:rsidR="009A196B" w:rsidRPr="00AB48AD" w:rsidRDefault="0080138C" w:rsidP="009B181C">
      <w:pPr>
        <w:pStyle w:val="Prrafodelista"/>
        <w:numPr>
          <w:ilvl w:val="2"/>
          <w:numId w:val="34"/>
        </w:numPr>
        <w:spacing w:line="360" w:lineRule="auto"/>
        <w:ind w:left="0" w:firstLine="397"/>
        <w:jc w:val="both"/>
        <w:rPr>
          <w:rFonts w:ascii="Arial" w:hAnsi="Arial" w:cs="Arial"/>
          <w:b/>
          <w:bCs/>
          <w:sz w:val="24"/>
          <w:szCs w:val="24"/>
          <w:lang w:val="es-SV"/>
        </w:rPr>
      </w:pPr>
      <w:proofErr w:type="spellStart"/>
      <w:r w:rsidRPr="009A196B">
        <w:rPr>
          <w:rFonts w:ascii="Arial" w:hAnsi="Arial" w:cs="Arial"/>
          <w:b/>
          <w:bCs/>
          <w:sz w:val="24"/>
          <w:szCs w:val="24"/>
          <w:lang w:val="es-SV"/>
        </w:rPr>
        <w:t>N°</w:t>
      </w:r>
      <w:proofErr w:type="spellEnd"/>
      <w:r w:rsidRPr="009A196B">
        <w:rPr>
          <w:rFonts w:ascii="Arial" w:hAnsi="Arial" w:cs="Arial"/>
          <w:b/>
          <w:bCs/>
          <w:sz w:val="24"/>
          <w:szCs w:val="24"/>
          <w:lang w:val="es-SV"/>
        </w:rPr>
        <w:t xml:space="preserve"> de practicas</w:t>
      </w:r>
    </w:p>
    <w:p w14:paraId="6AE350D6" w14:textId="77777777" w:rsidR="0080138C" w:rsidRPr="0080138C" w:rsidRDefault="0080138C" w:rsidP="00DC0DD8">
      <w:pPr>
        <w:spacing w:line="360" w:lineRule="auto"/>
        <w:ind w:firstLine="397"/>
        <w:jc w:val="both"/>
        <w:rPr>
          <w:rFonts w:ascii="Arial" w:hAnsi="Arial" w:cs="Arial"/>
          <w:sz w:val="24"/>
          <w:szCs w:val="24"/>
          <w:lang w:val="es-SV"/>
        </w:rPr>
      </w:pPr>
      <w:r w:rsidRPr="0080138C">
        <w:rPr>
          <w:rFonts w:ascii="Arial" w:hAnsi="Arial" w:cs="Arial"/>
          <w:sz w:val="24"/>
          <w:szCs w:val="24"/>
          <w:lang w:val="es-SV"/>
        </w:rPr>
        <w:t>En esta parte se tomó en cuenta preguntas si la madre sabía lo que es lactancia exclusiva hasta que edad se debe dar pecho; y cada cuanto se debe de amamantar.</w:t>
      </w:r>
    </w:p>
    <w:p w14:paraId="2DA11E80" w14:textId="77777777" w:rsidR="0080138C" w:rsidRPr="0080138C" w:rsidRDefault="0080138C" w:rsidP="00DC0DD8">
      <w:pPr>
        <w:spacing w:line="360" w:lineRule="auto"/>
        <w:ind w:firstLine="397"/>
        <w:jc w:val="both"/>
        <w:rPr>
          <w:rFonts w:ascii="Arial" w:hAnsi="Arial" w:cs="Arial"/>
          <w:b/>
          <w:bCs/>
          <w:sz w:val="24"/>
          <w:szCs w:val="24"/>
          <w:lang w:val="es-SV"/>
        </w:rPr>
      </w:pPr>
    </w:p>
    <w:p w14:paraId="12395072" w14:textId="02AE6645" w:rsidR="009A196B" w:rsidRPr="00AB48AD" w:rsidRDefault="0080138C" w:rsidP="009B181C">
      <w:pPr>
        <w:pStyle w:val="Prrafodelista"/>
        <w:numPr>
          <w:ilvl w:val="2"/>
          <w:numId w:val="34"/>
        </w:numPr>
        <w:spacing w:line="360" w:lineRule="auto"/>
        <w:ind w:left="0" w:firstLine="397"/>
        <w:jc w:val="both"/>
        <w:rPr>
          <w:rFonts w:ascii="Arial" w:hAnsi="Arial" w:cs="Arial"/>
          <w:b/>
          <w:bCs/>
          <w:sz w:val="24"/>
          <w:szCs w:val="24"/>
          <w:lang w:val="es-SV"/>
        </w:rPr>
      </w:pPr>
      <w:proofErr w:type="spellStart"/>
      <w:r w:rsidRPr="009A196B">
        <w:rPr>
          <w:rFonts w:ascii="Arial" w:hAnsi="Arial" w:cs="Arial"/>
          <w:b/>
          <w:bCs/>
          <w:sz w:val="24"/>
          <w:szCs w:val="24"/>
          <w:lang w:val="es-SV"/>
        </w:rPr>
        <w:t>N°</w:t>
      </w:r>
      <w:proofErr w:type="spellEnd"/>
      <w:r w:rsidRPr="009A196B">
        <w:rPr>
          <w:rFonts w:ascii="Arial" w:hAnsi="Arial" w:cs="Arial"/>
          <w:b/>
          <w:bCs/>
          <w:sz w:val="24"/>
          <w:szCs w:val="24"/>
          <w:lang w:val="es-SV"/>
        </w:rPr>
        <w:t xml:space="preserve"> creencias y conocimientos.</w:t>
      </w:r>
    </w:p>
    <w:p w14:paraId="672AE807" w14:textId="22104623" w:rsidR="00725625" w:rsidRDefault="0080138C" w:rsidP="00DC0DD8">
      <w:pPr>
        <w:spacing w:line="360" w:lineRule="auto"/>
        <w:ind w:firstLine="397"/>
        <w:jc w:val="both"/>
        <w:rPr>
          <w:rFonts w:ascii="Arial" w:hAnsi="Arial" w:cs="Arial"/>
          <w:sz w:val="24"/>
          <w:szCs w:val="24"/>
          <w:lang w:val="es-SV"/>
        </w:rPr>
      </w:pPr>
      <w:r w:rsidRPr="0080138C">
        <w:rPr>
          <w:rFonts w:ascii="Arial" w:hAnsi="Arial" w:cs="Arial"/>
          <w:sz w:val="24"/>
          <w:szCs w:val="24"/>
          <w:lang w:val="es-SV"/>
        </w:rPr>
        <w:t>En esta última sección se indago sobre el momento de la ablactación, las consecuencias de la ablactación temprana; la razón de dar formula infantil y agua.</w:t>
      </w:r>
    </w:p>
    <w:p w14:paraId="655F8055" w14:textId="77962940" w:rsidR="00205C93" w:rsidRDefault="00205C93" w:rsidP="00DC0DD8">
      <w:pPr>
        <w:spacing w:line="360" w:lineRule="auto"/>
        <w:ind w:firstLine="397"/>
        <w:jc w:val="both"/>
        <w:rPr>
          <w:rFonts w:ascii="Arial" w:hAnsi="Arial" w:cs="Arial"/>
          <w:sz w:val="24"/>
          <w:szCs w:val="24"/>
          <w:lang w:val="es-SV"/>
        </w:rPr>
      </w:pPr>
    </w:p>
    <w:p w14:paraId="56B96CD4" w14:textId="77777777" w:rsidR="00AB48AD" w:rsidRDefault="00AB48AD" w:rsidP="00DC0DD8">
      <w:pPr>
        <w:spacing w:line="360" w:lineRule="auto"/>
        <w:ind w:firstLine="397"/>
        <w:jc w:val="both"/>
        <w:rPr>
          <w:rFonts w:ascii="Arial" w:hAnsi="Arial" w:cs="Arial"/>
          <w:sz w:val="24"/>
          <w:szCs w:val="24"/>
          <w:lang w:val="es-SV"/>
        </w:rPr>
      </w:pPr>
    </w:p>
    <w:p w14:paraId="1FF06062" w14:textId="77777777" w:rsidR="00D61038" w:rsidRPr="009A196B" w:rsidRDefault="00D61038" w:rsidP="00DC0DD8">
      <w:pPr>
        <w:spacing w:line="360" w:lineRule="auto"/>
        <w:ind w:firstLine="397"/>
        <w:jc w:val="both"/>
        <w:rPr>
          <w:rFonts w:ascii="Arial" w:hAnsi="Arial" w:cs="Arial"/>
          <w:sz w:val="24"/>
          <w:szCs w:val="24"/>
          <w:lang w:val="es-SV"/>
        </w:rPr>
      </w:pPr>
    </w:p>
    <w:p w14:paraId="33ED7CDF" w14:textId="149226A1" w:rsidR="00AA06CB" w:rsidRDefault="00AA06CB" w:rsidP="009B181C">
      <w:pPr>
        <w:pStyle w:val="Prrafodelista"/>
        <w:numPr>
          <w:ilvl w:val="1"/>
          <w:numId w:val="34"/>
        </w:numPr>
        <w:spacing w:line="360" w:lineRule="auto"/>
        <w:jc w:val="both"/>
        <w:rPr>
          <w:rFonts w:ascii="Arial" w:eastAsia="Calibri" w:hAnsi="Arial" w:cs="Arial"/>
          <w:b/>
          <w:bCs/>
          <w:sz w:val="24"/>
          <w:szCs w:val="24"/>
          <w:lang w:val="es-SV" w:eastAsia="es-SV"/>
        </w:rPr>
      </w:pPr>
      <w:r w:rsidRPr="00725625">
        <w:rPr>
          <w:rFonts w:ascii="Arial" w:eastAsia="Calibri" w:hAnsi="Arial" w:cs="Arial"/>
          <w:b/>
          <w:bCs/>
          <w:sz w:val="24"/>
          <w:szCs w:val="24"/>
          <w:lang w:val="es-SV" w:eastAsia="es-SV"/>
        </w:rPr>
        <w:lastRenderedPageBreak/>
        <w:t>Análisis y tabulación de datos.</w:t>
      </w:r>
    </w:p>
    <w:p w14:paraId="38DC3919" w14:textId="77777777" w:rsidR="00AA06CB" w:rsidRDefault="00AA06CB" w:rsidP="00DC0DD8">
      <w:pPr>
        <w:pStyle w:val="Prrafodelista"/>
        <w:spacing w:line="360" w:lineRule="auto"/>
        <w:ind w:left="1004"/>
        <w:jc w:val="both"/>
        <w:rPr>
          <w:rFonts w:ascii="Arial" w:eastAsia="Calibri" w:hAnsi="Arial" w:cs="Arial"/>
          <w:b/>
          <w:bCs/>
          <w:sz w:val="24"/>
          <w:szCs w:val="24"/>
          <w:lang w:val="es-SV" w:eastAsia="es-SV"/>
        </w:rPr>
      </w:pPr>
    </w:p>
    <w:p w14:paraId="738755DC" w14:textId="77777777" w:rsidR="00AA06CB" w:rsidRDefault="00AA06CB" w:rsidP="009B181C">
      <w:pPr>
        <w:pStyle w:val="Prrafodelista"/>
        <w:numPr>
          <w:ilvl w:val="2"/>
          <w:numId w:val="34"/>
        </w:numPr>
        <w:spacing w:line="360" w:lineRule="auto"/>
        <w:jc w:val="both"/>
        <w:rPr>
          <w:rFonts w:ascii="Arial" w:eastAsia="Calibri" w:hAnsi="Arial" w:cs="Arial"/>
          <w:b/>
          <w:bCs/>
          <w:sz w:val="24"/>
          <w:szCs w:val="24"/>
          <w:lang w:val="es-SV" w:eastAsia="es-SV"/>
        </w:rPr>
      </w:pPr>
      <w:r w:rsidRPr="004E4083">
        <w:rPr>
          <w:rFonts w:ascii="Arial" w:eastAsia="Calibri" w:hAnsi="Arial" w:cs="Arial"/>
          <w:b/>
          <w:bCs/>
          <w:sz w:val="24"/>
          <w:szCs w:val="24"/>
          <w:lang w:val="es-SV" w:eastAsia="es-SV"/>
        </w:rPr>
        <w:t>Características sociodemográficas de la madre.</w:t>
      </w:r>
      <w:r w:rsidRPr="004E4083">
        <w:rPr>
          <w:rFonts w:ascii="Arial" w:eastAsia="Calibri" w:hAnsi="Arial" w:cs="Arial"/>
          <w:b/>
          <w:bCs/>
          <w:sz w:val="24"/>
          <w:szCs w:val="24"/>
          <w:lang w:val="es-SV" w:eastAsia="es-SV"/>
        </w:rPr>
        <w:tab/>
      </w:r>
    </w:p>
    <w:p w14:paraId="29F5DAB3" w14:textId="77777777" w:rsidR="00AA06CB" w:rsidRPr="00027330" w:rsidRDefault="00AA06CB" w:rsidP="00DC0DD8">
      <w:pPr>
        <w:pStyle w:val="Prrafodelista"/>
        <w:spacing w:line="360" w:lineRule="auto"/>
        <w:ind w:left="862"/>
        <w:jc w:val="both"/>
        <w:rPr>
          <w:rFonts w:ascii="Arial" w:eastAsia="Calibri" w:hAnsi="Arial" w:cs="Arial"/>
          <w:sz w:val="24"/>
          <w:szCs w:val="24"/>
          <w:lang w:val="es-SV" w:eastAsia="es-SV"/>
        </w:rPr>
      </w:pPr>
    </w:p>
    <w:p w14:paraId="57D3CF94" w14:textId="23182FBE" w:rsidR="00AA06CB" w:rsidRPr="00027330" w:rsidRDefault="00AA06CB" w:rsidP="00DC0DD8">
      <w:pPr>
        <w:pStyle w:val="Descripcin"/>
        <w:jc w:val="both"/>
        <w:rPr>
          <w:rFonts w:ascii="Arial" w:hAnsi="Arial" w:cs="Arial"/>
          <w:i w:val="0"/>
          <w:iCs w:val="0"/>
          <w:color w:val="auto"/>
          <w:sz w:val="24"/>
          <w:szCs w:val="24"/>
        </w:rPr>
      </w:pPr>
      <w:bookmarkStart w:id="161" w:name="_Toc57908933"/>
      <w:r w:rsidRPr="00027330">
        <w:rPr>
          <w:rFonts w:ascii="Arial" w:hAnsi="Arial" w:cs="Arial"/>
          <w:i w:val="0"/>
          <w:iCs w:val="0"/>
          <w:color w:val="auto"/>
          <w:sz w:val="24"/>
          <w:szCs w:val="24"/>
        </w:rPr>
        <w:t xml:space="preserve">Tabla </w:t>
      </w:r>
      <w:r w:rsidRPr="00027330">
        <w:rPr>
          <w:rFonts w:ascii="Arial" w:hAnsi="Arial" w:cs="Arial"/>
          <w:i w:val="0"/>
          <w:iCs w:val="0"/>
          <w:color w:val="auto"/>
          <w:sz w:val="24"/>
          <w:szCs w:val="24"/>
        </w:rPr>
        <w:fldChar w:fldCharType="begin"/>
      </w:r>
      <w:r w:rsidRPr="00027330">
        <w:rPr>
          <w:rFonts w:ascii="Arial" w:hAnsi="Arial" w:cs="Arial"/>
          <w:i w:val="0"/>
          <w:iCs w:val="0"/>
          <w:color w:val="auto"/>
          <w:sz w:val="24"/>
          <w:szCs w:val="24"/>
        </w:rPr>
        <w:instrText xml:space="preserve"> SEQ Tabla \* ARABIC </w:instrText>
      </w:r>
      <w:r w:rsidRPr="00027330">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3</w:t>
      </w:r>
      <w:r w:rsidRPr="00027330">
        <w:rPr>
          <w:rFonts w:ascii="Arial" w:hAnsi="Arial" w:cs="Arial"/>
          <w:i w:val="0"/>
          <w:iCs w:val="0"/>
          <w:color w:val="auto"/>
          <w:sz w:val="24"/>
          <w:szCs w:val="24"/>
        </w:rPr>
        <w:fldChar w:fldCharType="end"/>
      </w:r>
      <w:r w:rsidRPr="00027330">
        <w:rPr>
          <w:rFonts w:ascii="Arial" w:hAnsi="Arial" w:cs="Arial"/>
          <w:i w:val="0"/>
          <w:iCs w:val="0"/>
          <w:color w:val="auto"/>
          <w:sz w:val="24"/>
          <w:szCs w:val="24"/>
        </w:rPr>
        <w:t>. Edad de la madre</w:t>
      </w:r>
      <w:bookmarkEnd w:id="161"/>
    </w:p>
    <w:tbl>
      <w:tblPr>
        <w:tblStyle w:val="Tabladelista6concolores-nfasis1"/>
        <w:tblpPr w:leftFromText="141" w:rightFromText="141" w:vertAnchor="text" w:tblpY="1"/>
        <w:tblW w:w="6003" w:type="dxa"/>
        <w:tblLook w:val="04A0" w:firstRow="1" w:lastRow="0" w:firstColumn="1" w:lastColumn="0" w:noHBand="0" w:noVBand="1"/>
      </w:tblPr>
      <w:tblGrid>
        <w:gridCol w:w="2163"/>
        <w:gridCol w:w="1764"/>
        <w:gridCol w:w="2076"/>
      </w:tblGrid>
      <w:tr w:rsidR="00AA06CB" w:rsidRPr="0080138C" w14:paraId="658FD49C" w14:textId="77777777" w:rsidTr="00027330">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163" w:type="dxa"/>
            <w:hideMark/>
          </w:tcPr>
          <w:p w14:paraId="73CF56B3" w14:textId="77777777" w:rsidR="00AA06CB" w:rsidRPr="002D43C2" w:rsidRDefault="00AA06CB" w:rsidP="00DC0DD8">
            <w:pPr>
              <w:spacing w:line="360" w:lineRule="auto"/>
              <w:jc w:val="both"/>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 xml:space="preserve">Rango de Edad </w:t>
            </w:r>
          </w:p>
        </w:tc>
        <w:tc>
          <w:tcPr>
            <w:tcW w:w="1764" w:type="dxa"/>
            <w:hideMark/>
          </w:tcPr>
          <w:p w14:paraId="743E0D7B" w14:textId="77777777" w:rsidR="00AA06CB" w:rsidRPr="002D43C2"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Frecuencia</w:t>
            </w:r>
          </w:p>
        </w:tc>
        <w:tc>
          <w:tcPr>
            <w:tcW w:w="2076" w:type="dxa"/>
            <w:hideMark/>
          </w:tcPr>
          <w:p w14:paraId="0B981CA6" w14:textId="77777777" w:rsidR="00AA06CB" w:rsidRPr="002D43C2"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Porcentaje</w:t>
            </w:r>
          </w:p>
        </w:tc>
      </w:tr>
      <w:tr w:rsidR="00AA06CB" w:rsidRPr="0080138C" w14:paraId="308339B6" w14:textId="77777777" w:rsidTr="00027330">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163" w:type="dxa"/>
            <w:hideMark/>
          </w:tcPr>
          <w:p w14:paraId="59DC4960" w14:textId="77777777" w:rsidR="00AA06CB" w:rsidRPr="002D43C2" w:rsidRDefault="00AA06CB" w:rsidP="00DC0DD8">
            <w:pPr>
              <w:spacing w:line="360" w:lineRule="auto"/>
              <w:jc w:val="both"/>
              <w:rPr>
                <w:rFonts w:ascii="Arial" w:eastAsia="Times New Roman" w:hAnsi="Arial" w:cs="Arial"/>
                <w:b w:val="0"/>
                <w:bCs w:val="0"/>
                <w:color w:val="auto"/>
                <w:sz w:val="24"/>
                <w:szCs w:val="24"/>
                <w:lang w:val="es-SV" w:eastAsia="es-SV"/>
              </w:rPr>
            </w:pPr>
            <w:r w:rsidRPr="002D43C2">
              <w:rPr>
                <w:rFonts w:ascii="Arial" w:eastAsia="Times New Roman" w:hAnsi="Arial" w:cs="Arial"/>
                <w:b w:val="0"/>
                <w:bCs w:val="0"/>
                <w:color w:val="auto"/>
                <w:sz w:val="24"/>
                <w:szCs w:val="24"/>
                <w:lang w:val="es-SV" w:eastAsia="es-SV"/>
              </w:rPr>
              <w:t>15-19 años</w:t>
            </w:r>
          </w:p>
        </w:tc>
        <w:tc>
          <w:tcPr>
            <w:tcW w:w="1764" w:type="dxa"/>
            <w:noWrap/>
            <w:hideMark/>
          </w:tcPr>
          <w:p w14:paraId="72F7C682" w14:textId="77777777" w:rsidR="00AA06CB" w:rsidRPr="002D43C2"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28</w:t>
            </w:r>
          </w:p>
        </w:tc>
        <w:tc>
          <w:tcPr>
            <w:tcW w:w="2076" w:type="dxa"/>
            <w:noWrap/>
            <w:hideMark/>
          </w:tcPr>
          <w:p w14:paraId="268752E1" w14:textId="77777777" w:rsidR="00AA06CB" w:rsidRPr="002D43C2"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14.1</w:t>
            </w:r>
            <w:r w:rsidRPr="002D43C2">
              <w:rPr>
                <w:rFonts w:ascii="Arial" w:eastAsia="Calibri" w:hAnsi="Arial" w:cs="Arial"/>
                <w:color w:val="auto"/>
                <w:sz w:val="24"/>
                <w:szCs w:val="24"/>
                <w:lang w:val="es-SV" w:eastAsia="es-SV"/>
              </w:rPr>
              <w:t>%</w:t>
            </w:r>
          </w:p>
        </w:tc>
      </w:tr>
      <w:tr w:rsidR="00AA06CB" w:rsidRPr="0080138C" w14:paraId="7DEE5BBD" w14:textId="77777777" w:rsidTr="00027330">
        <w:trPr>
          <w:trHeight w:val="308"/>
        </w:trPr>
        <w:tc>
          <w:tcPr>
            <w:cnfStyle w:val="001000000000" w:firstRow="0" w:lastRow="0" w:firstColumn="1" w:lastColumn="0" w:oddVBand="0" w:evenVBand="0" w:oddHBand="0" w:evenHBand="0" w:firstRowFirstColumn="0" w:firstRowLastColumn="0" w:lastRowFirstColumn="0" w:lastRowLastColumn="0"/>
            <w:tcW w:w="2163" w:type="dxa"/>
            <w:hideMark/>
          </w:tcPr>
          <w:p w14:paraId="3549C8E5" w14:textId="77777777" w:rsidR="00AA06CB" w:rsidRPr="002D43C2" w:rsidRDefault="00AA06CB" w:rsidP="00DC0DD8">
            <w:pPr>
              <w:spacing w:line="360" w:lineRule="auto"/>
              <w:jc w:val="both"/>
              <w:rPr>
                <w:rFonts w:ascii="Arial" w:eastAsia="Times New Roman" w:hAnsi="Arial" w:cs="Arial"/>
                <w:b w:val="0"/>
                <w:bCs w:val="0"/>
                <w:color w:val="auto"/>
                <w:sz w:val="24"/>
                <w:szCs w:val="24"/>
                <w:lang w:val="es-SV" w:eastAsia="es-SV"/>
              </w:rPr>
            </w:pPr>
            <w:r w:rsidRPr="002D43C2">
              <w:rPr>
                <w:rFonts w:ascii="Arial" w:eastAsia="Times New Roman" w:hAnsi="Arial" w:cs="Arial"/>
                <w:b w:val="0"/>
                <w:bCs w:val="0"/>
                <w:color w:val="auto"/>
                <w:sz w:val="24"/>
                <w:szCs w:val="24"/>
                <w:lang w:val="es-SV" w:eastAsia="es-SV"/>
              </w:rPr>
              <w:t>20-24 años</w:t>
            </w:r>
          </w:p>
        </w:tc>
        <w:tc>
          <w:tcPr>
            <w:tcW w:w="1764" w:type="dxa"/>
            <w:noWrap/>
            <w:hideMark/>
          </w:tcPr>
          <w:p w14:paraId="6AACC17F" w14:textId="77777777" w:rsidR="00AA06CB" w:rsidRPr="002D43C2"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57</w:t>
            </w:r>
          </w:p>
        </w:tc>
        <w:tc>
          <w:tcPr>
            <w:tcW w:w="2076" w:type="dxa"/>
            <w:noWrap/>
            <w:hideMark/>
          </w:tcPr>
          <w:p w14:paraId="008809D8" w14:textId="77777777" w:rsidR="00AA06CB" w:rsidRPr="002D43C2"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28.8</w:t>
            </w:r>
            <w:r w:rsidRPr="002D43C2">
              <w:rPr>
                <w:rFonts w:ascii="Arial" w:eastAsia="Calibri" w:hAnsi="Arial" w:cs="Arial"/>
                <w:color w:val="auto"/>
                <w:sz w:val="24"/>
                <w:szCs w:val="24"/>
                <w:lang w:val="es-SV" w:eastAsia="es-SV"/>
              </w:rPr>
              <w:t>%</w:t>
            </w:r>
          </w:p>
        </w:tc>
      </w:tr>
      <w:tr w:rsidR="00AA06CB" w:rsidRPr="0080138C" w14:paraId="5AB6330B" w14:textId="77777777" w:rsidTr="00027330">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163" w:type="dxa"/>
            <w:hideMark/>
          </w:tcPr>
          <w:p w14:paraId="3C424B50" w14:textId="77777777" w:rsidR="00AA06CB" w:rsidRPr="002D43C2" w:rsidRDefault="00AA06CB" w:rsidP="00DC0DD8">
            <w:pPr>
              <w:spacing w:line="360" w:lineRule="auto"/>
              <w:jc w:val="both"/>
              <w:rPr>
                <w:rFonts w:ascii="Arial" w:eastAsia="Times New Roman" w:hAnsi="Arial" w:cs="Arial"/>
                <w:b w:val="0"/>
                <w:bCs w:val="0"/>
                <w:color w:val="auto"/>
                <w:sz w:val="24"/>
                <w:szCs w:val="24"/>
                <w:lang w:val="es-SV" w:eastAsia="es-SV"/>
              </w:rPr>
            </w:pPr>
            <w:r w:rsidRPr="002D43C2">
              <w:rPr>
                <w:rFonts w:ascii="Arial" w:eastAsia="Times New Roman" w:hAnsi="Arial" w:cs="Arial"/>
                <w:b w:val="0"/>
                <w:bCs w:val="0"/>
                <w:color w:val="auto"/>
                <w:sz w:val="24"/>
                <w:szCs w:val="24"/>
                <w:lang w:val="es-SV" w:eastAsia="es-SV"/>
              </w:rPr>
              <w:t xml:space="preserve">25-29 años </w:t>
            </w:r>
          </w:p>
        </w:tc>
        <w:tc>
          <w:tcPr>
            <w:tcW w:w="1764" w:type="dxa"/>
            <w:noWrap/>
            <w:hideMark/>
          </w:tcPr>
          <w:p w14:paraId="564FFF6C" w14:textId="77777777" w:rsidR="00AA06CB" w:rsidRPr="002D43C2"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53</w:t>
            </w:r>
          </w:p>
        </w:tc>
        <w:tc>
          <w:tcPr>
            <w:tcW w:w="2076" w:type="dxa"/>
            <w:noWrap/>
            <w:hideMark/>
          </w:tcPr>
          <w:p w14:paraId="5606B763" w14:textId="77777777" w:rsidR="00AA06CB" w:rsidRPr="002D43C2"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26.8</w:t>
            </w:r>
            <w:r w:rsidRPr="002D43C2">
              <w:rPr>
                <w:rFonts w:ascii="Arial" w:eastAsia="Calibri" w:hAnsi="Arial" w:cs="Arial"/>
                <w:color w:val="auto"/>
                <w:sz w:val="24"/>
                <w:szCs w:val="24"/>
                <w:lang w:val="es-SV" w:eastAsia="es-SV"/>
              </w:rPr>
              <w:t>%</w:t>
            </w:r>
          </w:p>
        </w:tc>
      </w:tr>
      <w:tr w:rsidR="00AA06CB" w:rsidRPr="0080138C" w14:paraId="6422AD77" w14:textId="77777777" w:rsidTr="00027330">
        <w:trPr>
          <w:trHeight w:val="308"/>
        </w:trPr>
        <w:tc>
          <w:tcPr>
            <w:cnfStyle w:val="001000000000" w:firstRow="0" w:lastRow="0" w:firstColumn="1" w:lastColumn="0" w:oddVBand="0" w:evenVBand="0" w:oddHBand="0" w:evenHBand="0" w:firstRowFirstColumn="0" w:firstRowLastColumn="0" w:lastRowFirstColumn="0" w:lastRowLastColumn="0"/>
            <w:tcW w:w="2163" w:type="dxa"/>
            <w:hideMark/>
          </w:tcPr>
          <w:p w14:paraId="1AD12449" w14:textId="77777777" w:rsidR="00AA06CB" w:rsidRPr="002D43C2" w:rsidRDefault="00AA06CB" w:rsidP="00DC0DD8">
            <w:pPr>
              <w:spacing w:line="360" w:lineRule="auto"/>
              <w:jc w:val="both"/>
              <w:rPr>
                <w:rFonts w:ascii="Arial" w:eastAsia="Times New Roman" w:hAnsi="Arial" w:cs="Arial"/>
                <w:b w:val="0"/>
                <w:bCs w:val="0"/>
                <w:color w:val="auto"/>
                <w:sz w:val="24"/>
                <w:szCs w:val="24"/>
                <w:lang w:val="es-SV" w:eastAsia="es-SV"/>
              </w:rPr>
            </w:pPr>
            <w:r w:rsidRPr="002D43C2">
              <w:rPr>
                <w:rFonts w:ascii="Arial" w:eastAsia="Times New Roman" w:hAnsi="Arial" w:cs="Arial"/>
                <w:b w:val="0"/>
                <w:bCs w:val="0"/>
                <w:color w:val="auto"/>
                <w:sz w:val="24"/>
                <w:szCs w:val="24"/>
                <w:lang w:val="es-SV" w:eastAsia="es-SV"/>
              </w:rPr>
              <w:t xml:space="preserve">30-34 años </w:t>
            </w:r>
          </w:p>
        </w:tc>
        <w:tc>
          <w:tcPr>
            <w:tcW w:w="1764" w:type="dxa"/>
            <w:noWrap/>
            <w:hideMark/>
          </w:tcPr>
          <w:p w14:paraId="6469BE96" w14:textId="77777777" w:rsidR="00AA06CB" w:rsidRPr="002D43C2"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36</w:t>
            </w:r>
          </w:p>
        </w:tc>
        <w:tc>
          <w:tcPr>
            <w:tcW w:w="2076" w:type="dxa"/>
            <w:noWrap/>
            <w:hideMark/>
          </w:tcPr>
          <w:p w14:paraId="47C177ED" w14:textId="77777777" w:rsidR="00AA06CB" w:rsidRPr="002D43C2"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18.2</w:t>
            </w:r>
            <w:r w:rsidRPr="002D43C2">
              <w:rPr>
                <w:rFonts w:ascii="Arial" w:eastAsia="Calibri" w:hAnsi="Arial" w:cs="Arial"/>
                <w:color w:val="auto"/>
                <w:sz w:val="24"/>
                <w:szCs w:val="24"/>
                <w:lang w:val="es-SV" w:eastAsia="es-SV"/>
              </w:rPr>
              <w:t>%</w:t>
            </w:r>
          </w:p>
        </w:tc>
      </w:tr>
      <w:tr w:rsidR="00AA06CB" w:rsidRPr="0080138C" w14:paraId="7A423DBD" w14:textId="77777777" w:rsidTr="00027330">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163" w:type="dxa"/>
            <w:hideMark/>
          </w:tcPr>
          <w:p w14:paraId="21659D6D" w14:textId="77777777" w:rsidR="00AA06CB" w:rsidRPr="002D43C2" w:rsidRDefault="00AA06CB" w:rsidP="00DC0DD8">
            <w:pPr>
              <w:spacing w:line="360" w:lineRule="auto"/>
              <w:jc w:val="both"/>
              <w:rPr>
                <w:rFonts w:ascii="Arial" w:eastAsia="Times New Roman" w:hAnsi="Arial" w:cs="Arial"/>
                <w:b w:val="0"/>
                <w:bCs w:val="0"/>
                <w:color w:val="auto"/>
                <w:sz w:val="24"/>
                <w:szCs w:val="24"/>
                <w:lang w:val="es-SV" w:eastAsia="es-SV"/>
              </w:rPr>
            </w:pPr>
            <w:r w:rsidRPr="002D43C2">
              <w:rPr>
                <w:rFonts w:ascii="Arial" w:eastAsia="Times New Roman" w:hAnsi="Arial" w:cs="Arial"/>
                <w:b w:val="0"/>
                <w:bCs w:val="0"/>
                <w:color w:val="auto"/>
                <w:sz w:val="24"/>
                <w:szCs w:val="24"/>
                <w:lang w:val="es-SV" w:eastAsia="es-SV"/>
              </w:rPr>
              <w:t xml:space="preserve">35-39 años </w:t>
            </w:r>
          </w:p>
        </w:tc>
        <w:tc>
          <w:tcPr>
            <w:tcW w:w="1764" w:type="dxa"/>
            <w:noWrap/>
            <w:hideMark/>
          </w:tcPr>
          <w:p w14:paraId="5255275A" w14:textId="77777777" w:rsidR="00AA06CB" w:rsidRPr="002D43C2"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19</w:t>
            </w:r>
          </w:p>
        </w:tc>
        <w:tc>
          <w:tcPr>
            <w:tcW w:w="2076" w:type="dxa"/>
            <w:noWrap/>
            <w:hideMark/>
          </w:tcPr>
          <w:p w14:paraId="27D38FD9" w14:textId="77777777" w:rsidR="00AA06CB" w:rsidRPr="002D43C2"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9.6</w:t>
            </w:r>
            <w:r w:rsidRPr="002D43C2">
              <w:rPr>
                <w:rFonts w:ascii="Arial" w:eastAsia="Calibri" w:hAnsi="Arial" w:cs="Arial"/>
                <w:color w:val="auto"/>
                <w:sz w:val="24"/>
                <w:szCs w:val="24"/>
                <w:lang w:val="es-SV" w:eastAsia="es-SV"/>
              </w:rPr>
              <w:t>%</w:t>
            </w:r>
          </w:p>
        </w:tc>
      </w:tr>
      <w:tr w:rsidR="00AA06CB" w:rsidRPr="0080138C" w14:paraId="67B567F7" w14:textId="77777777" w:rsidTr="00027330">
        <w:trPr>
          <w:trHeight w:val="308"/>
        </w:trPr>
        <w:tc>
          <w:tcPr>
            <w:cnfStyle w:val="001000000000" w:firstRow="0" w:lastRow="0" w:firstColumn="1" w:lastColumn="0" w:oddVBand="0" w:evenVBand="0" w:oddHBand="0" w:evenHBand="0" w:firstRowFirstColumn="0" w:firstRowLastColumn="0" w:lastRowFirstColumn="0" w:lastRowLastColumn="0"/>
            <w:tcW w:w="2163" w:type="dxa"/>
            <w:hideMark/>
          </w:tcPr>
          <w:p w14:paraId="5A47678E" w14:textId="77777777" w:rsidR="00AA06CB" w:rsidRPr="002D43C2" w:rsidRDefault="00AA06CB" w:rsidP="00DC0DD8">
            <w:pPr>
              <w:spacing w:line="360" w:lineRule="auto"/>
              <w:jc w:val="both"/>
              <w:rPr>
                <w:rFonts w:ascii="Arial" w:eastAsia="Times New Roman" w:hAnsi="Arial" w:cs="Arial"/>
                <w:b w:val="0"/>
                <w:bCs w:val="0"/>
                <w:color w:val="auto"/>
                <w:sz w:val="24"/>
                <w:szCs w:val="24"/>
                <w:lang w:val="es-SV" w:eastAsia="es-SV"/>
              </w:rPr>
            </w:pPr>
            <w:r w:rsidRPr="002D43C2">
              <w:rPr>
                <w:rFonts w:ascii="Arial" w:eastAsia="Times New Roman" w:hAnsi="Arial" w:cs="Arial"/>
                <w:b w:val="0"/>
                <w:bCs w:val="0"/>
                <w:color w:val="auto"/>
                <w:sz w:val="24"/>
                <w:szCs w:val="24"/>
                <w:lang w:val="es-SV" w:eastAsia="es-SV"/>
              </w:rPr>
              <w:t xml:space="preserve">40-44 años </w:t>
            </w:r>
          </w:p>
        </w:tc>
        <w:tc>
          <w:tcPr>
            <w:tcW w:w="1764" w:type="dxa"/>
            <w:noWrap/>
            <w:hideMark/>
          </w:tcPr>
          <w:p w14:paraId="005CA202" w14:textId="77777777" w:rsidR="00AA06CB" w:rsidRPr="002D43C2"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5</w:t>
            </w:r>
          </w:p>
        </w:tc>
        <w:tc>
          <w:tcPr>
            <w:tcW w:w="2076" w:type="dxa"/>
            <w:noWrap/>
            <w:hideMark/>
          </w:tcPr>
          <w:p w14:paraId="7CBFDE05" w14:textId="77777777" w:rsidR="00AA06CB" w:rsidRPr="002D43C2"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2.5</w:t>
            </w:r>
            <w:r w:rsidRPr="002D43C2">
              <w:rPr>
                <w:rFonts w:ascii="Arial" w:eastAsia="Calibri" w:hAnsi="Arial" w:cs="Arial"/>
                <w:color w:val="auto"/>
                <w:sz w:val="24"/>
                <w:szCs w:val="24"/>
                <w:lang w:val="es-SV" w:eastAsia="es-SV"/>
              </w:rPr>
              <w:t>%</w:t>
            </w:r>
          </w:p>
        </w:tc>
      </w:tr>
      <w:tr w:rsidR="00AA06CB" w:rsidRPr="0080138C" w14:paraId="2B76F282" w14:textId="77777777" w:rsidTr="00027330">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163" w:type="dxa"/>
            <w:hideMark/>
          </w:tcPr>
          <w:p w14:paraId="35626A97" w14:textId="77777777" w:rsidR="00AA06CB" w:rsidRPr="002D43C2" w:rsidRDefault="00AA06CB" w:rsidP="00DC0DD8">
            <w:pPr>
              <w:spacing w:line="360" w:lineRule="auto"/>
              <w:jc w:val="both"/>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Total</w:t>
            </w:r>
          </w:p>
        </w:tc>
        <w:tc>
          <w:tcPr>
            <w:tcW w:w="1764" w:type="dxa"/>
            <w:noWrap/>
            <w:hideMark/>
          </w:tcPr>
          <w:p w14:paraId="1B9FE000" w14:textId="77777777" w:rsidR="00AA06CB" w:rsidRPr="002D43C2"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4"/>
                <w:szCs w:val="24"/>
                <w:lang w:val="es-SV" w:eastAsia="es-SV"/>
              </w:rPr>
            </w:pPr>
            <w:r w:rsidRPr="002D43C2">
              <w:rPr>
                <w:rFonts w:ascii="Arial" w:eastAsia="Times New Roman" w:hAnsi="Arial" w:cs="Arial"/>
                <w:b/>
                <w:bCs/>
                <w:color w:val="auto"/>
                <w:sz w:val="24"/>
                <w:szCs w:val="24"/>
                <w:lang w:val="es-SV" w:eastAsia="es-SV"/>
              </w:rPr>
              <w:t>198</w:t>
            </w:r>
          </w:p>
        </w:tc>
        <w:tc>
          <w:tcPr>
            <w:tcW w:w="2076" w:type="dxa"/>
            <w:noWrap/>
            <w:hideMark/>
          </w:tcPr>
          <w:p w14:paraId="5F611BDE" w14:textId="77777777" w:rsidR="00AA06CB" w:rsidRPr="002D43C2"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4"/>
                <w:szCs w:val="24"/>
                <w:lang w:val="es-SV" w:eastAsia="es-SV"/>
              </w:rPr>
            </w:pPr>
            <w:r w:rsidRPr="002D43C2">
              <w:rPr>
                <w:rFonts w:ascii="Arial" w:eastAsia="Times New Roman" w:hAnsi="Arial" w:cs="Arial"/>
                <w:b/>
                <w:bCs/>
                <w:color w:val="auto"/>
                <w:sz w:val="24"/>
                <w:szCs w:val="24"/>
                <w:lang w:val="es-SV" w:eastAsia="es-SV"/>
              </w:rPr>
              <w:t>100.0</w:t>
            </w:r>
            <w:r w:rsidRPr="002D43C2">
              <w:rPr>
                <w:rFonts w:ascii="Arial" w:eastAsia="Calibri" w:hAnsi="Arial" w:cs="Arial"/>
                <w:b/>
                <w:bCs/>
                <w:color w:val="auto"/>
                <w:sz w:val="24"/>
                <w:szCs w:val="24"/>
                <w:lang w:val="es-SV" w:eastAsia="es-SV"/>
              </w:rPr>
              <w:t>%</w:t>
            </w:r>
          </w:p>
        </w:tc>
      </w:tr>
    </w:tbl>
    <w:p w14:paraId="0D423D6C" w14:textId="748ADAE7" w:rsidR="00AA06CB" w:rsidRPr="0080138C" w:rsidRDefault="002D0EAA" w:rsidP="00DC0DD8">
      <w:pPr>
        <w:spacing w:line="360" w:lineRule="auto"/>
        <w:jc w:val="both"/>
        <w:rPr>
          <w:rFonts w:ascii="Arial" w:eastAsia="Calibri" w:hAnsi="Arial" w:cs="Arial"/>
          <w:sz w:val="24"/>
          <w:szCs w:val="24"/>
          <w:lang w:val="en-US" w:eastAsia="es-SV"/>
        </w:rPr>
      </w:pPr>
      <w:r>
        <w:rPr>
          <w:rFonts w:ascii="Arial" w:eastAsia="Calibri" w:hAnsi="Arial" w:cs="Arial"/>
          <w:sz w:val="24"/>
          <w:szCs w:val="24"/>
          <w:lang w:val="es-SV" w:eastAsia="es-SV"/>
        </w:rPr>
        <w:br w:type="textWrapping" w:clear="all"/>
      </w:r>
      <w:r w:rsidR="00AA06CB" w:rsidRPr="0080138C">
        <w:rPr>
          <w:rFonts w:ascii="Arial" w:eastAsia="Calibri" w:hAnsi="Arial" w:cs="Arial"/>
          <w:sz w:val="24"/>
          <w:szCs w:val="24"/>
          <w:lang w:val="es-SV" w:eastAsia="es-SV"/>
        </w:rPr>
        <w:t>Fuente</w:t>
      </w:r>
      <w:r w:rsidR="00AA06CB" w:rsidRPr="0080138C">
        <w:rPr>
          <w:rFonts w:ascii="Arial" w:eastAsia="Calibri" w:hAnsi="Arial" w:cs="Arial"/>
          <w:sz w:val="24"/>
          <w:szCs w:val="24"/>
          <w:lang w:val="en-US" w:eastAsia="es-SV"/>
        </w:rPr>
        <w:t xml:space="preserve">: Cedula de </w:t>
      </w:r>
      <w:proofErr w:type="spellStart"/>
      <w:r w:rsidR="00AA06CB" w:rsidRPr="0080138C">
        <w:rPr>
          <w:rFonts w:ascii="Arial" w:eastAsia="Calibri" w:hAnsi="Arial" w:cs="Arial"/>
          <w:sz w:val="24"/>
          <w:szCs w:val="24"/>
          <w:lang w:val="en-US" w:eastAsia="es-SV"/>
        </w:rPr>
        <w:t>entrevista</w:t>
      </w:r>
      <w:proofErr w:type="spellEnd"/>
      <w:r w:rsidR="00AA06CB" w:rsidRPr="0080138C">
        <w:rPr>
          <w:rFonts w:ascii="Arial" w:eastAsia="Calibri" w:hAnsi="Arial" w:cs="Arial"/>
          <w:sz w:val="24"/>
          <w:szCs w:val="24"/>
          <w:lang w:val="en-US" w:eastAsia="es-SV"/>
        </w:rPr>
        <w:t>.</w:t>
      </w:r>
    </w:p>
    <w:p w14:paraId="413B03B1" w14:textId="77777777" w:rsidR="00AA06CB" w:rsidRPr="0080138C" w:rsidRDefault="00AA06CB" w:rsidP="00DC0DD8">
      <w:pPr>
        <w:spacing w:line="360" w:lineRule="auto"/>
        <w:jc w:val="both"/>
        <w:rPr>
          <w:rFonts w:ascii="Arial" w:eastAsia="Calibri" w:hAnsi="Arial" w:cs="Arial"/>
          <w:sz w:val="24"/>
          <w:szCs w:val="24"/>
          <w:lang w:val="en-US" w:eastAsia="es-SV"/>
        </w:rPr>
      </w:pPr>
    </w:p>
    <w:p w14:paraId="100984A1" w14:textId="77777777" w:rsidR="00AA06CB" w:rsidRPr="0080138C" w:rsidRDefault="00AA06CB" w:rsidP="00DC0DD8">
      <w:pPr>
        <w:spacing w:line="360" w:lineRule="auto"/>
        <w:ind w:firstLine="397"/>
        <w:jc w:val="both"/>
        <w:rPr>
          <w:rFonts w:ascii="Arial" w:eastAsia="Calibri" w:hAnsi="Arial" w:cs="Arial"/>
          <w:sz w:val="24"/>
          <w:szCs w:val="24"/>
          <w:lang w:val="es-SV" w:eastAsia="es-SV"/>
        </w:rPr>
      </w:pPr>
      <w:r w:rsidRPr="0080138C">
        <w:rPr>
          <w:rFonts w:ascii="Arial" w:eastAsia="Calibri" w:hAnsi="Arial" w:cs="Arial"/>
          <w:b/>
          <w:bCs/>
          <w:sz w:val="24"/>
          <w:szCs w:val="24"/>
          <w:lang w:val="es-SV" w:eastAsia="es-SV"/>
        </w:rPr>
        <w:t>Análisis:</w:t>
      </w:r>
      <w:r w:rsidRPr="0080138C">
        <w:rPr>
          <w:rFonts w:ascii="Arial" w:eastAsia="Calibri" w:hAnsi="Arial" w:cs="Arial"/>
          <w:sz w:val="24"/>
          <w:szCs w:val="24"/>
          <w:lang w:val="es-SV" w:eastAsia="es-SV"/>
        </w:rPr>
        <w:t xml:space="preserve"> Se encontró mujeres lactantes de 15 a 19 años una frecuencia de 28 lo que dio un porcentaje de 14.1%, entre 20 a 24 años una frecuencia 57 lo que dio un porcentaje de 28.8 %, entre 25-29 años una frecuencia de 53 lo que dio un porcentaje de 26.8%, entre 30 a 34 años una frecuencia de 36 lo que dio un porcentaje de 18.2%, entre 35 a 39 años una frecuencia de 19 años lo que dio un porcentaje de 9.6%, entre 40 a 44 años una frecuencia de 5 lo que dio un porcentaje de 2.5%.</w:t>
      </w:r>
    </w:p>
    <w:p w14:paraId="5831DA78" w14:textId="77777777" w:rsidR="00AA06CB" w:rsidRDefault="00AA06CB" w:rsidP="00DC0DD8">
      <w:pPr>
        <w:spacing w:line="360" w:lineRule="auto"/>
        <w:ind w:firstLine="397"/>
        <w:jc w:val="both"/>
        <w:rPr>
          <w:rFonts w:ascii="Arial" w:eastAsia="Calibri" w:hAnsi="Arial" w:cs="Arial"/>
          <w:sz w:val="24"/>
          <w:szCs w:val="24"/>
          <w:lang w:val="es-SV" w:eastAsia="es-SV"/>
        </w:rPr>
      </w:pPr>
      <w:r w:rsidRPr="0080138C">
        <w:rPr>
          <w:rFonts w:ascii="Arial" w:eastAsia="Calibri" w:hAnsi="Arial" w:cs="Arial"/>
          <w:b/>
          <w:bCs/>
          <w:sz w:val="24"/>
          <w:szCs w:val="24"/>
          <w:lang w:val="es-SV" w:eastAsia="es-SV"/>
        </w:rPr>
        <w:t>Interpretación:</w:t>
      </w:r>
      <w:r w:rsidRPr="0080138C">
        <w:rPr>
          <w:rFonts w:ascii="Arial" w:eastAsia="Calibri" w:hAnsi="Arial" w:cs="Arial"/>
          <w:sz w:val="24"/>
          <w:szCs w:val="24"/>
          <w:lang w:val="es-SV" w:eastAsia="es-SV"/>
        </w:rPr>
        <w:t xml:space="preserve"> El mayor número de madres son adultas jóvenes, en edad reproductiva y en menor proporción se encuentran las mujeres con mayor riesgo de ser madres por lo avanzado de su edad y por las complicaciones que puede presentar durante su gestación y parto.</w:t>
      </w:r>
    </w:p>
    <w:p w14:paraId="0B972076" w14:textId="77777777" w:rsidR="00AA06CB" w:rsidRPr="00831EA4" w:rsidRDefault="00AA06CB" w:rsidP="00DC0DD8">
      <w:pPr>
        <w:spacing w:line="360" w:lineRule="auto"/>
        <w:jc w:val="both"/>
        <w:rPr>
          <w:rFonts w:ascii="Arial" w:eastAsia="Calibri" w:hAnsi="Arial" w:cs="Arial"/>
          <w:b/>
          <w:bCs/>
          <w:sz w:val="24"/>
          <w:szCs w:val="24"/>
          <w:lang w:val="es-SV" w:eastAsia="es-SV"/>
        </w:rPr>
      </w:pPr>
    </w:p>
    <w:p w14:paraId="3FC513CD" w14:textId="77777777" w:rsidR="00AA06CB" w:rsidRPr="00831EA4" w:rsidRDefault="00AA06CB" w:rsidP="00DC0DD8">
      <w:pPr>
        <w:spacing w:line="360" w:lineRule="auto"/>
        <w:jc w:val="both"/>
        <w:rPr>
          <w:rFonts w:ascii="Arial" w:eastAsia="Calibri" w:hAnsi="Arial" w:cs="Arial"/>
          <w:b/>
          <w:bCs/>
          <w:sz w:val="24"/>
          <w:szCs w:val="24"/>
          <w:lang w:val="es-SV" w:eastAsia="es-SV"/>
        </w:rPr>
      </w:pPr>
      <w:bookmarkStart w:id="162" w:name="_Hlk55236969"/>
    </w:p>
    <w:p w14:paraId="06957D83" w14:textId="0BB05A52" w:rsidR="00AA06CB" w:rsidRPr="00227F1E" w:rsidRDefault="00AA06CB" w:rsidP="00DC0DD8">
      <w:pPr>
        <w:pStyle w:val="Descripcin"/>
        <w:jc w:val="both"/>
        <w:rPr>
          <w:rFonts w:ascii="Arial" w:eastAsia="Calibri" w:hAnsi="Arial" w:cs="Arial"/>
          <w:i w:val="0"/>
          <w:iCs w:val="0"/>
          <w:color w:val="auto"/>
          <w:sz w:val="24"/>
          <w:szCs w:val="24"/>
          <w:lang w:val="en-US" w:eastAsia="es-SV"/>
        </w:rPr>
      </w:pPr>
      <w:bookmarkStart w:id="163" w:name="_Toc57908966"/>
      <w:r w:rsidRPr="00227F1E">
        <w:rPr>
          <w:rFonts w:ascii="Arial" w:hAnsi="Arial" w:cs="Arial"/>
          <w:i w:val="0"/>
          <w:iCs w:val="0"/>
          <w:color w:val="auto"/>
          <w:sz w:val="24"/>
          <w:szCs w:val="24"/>
        </w:rPr>
        <w:lastRenderedPageBreak/>
        <w:t xml:space="preserve">Gráfico </w:t>
      </w:r>
      <w:r w:rsidRPr="00227F1E">
        <w:rPr>
          <w:rFonts w:ascii="Arial" w:hAnsi="Arial" w:cs="Arial"/>
          <w:i w:val="0"/>
          <w:iCs w:val="0"/>
          <w:color w:val="auto"/>
          <w:sz w:val="24"/>
          <w:szCs w:val="24"/>
        </w:rPr>
        <w:fldChar w:fldCharType="begin"/>
      </w:r>
      <w:r w:rsidRPr="00227F1E">
        <w:rPr>
          <w:rFonts w:ascii="Arial" w:hAnsi="Arial" w:cs="Arial"/>
          <w:i w:val="0"/>
          <w:iCs w:val="0"/>
          <w:color w:val="auto"/>
          <w:sz w:val="24"/>
          <w:szCs w:val="24"/>
        </w:rPr>
        <w:instrText xml:space="preserve"> SEQ Grafico \* ARABIC </w:instrText>
      </w:r>
      <w:r w:rsidRPr="00227F1E">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w:t>
      </w:r>
      <w:r w:rsidRPr="00227F1E">
        <w:rPr>
          <w:rFonts w:ascii="Arial" w:hAnsi="Arial" w:cs="Arial"/>
          <w:i w:val="0"/>
          <w:iCs w:val="0"/>
          <w:color w:val="auto"/>
          <w:sz w:val="24"/>
          <w:szCs w:val="24"/>
        </w:rPr>
        <w:fldChar w:fldCharType="end"/>
      </w:r>
      <w:r w:rsidRPr="00227F1E">
        <w:rPr>
          <w:rFonts w:ascii="Arial" w:hAnsi="Arial" w:cs="Arial"/>
          <w:i w:val="0"/>
          <w:iCs w:val="0"/>
          <w:color w:val="auto"/>
          <w:sz w:val="24"/>
          <w:szCs w:val="24"/>
        </w:rPr>
        <w:t>. Edad de la madre</w:t>
      </w:r>
      <w:bookmarkEnd w:id="163"/>
    </w:p>
    <w:bookmarkEnd w:id="162"/>
    <w:p w14:paraId="2FFCBC7E" w14:textId="77777777" w:rsidR="00AA06CB" w:rsidRDefault="00AA06CB" w:rsidP="00DC0DD8">
      <w:pPr>
        <w:keepNext/>
        <w:spacing w:line="360" w:lineRule="auto"/>
        <w:jc w:val="both"/>
      </w:pPr>
      <w:r w:rsidRPr="0080138C">
        <w:rPr>
          <w:rFonts w:ascii="Arial" w:eastAsia="Calibri" w:hAnsi="Arial" w:cs="Arial"/>
          <w:noProof/>
          <w:sz w:val="24"/>
          <w:szCs w:val="24"/>
          <w:lang w:val="es-SV" w:eastAsia="es-SV"/>
        </w:rPr>
        <w:drawing>
          <wp:inline distT="0" distB="0" distL="0" distR="0" wp14:anchorId="029B13A8" wp14:editId="124DBED2">
            <wp:extent cx="5276850" cy="3057525"/>
            <wp:effectExtent l="0" t="0" r="0" b="9525"/>
            <wp:docPr id="21" name="Gráfico 21">
              <a:extLst xmlns:a="http://schemas.openxmlformats.org/drawingml/2006/main">
                <a:ext uri="{FF2B5EF4-FFF2-40B4-BE49-F238E27FC236}">
                  <a16:creationId xmlns:a16="http://schemas.microsoft.com/office/drawing/2014/main" id="{4534DB2C-5F12-407B-B7B4-D252E29DB5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DD80691" w14:textId="5C419DE7" w:rsidR="00AA06CB" w:rsidRPr="0080138C"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Tabla N.</w:t>
      </w:r>
      <w:r w:rsidR="0058125A">
        <w:rPr>
          <w:rFonts w:ascii="Arial" w:eastAsia="Calibri" w:hAnsi="Arial" w:cs="Arial"/>
          <w:sz w:val="24"/>
          <w:szCs w:val="24"/>
          <w:lang w:val="es-SV" w:eastAsia="es-SV"/>
        </w:rPr>
        <w:t>3</w:t>
      </w:r>
    </w:p>
    <w:p w14:paraId="3380A585" w14:textId="77777777" w:rsidR="00AA06CB" w:rsidRPr="00831EA4" w:rsidRDefault="00AA06CB" w:rsidP="00DC0DD8">
      <w:pPr>
        <w:spacing w:line="360" w:lineRule="auto"/>
        <w:jc w:val="both"/>
        <w:rPr>
          <w:rFonts w:ascii="Arial" w:eastAsia="Calibri" w:hAnsi="Arial" w:cs="Arial"/>
          <w:sz w:val="24"/>
          <w:szCs w:val="24"/>
          <w:lang w:val="es-SV" w:eastAsia="es-SV"/>
        </w:rPr>
      </w:pPr>
    </w:p>
    <w:p w14:paraId="2D2C4F03" w14:textId="1C47F072" w:rsidR="00AA06CB" w:rsidRPr="00227F1E" w:rsidRDefault="00AA06CB" w:rsidP="00DC0DD8">
      <w:pPr>
        <w:pStyle w:val="Descripcin"/>
        <w:jc w:val="both"/>
        <w:rPr>
          <w:rFonts w:ascii="Arial" w:eastAsia="Calibri" w:hAnsi="Arial" w:cs="Arial"/>
          <w:i w:val="0"/>
          <w:iCs w:val="0"/>
          <w:color w:val="auto"/>
          <w:sz w:val="36"/>
          <w:szCs w:val="36"/>
          <w:lang w:val="es-SV" w:eastAsia="es-SV"/>
        </w:rPr>
      </w:pPr>
      <w:bookmarkStart w:id="164" w:name="_Toc57908934"/>
      <w:r w:rsidRPr="00227F1E">
        <w:rPr>
          <w:rFonts w:ascii="Arial" w:hAnsi="Arial" w:cs="Arial"/>
          <w:i w:val="0"/>
          <w:iCs w:val="0"/>
          <w:color w:val="auto"/>
          <w:sz w:val="24"/>
          <w:szCs w:val="24"/>
        </w:rPr>
        <w:t xml:space="preserve">Tabla </w:t>
      </w:r>
      <w:r w:rsidRPr="00227F1E">
        <w:rPr>
          <w:rFonts w:ascii="Arial" w:hAnsi="Arial" w:cs="Arial"/>
          <w:i w:val="0"/>
          <w:iCs w:val="0"/>
          <w:color w:val="auto"/>
          <w:sz w:val="24"/>
          <w:szCs w:val="24"/>
        </w:rPr>
        <w:fldChar w:fldCharType="begin"/>
      </w:r>
      <w:r w:rsidRPr="00227F1E">
        <w:rPr>
          <w:rFonts w:ascii="Arial" w:hAnsi="Arial" w:cs="Arial"/>
          <w:i w:val="0"/>
          <w:iCs w:val="0"/>
          <w:color w:val="auto"/>
          <w:sz w:val="24"/>
          <w:szCs w:val="24"/>
        </w:rPr>
        <w:instrText xml:space="preserve"> SEQ Tabla \* ARABIC </w:instrText>
      </w:r>
      <w:r w:rsidRPr="00227F1E">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4</w:t>
      </w:r>
      <w:r w:rsidRPr="00227F1E">
        <w:rPr>
          <w:rFonts w:ascii="Arial" w:hAnsi="Arial" w:cs="Arial"/>
          <w:i w:val="0"/>
          <w:iCs w:val="0"/>
          <w:color w:val="auto"/>
          <w:sz w:val="24"/>
          <w:szCs w:val="24"/>
        </w:rPr>
        <w:fldChar w:fldCharType="end"/>
      </w:r>
      <w:r w:rsidRPr="00227F1E">
        <w:rPr>
          <w:rFonts w:ascii="Arial" w:hAnsi="Arial" w:cs="Arial"/>
          <w:i w:val="0"/>
          <w:iCs w:val="0"/>
          <w:color w:val="auto"/>
          <w:sz w:val="24"/>
          <w:szCs w:val="24"/>
        </w:rPr>
        <w:t>. Paridad de la madre</w:t>
      </w:r>
      <w:bookmarkEnd w:id="164"/>
    </w:p>
    <w:tbl>
      <w:tblPr>
        <w:tblStyle w:val="Tabladelista6concolores-nfasis1"/>
        <w:tblpPr w:leftFromText="141" w:rightFromText="141" w:vertAnchor="text" w:horzAnchor="margin" w:tblpY="118"/>
        <w:tblW w:w="8060" w:type="dxa"/>
        <w:tblLook w:val="04A0" w:firstRow="1" w:lastRow="0" w:firstColumn="1" w:lastColumn="0" w:noHBand="0" w:noVBand="1"/>
      </w:tblPr>
      <w:tblGrid>
        <w:gridCol w:w="4240"/>
        <w:gridCol w:w="1840"/>
        <w:gridCol w:w="1980"/>
      </w:tblGrid>
      <w:tr w:rsidR="002D43C2" w:rsidRPr="002D43C2" w14:paraId="080953B2" w14:textId="77777777" w:rsidTr="002D43C2">
        <w:trPr>
          <w:cnfStyle w:val="100000000000" w:firstRow="1" w:lastRow="0" w:firstColumn="0" w:lastColumn="0" w:oddVBand="0" w:evenVBand="0" w:oddHBand="0"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4240" w:type="dxa"/>
            <w:hideMark/>
          </w:tcPr>
          <w:p w14:paraId="7401BD01" w14:textId="77777777" w:rsidR="002D43C2" w:rsidRPr="002D43C2" w:rsidRDefault="002D43C2" w:rsidP="002D43C2">
            <w:pPr>
              <w:spacing w:line="360" w:lineRule="auto"/>
              <w:jc w:val="both"/>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 Paridad</w:t>
            </w:r>
          </w:p>
        </w:tc>
        <w:tc>
          <w:tcPr>
            <w:tcW w:w="1840" w:type="dxa"/>
            <w:hideMark/>
          </w:tcPr>
          <w:p w14:paraId="01BCBCEA" w14:textId="77777777" w:rsidR="002D43C2" w:rsidRPr="002D43C2" w:rsidRDefault="002D43C2" w:rsidP="002D43C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Frecuencia</w:t>
            </w:r>
          </w:p>
        </w:tc>
        <w:tc>
          <w:tcPr>
            <w:tcW w:w="1980" w:type="dxa"/>
            <w:hideMark/>
          </w:tcPr>
          <w:p w14:paraId="40A7FFB3" w14:textId="77777777" w:rsidR="002D43C2" w:rsidRPr="002D43C2" w:rsidRDefault="002D43C2" w:rsidP="002D43C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Porcentaje</w:t>
            </w:r>
          </w:p>
        </w:tc>
      </w:tr>
      <w:tr w:rsidR="002D43C2" w:rsidRPr="002D43C2" w14:paraId="705FEB28" w14:textId="77777777" w:rsidTr="002D43C2">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240" w:type="dxa"/>
            <w:hideMark/>
          </w:tcPr>
          <w:p w14:paraId="68DC79BA" w14:textId="77777777" w:rsidR="002D43C2" w:rsidRPr="002D43C2" w:rsidRDefault="002D43C2" w:rsidP="002D43C2">
            <w:pPr>
              <w:spacing w:line="360" w:lineRule="auto"/>
              <w:jc w:val="both"/>
              <w:rPr>
                <w:rFonts w:ascii="Arial" w:eastAsia="Times New Roman" w:hAnsi="Arial" w:cs="Arial"/>
                <w:b w:val="0"/>
                <w:bCs w:val="0"/>
                <w:color w:val="auto"/>
                <w:sz w:val="24"/>
                <w:szCs w:val="24"/>
                <w:lang w:val="es-SV" w:eastAsia="es-SV"/>
              </w:rPr>
            </w:pPr>
            <w:r w:rsidRPr="002D43C2">
              <w:rPr>
                <w:rFonts w:ascii="Arial" w:eastAsia="Times New Roman" w:hAnsi="Arial" w:cs="Arial"/>
                <w:b w:val="0"/>
                <w:bCs w:val="0"/>
                <w:color w:val="auto"/>
                <w:sz w:val="24"/>
                <w:szCs w:val="24"/>
                <w:lang w:val="es-SV" w:eastAsia="es-SV"/>
              </w:rPr>
              <w:t>Primigesta</w:t>
            </w:r>
          </w:p>
        </w:tc>
        <w:tc>
          <w:tcPr>
            <w:tcW w:w="1840" w:type="dxa"/>
            <w:noWrap/>
            <w:hideMark/>
          </w:tcPr>
          <w:p w14:paraId="6D36B8E6" w14:textId="77777777" w:rsidR="002D43C2" w:rsidRPr="002D43C2" w:rsidRDefault="002D43C2" w:rsidP="002D43C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83</w:t>
            </w:r>
          </w:p>
        </w:tc>
        <w:tc>
          <w:tcPr>
            <w:tcW w:w="1980" w:type="dxa"/>
            <w:noWrap/>
            <w:hideMark/>
          </w:tcPr>
          <w:p w14:paraId="676031B5" w14:textId="77777777" w:rsidR="002D43C2" w:rsidRPr="002D43C2" w:rsidRDefault="002D43C2" w:rsidP="002D43C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 xml:space="preserve">41.9 </w:t>
            </w:r>
            <w:r w:rsidRPr="002D43C2">
              <w:rPr>
                <w:rFonts w:ascii="Arial" w:eastAsia="Calibri" w:hAnsi="Arial" w:cs="Arial"/>
                <w:color w:val="auto"/>
                <w:sz w:val="24"/>
                <w:szCs w:val="24"/>
                <w:lang w:val="es-SV" w:eastAsia="es-SV"/>
              </w:rPr>
              <w:t>%</w:t>
            </w:r>
          </w:p>
        </w:tc>
      </w:tr>
      <w:tr w:rsidR="002D43C2" w:rsidRPr="002D43C2" w14:paraId="4593F8A5" w14:textId="77777777" w:rsidTr="002D43C2">
        <w:trPr>
          <w:trHeight w:val="570"/>
        </w:trPr>
        <w:tc>
          <w:tcPr>
            <w:cnfStyle w:val="001000000000" w:firstRow="0" w:lastRow="0" w:firstColumn="1" w:lastColumn="0" w:oddVBand="0" w:evenVBand="0" w:oddHBand="0" w:evenHBand="0" w:firstRowFirstColumn="0" w:firstRowLastColumn="0" w:lastRowFirstColumn="0" w:lastRowLastColumn="0"/>
            <w:tcW w:w="4240" w:type="dxa"/>
            <w:hideMark/>
          </w:tcPr>
          <w:p w14:paraId="2ACD47C8" w14:textId="77777777" w:rsidR="002D43C2" w:rsidRPr="002D43C2" w:rsidRDefault="002D43C2" w:rsidP="002D43C2">
            <w:pPr>
              <w:spacing w:line="360" w:lineRule="auto"/>
              <w:jc w:val="both"/>
              <w:rPr>
                <w:rFonts w:ascii="Arial" w:eastAsia="Times New Roman" w:hAnsi="Arial" w:cs="Arial"/>
                <w:b w:val="0"/>
                <w:bCs w:val="0"/>
                <w:color w:val="auto"/>
                <w:sz w:val="24"/>
                <w:szCs w:val="24"/>
                <w:lang w:val="es-SV" w:eastAsia="es-SV"/>
              </w:rPr>
            </w:pPr>
            <w:proofErr w:type="spellStart"/>
            <w:r w:rsidRPr="002D43C2">
              <w:rPr>
                <w:rFonts w:ascii="Arial" w:eastAsia="Times New Roman" w:hAnsi="Arial" w:cs="Arial"/>
                <w:b w:val="0"/>
                <w:bCs w:val="0"/>
                <w:color w:val="auto"/>
                <w:sz w:val="24"/>
                <w:szCs w:val="24"/>
                <w:lang w:val="es-SV" w:eastAsia="es-SV"/>
              </w:rPr>
              <w:t>Secundigesta</w:t>
            </w:r>
            <w:proofErr w:type="spellEnd"/>
          </w:p>
        </w:tc>
        <w:tc>
          <w:tcPr>
            <w:tcW w:w="1840" w:type="dxa"/>
            <w:noWrap/>
            <w:hideMark/>
          </w:tcPr>
          <w:p w14:paraId="20478D03" w14:textId="77777777" w:rsidR="002D43C2" w:rsidRPr="002D43C2" w:rsidRDefault="002D43C2" w:rsidP="002D43C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73</w:t>
            </w:r>
          </w:p>
        </w:tc>
        <w:tc>
          <w:tcPr>
            <w:tcW w:w="1980" w:type="dxa"/>
            <w:noWrap/>
            <w:hideMark/>
          </w:tcPr>
          <w:p w14:paraId="73F97F42" w14:textId="77777777" w:rsidR="002D43C2" w:rsidRPr="002D43C2" w:rsidRDefault="002D43C2" w:rsidP="002D43C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 xml:space="preserve">36.9 </w:t>
            </w:r>
            <w:r w:rsidRPr="002D43C2">
              <w:rPr>
                <w:rFonts w:ascii="Arial" w:eastAsia="Calibri" w:hAnsi="Arial" w:cs="Arial"/>
                <w:color w:val="auto"/>
                <w:sz w:val="24"/>
                <w:szCs w:val="24"/>
                <w:lang w:val="es-SV" w:eastAsia="es-SV"/>
              </w:rPr>
              <w:t>%</w:t>
            </w:r>
          </w:p>
        </w:tc>
      </w:tr>
      <w:tr w:rsidR="002D43C2" w:rsidRPr="002D43C2" w14:paraId="473AC7F2" w14:textId="77777777" w:rsidTr="002D43C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40" w:type="dxa"/>
            <w:hideMark/>
          </w:tcPr>
          <w:p w14:paraId="58B69A8C" w14:textId="77777777" w:rsidR="002D43C2" w:rsidRPr="002D43C2" w:rsidRDefault="002D43C2" w:rsidP="002D43C2">
            <w:pPr>
              <w:spacing w:line="360" w:lineRule="auto"/>
              <w:jc w:val="both"/>
              <w:rPr>
                <w:rFonts w:ascii="Arial" w:eastAsia="Times New Roman" w:hAnsi="Arial" w:cs="Arial"/>
                <w:b w:val="0"/>
                <w:bCs w:val="0"/>
                <w:color w:val="auto"/>
                <w:sz w:val="24"/>
                <w:szCs w:val="24"/>
                <w:lang w:val="es-SV" w:eastAsia="es-SV"/>
              </w:rPr>
            </w:pPr>
            <w:r w:rsidRPr="002D43C2">
              <w:rPr>
                <w:rFonts w:ascii="Arial" w:eastAsia="Times New Roman" w:hAnsi="Arial" w:cs="Arial"/>
                <w:b w:val="0"/>
                <w:bCs w:val="0"/>
                <w:color w:val="auto"/>
                <w:sz w:val="24"/>
                <w:szCs w:val="24"/>
                <w:lang w:val="es-SV" w:eastAsia="es-SV"/>
              </w:rPr>
              <w:t>Multípara (3-5 hijos)</w:t>
            </w:r>
          </w:p>
        </w:tc>
        <w:tc>
          <w:tcPr>
            <w:tcW w:w="1840" w:type="dxa"/>
            <w:noWrap/>
            <w:hideMark/>
          </w:tcPr>
          <w:p w14:paraId="7053C712" w14:textId="77777777" w:rsidR="002D43C2" w:rsidRPr="002D43C2" w:rsidRDefault="002D43C2" w:rsidP="002D43C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30</w:t>
            </w:r>
          </w:p>
        </w:tc>
        <w:tc>
          <w:tcPr>
            <w:tcW w:w="1980" w:type="dxa"/>
            <w:noWrap/>
            <w:hideMark/>
          </w:tcPr>
          <w:p w14:paraId="5908F20D" w14:textId="77777777" w:rsidR="002D43C2" w:rsidRPr="002D43C2" w:rsidRDefault="002D43C2" w:rsidP="002D43C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 xml:space="preserve">15.2 </w:t>
            </w:r>
            <w:r w:rsidRPr="002D43C2">
              <w:rPr>
                <w:rFonts w:ascii="Arial" w:eastAsia="Calibri" w:hAnsi="Arial" w:cs="Arial"/>
                <w:color w:val="auto"/>
                <w:sz w:val="24"/>
                <w:szCs w:val="24"/>
                <w:lang w:val="es-SV" w:eastAsia="es-SV"/>
              </w:rPr>
              <w:t>%</w:t>
            </w:r>
          </w:p>
        </w:tc>
      </w:tr>
      <w:tr w:rsidR="002D43C2" w:rsidRPr="002D43C2" w14:paraId="027A77DF" w14:textId="77777777" w:rsidTr="002D43C2">
        <w:trPr>
          <w:trHeight w:val="480"/>
        </w:trPr>
        <w:tc>
          <w:tcPr>
            <w:cnfStyle w:val="001000000000" w:firstRow="0" w:lastRow="0" w:firstColumn="1" w:lastColumn="0" w:oddVBand="0" w:evenVBand="0" w:oddHBand="0" w:evenHBand="0" w:firstRowFirstColumn="0" w:firstRowLastColumn="0" w:lastRowFirstColumn="0" w:lastRowLastColumn="0"/>
            <w:tcW w:w="4240" w:type="dxa"/>
            <w:hideMark/>
          </w:tcPr>
          <w:p w14:paraId="351565FB" w14:textId="77777777" w:rsidR="002D43C2" w:rsidRPr="002D43C2" w:rsidRDefault="002D43C2" w:rsidP="002D43C2">
            <w:pPr>
              <w:spacing w:line="360" w:lineRule="auto"/>
              <w:jc w:val="both"/>
              <w:rPr>
                <w:rFonts w:ascii="Arial" w:eastAsia="Times New Roman" w:hAnsi="Arial" w:cs="Arial"/>
                <w:b w:val="0"/>
                <w:bCs w:val="0"/>
                <w:color w:val="auto"/>
                <w:sz w:val="24"/>
                <w:szCs w:val="24"/>
                <w:lang w:val="es-SV" w:eastAsia="es-SV"/>
              </w:rPr>
            </w:pPr>
            <w:r w:rsidRPr="002D43C2">
              <w:rPr>
                <w:rFonts w:ascii="Arial" w:eastAsia="Times New Roman" w:hAnsi="Arial" w:cs="Arial"/>
                <w:b w:val="0"/>
                <w:bCs w:val="0"/>
                <w:color w:val="auto"/>
                <w:sz w:val="24"/>
                <w:szCs w:val="24"/>
                <w:lang w:val="es-SV" w:eastAsia="es-SV"/>
              </w:rPr>
              <w:t>Gran Multípara (más de 5 hijos)</w:t>
            </w:r>
          </w:p>
        </w:tc>
        <w:tc>
          <w:tcPr>
            <w:tcW w:w="1840" w:type="dxa"/>
            <w:noWrap/>
            <w:hideMark/>
          </w:tcPr>
          <w:p w14:paraId="10F62A93" w14:textId="77777777" w:rsidR="002D43C2" w:rsidRPr="002D43C2" w:rsidRDefault="002D43C2" w:rsidP="002D43C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12</w:t>
            </w:r>
          </w:p>
        </w:tc>
        <w:tc>
          <w:tcPr>
            <w:tcW w:w="1980" w:type="dxa"/>
            <w:noWrap/>
            <w:hideMark/>
          </w:tcPr>
          <w:p w14:paraId="4ECBFB74" w14:textId="77777777" w:rsidR="002D43C2" w:rsidRPr="002D43C2" w:rsidRDefault="002D43C2" w:rsidP="002D43C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 xml:space="preserve">6.1 </w:t>
            </w:r>
            <w:r w:rsidRPr="002D43C2">
              <w:rPr>
                <w:rFonts w:ascii="Arial" w:eastAsia="Calibri" w:hAnsi="Arial" w:cs="Arial"/>
                <w:color w:val="auto"/>
                <w:sz w:val="24"/>
                <w:szCs w:val="24"/>
                <w:lang w:val="es-SV" w:eastAsia="es-SV"/>
              </w:rPr>
              <w:t>%</w:t>
            </w:r>
          </w:p>
        </w:tc>
      </w:tr>
      <w:tr w:rsidR="002D43C2" w:rsidRPr="002D43C2" w14:paraId="43B3CE74" w14:textId="77777777" w:rsidTr="002D43C2">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240" w:type="dxa"/>
            <w:hideMark/>
          </w:tcPr>
          <w:p w14:paraId="2F555A9D" w14:textId="77777777" w:rsidR="002D43C2" w:rsidRPr="002D43C2" w:rsidRDefault="002D43C2" w:rsidP="002D43C2">
            <w:pPr>
              <w:spacing w:line="360" w:lineRule="auto"/>
              <w:jc w:val="both"/>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Total</w:t>
            </w:r>
          </w:p>
        </w:tc>
        <w:tc>
          <w:tcPr>
            <w:tcW w:w="1840" w:type="dxa"/>
            <w:noWrap/>
            <w:hideMark/>
          </w:tcPr>
          <w:p w14:paraId="78820024" w14:textId="77777777" w:rsidR="002D43C2" w:rsidRPr="002D43C2" w:rsidRDefault="002D43C2" w:rsidP="002D43C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4"/>
                <w:szCs w:val="24"/>
                <w:lang w:val="es-SV" w:eastAsia="es-SV"/>
              </w:rPr>
            </w:pPr>
            <w:r w:rsidRPr="002D43C2">
              <w:rPr>
                <w:rFonts w:ascii="Arial" w:eastAsia="Times New Roman" w:hAnsi="Arial" w:cs="Arial"/>
                <w:b/>
                <w:bCs/>
                <w:color w:val="auto"/>
                <w:sz w:val="24"/>
                <w:szCs w:val="24"/>
                <w:lang w:val="es-SV" w:eastAsia="es-SV"/>
              </w:rPr>
              <w:t>198</w:t>
            </w:r>
          </w:p>
        </w:tc>
        <w:tc>
          <w:tcPr>
            <w:tcW w:w="1980" w:type="dxa"/>
            <w:noWrap/>
            <w:hideMark/>
          </w:tcPr>
          <w:p w14:paraId="2E4C6462" w14:textId="77777777" w:rsidR="002D43C2" w:rsidRPr="002D43C2" w:rsidRDefault="002D43C2" w:rsidP="002D43C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4"/>
                <w:szCs w:val="24"/>
                <w:lang w:val="es-SV" w:eastAsia="es-SV"/>
              </w:rPr>
            </w:pPr>
            <w:r w:rsidRPr="002D43C2">
              <w:rPr>
                <w:rFonts w:ascii="Arial" w:eastAsia="Times New Roman" w:hAnsi="Arial" w:cs="Arial"/>
                <w:b/>
                <w:bCs/>
                <w:color w:val="auto"/>
                <w:sz w:val="24"/>
                <w:szCs w:val="24"/>
                <w:lang w:val="es-SV" w:eastAsia="es-SV"/>
              </w:rPr>
              <w:t xml:space="preserve">100.0 </w:t>
            </w:r>
            <w:r w:rsidRPr="002D43C2">
              <w:rPr>
                <w:rFonts w:ascii="Arial" w:eastAsia="Calibri" w:hAnsi="Arial" w:cs="Arial"/>
                <w:b/>
                <w:bCs/>
                <w:color w:val="auto"/>
                <w:sz w:val="24"/>
                <w:szCs w:val="24"/>
                <w:lang w:val="es-SV" w:eastAsia="es-SV"/>
              </w:rPr>
              <w:t>%</w:t>
            </w:r>
          </w:p>
        </w:tc>
      </w:tr>
    </w:tbl>
    <w:p w14:paraId="17DFFA63" w14:textId="77777777" w:rsidR="00AA06CB" w:rsidRPr="0080138C" w:rsidRDefault="00AA06CB" w:rsidP="00DC0DD8">
      <w:pPr>
        <w:spacing w:line="360" w:lineRule="auto"/>
        <w:jc w:val="both"/>
        <w:rPr>
          <w:rFonts w:ascii="Arial" w:eastAsia="Calibri" w:hAnsi="Arial" w:cs="Arial"/>
          <w:b/>
          <w:bCs/>
          <w:sz w:val="24"/>
          <w:szCs w:val="24"/>
          <w:lang w:val="es-SV" w:eastAsia="es-SV"/>
        </w:rPr>
      </w:pPr>
    </w:p>
    <w:p w14:paraId="0DD61D78" w14:textId="77777777" w:rsidR="002D43C2" w:rsidRDefault="002D43C2" w:rsidP="00DC0DD8">
      <w:pPr>
        <w:spacing w:line="360" w:lineRule="auto"/>
        <w:jc w:val="both"/>
        <w:rPr>
          <w:rFonts w:ascii="Arial" w:eastAsia="Calibri" w:hAnsi="Arial" w:cs="Arial"/>
          <w:sz w:val="24"/>
          <w:szCs w:val="24"/>
          <w:lang w:val="es-SV" w:eastAsia="es-SV"/>
        </w:rPr>
      </w:pPr>
    </w:p>
    <w:p w14:paraId="153C4D28" w14:textId="77777777" w:rsidR="002D43C2" w:rsidRDefault="002D43C2" w:rsidP="00DC0DD8">
      <w:pPr>
        <w:spacing w:line="360" w:lineRule="auto"/>
        <w:jc w:val="both"/>
        <w:rPr>
          <w:rFonts w:ascii="Arial" w:eastAsia="Calibri" w:hAnsi="Arial" w:cs="Arial"/>
          <w:sz w:val="24"/>
          <w:szCs w:val="24"/>
          <w:lang w:val="es-SV" w:eastAsia="es-SV"/>
        </w:rPr>
      </w:pPr>
    </w:p>
    <w:p w14:paraId="5BCE5963" w14:textId="77777777" w:rsidR="002D43C2" w:rsidRDefault="002D43C2" w:rsidP="00DC0DD8">
      <w:pPr>
        <w:spacing w:line="360" w:lineRule="auto"/>
        <w:jc w:val="both"/>
        <w:rPr>
          <w:rFonts w:ascii="Arial" w:eastAsia="Calibri" w:hAnsi="Arial" w:cs="Arial"/>
          <w:sz w:val="24"/>
          <w:szCs w:val="24"/>
          <w:lang w:val="es-SV" w:eastAsia="es-SV"/>
        </w:rPr>
      </w:pPr>
    </w:p>
    <w:p w14:paraId="67B5D8EC" w14:textId="77777777" w:rsidR="002D43C2" w:rsidRDefault="002D43C2" w:rsidP="00DC0DD8">
      <w:pPr>
        <w:spacing w:line="360" w:lineRule="auto"/>
        <w:jc w:val="both"/>
        <w:rPr>
          <w:rFonts w:ascii="Arial" w:eastAsia="Calibri" w:hAnsi="Arial" w:cs="Arial"/>
          <w:sz w:val="24"/>
          <w:szCs w:val="24"/>
          <w:lang w:val="es-SV" w:eastAsia="es-SV"/>
        </w:rPr>
      </w:pPr>
    </w:p>
    <w:p w14:paraId="7E95D7F4" w14:textId="77777777" w:rsidR="002D43C2" w:rsidRDefault="002D43C2" w:rsidP="00DC0DD8">
      <w:pPr>
        <w:spacing w:line="360" w:lineRule="auto"/>
        <w:jc w:val="both"/>
        <w:rPr>
          <w:rFonts w:ascii="Arial" w:eastAsia="Calibri" w:hAnsi="Arial" w:cs="Arial"/>
          <w:sz w:val="24"/>
          <w:szCs w:val="24"/>
          <w:lang w:val="es-SV" w:eastAsia="es-SV"/>
        </w:rPr>
      </w:pPr>
    </w:p>
    <w:p w14:paraId="4231C330" w14:textId="77777777" w:rsidR="002D43C2" w:rsidRDefault="002D43C2" w:rsidP="00DC0DD8">
      <w:pPr>
        <w:spacing w:line="360" w:lineRule="auto"/>
        <w:jc w:val="both"/>
        <w:rPr>
          <w:rFonts w:ascii="Arial" w:eastAsia="Calibri" w:hAnsi="Arial" w:cs="Arial"/>
          <w:sz w:val="24"/>
          <w:szCs w:val="24"/>
          <w:lang w:val="es-SV" w:eastAsia="es-SV"/>
        </w:rPr>
      </w:pPr>
    </w:p>
    <w:p w14:paraId="749C4A03" w14:textId="558AA03A" w:rsidR="00AA06CB" w:rsidRPr="0080138C"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cedula de entrevista.</w:t>
      </w:r>
    </w:p>
    <w:p w14:paraId="6618722A" w14:textId="77777777" w:rsidR="00AA06CB" w:rsidRPr="0080138C" w:rsidRDefault="00AA06CB" w:rsidP="00DC0DD8">
      <w:pPr>
        <w:spacing w:line="360" w:lineRule="auto"/>
        <w:jc w:val="both"/>
        <w:rPr>
          <w:rFonts w:ascii="Arial" w:eastAsia="Calibri" w:hAnsi="Arial" w:cs="Arial"/>
          <w:sz w:val="24"/>
          <w:szCs w:val="24"/>
          <w:lang w:val="es-SV" w:eastAsia="es-SV"/>
        </w:rPr>
      </w:pPr>
    </w:p>
    <w:p w14:paraId="0C517E96" w14:textId="447B3121" w:rsidR="00AA06CB" w:rsidRPr="0080138C" w:rsidRDefault="00AA06CB" w:rsidP="00DC0DD8">
      <w:pPr>
        <w:spacing w:line="360" w:lineRule="auto"/>
        <w:ind w:firstLine="397"/>
        <w:jc w:val="both"/>
        <w:rPr>
          <w:rFonts w:ascii="Arial" w:eastAsia="Calibri" w:hAnsi="Arial" w:cs="Arial"/>
          <w:sz w:val="24"/>
          <w:szCs w:val="24"/>
          <w:lang w:val="es-SV" w:eastAsia="es-SV"/>
        </w:rPr>
      </w:pPr>
      <w:r w:rsidRPr="0080138C">
        <w:rPr>
          <w:rFonts w:ascii="Arial" w:eastAsia="Calibri" w:hAnsi="Arial" w:cs="Arial"/>
          <w:b/>
          <w:sz w:val="24"/>
          <w:szCs w:val="24"/>
          <w:lang w:val="es-SV" w:eastAsia="es-SV"/>
        </w:rPr>
        <w:lastRenderedPageBreak/>
        <w:t>Análisis:</w:t>
      </w:r>
      <w:r w:rsidRPr="0080138C">
        <w:rPr>
          <w:rFonts w:ascii="Arial" w:eastAsia="Calibri" w:hAnsi="Arial" w:cs="Arial"/>
          <w:sz w:val="24"/>
          <w:szCs w:val="24"/>
          <w:lang w:val="es-SV" w:eastAsia="es-SV"/>
        </w:rPr>
        <w:t xml:space="preserve"> En cuanto a la paridad se encontró mujeres lactantes primigesta una frecuencia de 83 que dio un porcentaje de 41.9%, </w:t>
      </w:r>
      <w:proofErr w:type="spellStart"/>
      <w:r w:rsidRPr="0080138C">
        <w:rPr>
          <w:rFonts w:ascii="Arial" w:eastAsia="Calibri" w:hAnsi="Arial" w:cs="Arial"/>
          <w:sz w:val="24"/>
          <w:szCs w:val="24"/>
          <w:lang w:val="es-SV" w:eastAsia="es-SV"/>
        </w:rPr>
        <w:t>Secundigesta</w:t>
      </w:r>
      <w:proofErr w:type="spellEnd"/>
      <w:r w:rsidRPr="0080138C">
        <w:rPr>
          <w:rFonts w:ascii="Arial" w:eastAsia="Calibri" w:hAnsi="Arial" w:cs="Arial"/>
          <w:sz w:val="24"/>
          <w:szCs w:val="24"/>
          <w:lang w:val="es-SV" w:eastAsia="es-SV"/>
        </w:rPr>
        <w:t xml:space="preserve"> una frecuencia de 73 que dio un porcentaje de 36.9%, Multípara (3 a 5 hijos) una frecuencia de 30 con un porcentaje 15.2%, Gran multípara (más de 5 hijos) una frecuencia de 12 con un porcentaje de 6.1%.</w:t>
      </w:r>
    </w:p>
    <w:p w14:paraId="2D71E821" w14:textId="4660B45F" w:rsidR="00AA06CB" w:rsidRPr="0080138C" w:rsidRDefault="00AA06CB" w:rsidP="00DC0DD8">
      <w:pPr>
        <w:spacing w:line="360" w:lineRule="auto"/>
        <w:ind w:firstLine="397"/>
        <w:jc w:val="both"/>
        <w:rPr>
          <w:rFonts w:ascii="Arial" w:eastAsia="Calibri" w:hAnsi="Arial" w:cs="Arial"/>
          <w:sz w:val="24"/>
          <w:szCs w:val="24"/>
          <w:lang w:val="es-SV" w:eastAsia="es-SV"/>
        </w:rPr>
      </w:pPr>
      <w:r w:rsidRPr="0080138C">
        <w:rPr>
          <w:rFonts w:ascii="Arial" w:eastAsia="Calibri" w:hAnsi="Arial" w:cs="Arial"/>
          <w:b/>
          <w:sz w:val="24"/>
          <w:szCs w:val="24"/>
          <w:lang w:val="es-SV" w:eastAsia="es-SV"/>
        </w:rPr>
        <w:t>Interpretación:</w:t>
      </w:r>
      <w:r w:rsidRPr="0080138C">
        <w:rPr>
          <w:rFonts w:ascii="Arial" w:eastAsia="Calibri" w:hAnsi="Arial" w:cs="Arial"/>
          <w:sz w:val="24"/>
          <w:szCs w:val="24"/>
          <w:lang w:val="es-SV" w:eastAsia="es-SV"/>
        </w:rPr>
        <w:t xml:space="preserve"> Según los datos obtenidos con respecto a la paridad se puede apreciar que la mayoría de </w:t>
      </w:r>
      <w:r w:rsidR="009076DE" w:rsidRPr="0080138C">
        <w:rPr>
          <w:rFonts w:ascii="Arial" w:eastAsia="Calibri" w:hAnsi="Arial" w:cs="Arial"/>
          <w:sz w:val="24"/>
          <w:szCs w:val="24"/>
          <w:lang w:val="es-SV" w:eastAsia="es-SV"/>
        </w:rPr>
        <w:t>las mujeres</w:t>
      </w:r>
      <w:r w:rsidRPr="0080138C">
        <w:rPr>
          <w:rFonts w:ascii="Arial" w:eastAsia="Calibri" w:hAnsi="Arial" w:cs="Arial"/>
          <w:sz w:val="24"/>
          <w:szCs w:val="24"/>
          <w:lang w:val="es-SV" w:eastAsia="es-SV"/>
        </w:rPr>
        <w:t xml:space="preserve"> lactantes encuestadas son primigestas y en menor porcentaje gran multípara quienes tienen mayor riesgo de presentar atonía uterina o hemorragias.</w:t>
      </w:r>
    </w:p>
    <w:p w14:paraId="05E31734" w14:textId="77777777" w:rsidR="00AA06CB" w:rsidRPr="00831EA4" w:rsidRDefault="00AA06CB" w:rsidP="00DC0DD8">
      <w:pPr>
        <w:spacing w:line="360" w:lineRule="auto"/>
        <w:jc w:val="both"/>
        <w:rPr>
          <w:rFonts w:ascii="Arial" w:eastAsia="Calibri" w:hAnsi="Arial" w:cs="Arial"/>
          <w:b/>
          <w:bCs/>
          <w:sz w:val="24"/>
          <w:szCs w:val="24"/>
          <w:lang w:val="es-SV" w:eastAsia="es-SV"/>
        </w:rPr>
      </w:pPr>
    </w:p>
    <w:p w14:paraId="3A7D6633" w14:textId="0F8FE8C2" w:rsidR="00AA06CB" w:rsidRPr="00227F1E" w:rsidRDefault="00AA06CB" w:rsidP="00DC0DD8">
      <w:pPr>
        <w:pStyle w:val="Descripcin"/>
        <w:jc w:val="both"/>
        <w:rPr>
          <w:rFonts w:ascii="Arial" w:eastAsia="Calibri" w:hAnsi="Arial" w:cs="Arial"/>
          <w:b/>
          <w:bCs/>
          <w:i w:val="0"/>
          <w:iCs w:val="0"/>
          <w:color w:val="auto"/>
          <w:sz w:val="24"/>
          <w:szCs w:val="24"/>
          <w:lang w:val="en-US" w:eastAsia="es-SV"/>
        </w:rPr>
      </w:pPr>
      <w:bookmarkStart w:id="165" w:name="_Toc57908967"/>
      <w:r w:rsidRPr="00227F1E">
        <w:rPr>
          <w:rFonts w:ascii="Arial" w:hAnsi="Arial" w:cs="Arial"/>
          <w:i w:val="0"/>
          <w:iCs w:val="0"/>
          <w:color w:val="auto"/>
          <w:sz w:val="24"/>
          <w:szCs w:val="24"/>
        </w:rPr>
        <w:t xml:space="preserve">Gráfico </w:t>
      </w:r>
      <w:r w:rsidRPr="00227F1E">
        <w:rPr>
          <w:rFonts w:ascii="Arial" w:hAnsi="Arial" w:cs="Arial"/>
          <w:i w:val="0"/>
          <w:iCs w:val="0"/>
          <w:color w:val="auto"/>
          <w:sz w:val="24"/>
          <w:szCs w:val="24"/>
        </w:rPr>
        <w:fldChar w:fldCharType="begin"/>
      </w:r>
      <w:r w:rsidRPr="00227F1E">
        <w:rPr>
          <w:rFonts w:ascii="Arial" w:hAnsi="Arial" w:cs="Arial"/>
          <w:i w:val="0"/>
          <w:iCs w:val="0"/>
          <w:color w:val="auto"/>
          <w:sz w:val="24"/>
          <w:szCs w:val="24"/>
        </w:rPr>
        <w:instrText xml:space="preserve"> SEQ Grafico \* ARABIC </w:instrText>
      </w:r>
      <w:r w:rsidRPr="00227F1E">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2</w:t>
      </w:r>
      <w:r w:rsidRPr="00227F1E">
        <w:rPr>
          <w:rFonts w:ascii="Arial" w:hAnsi="Arial" w:cs="Arial"/>
          <w:i w:val="0"/>
          <w:iCs w:val="0"/>
          <w:color w:val="auto"/>
          <w:sz w:val="24"/>
          <w:szCs w:val="24"/>
        </w:rPr>
        <w:fldChar w:fldCharType="end"/>
      </w:r>
      <w:r w:rsidRPr="00227F1E">
        <w:rPr>
          <w:rFonts w:ascii="Arial" w:hAnsi="Arial" w:cs="Arial"/>
          <w:i w:val="0"/>
          <w:iCs w:val="0"/>
          <w:color w:val="auto"/>
          <w:sz w:val="24"/>
          <w:szCs w:val="24"/>
        </w:rPr>
        <w:t>. Paridad de la madre</w:t>
      </w:r>
      <w:bookmarkEnd w:id="165"/>
    </w:p>
    <w:p w14:paraId="77C676B6" w14:textId="77777777" w:rsidR="00AA06CB" w:rsidRPr="0080138C"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noProof/>
          <w:sz w:val="24"/>
          <w:szCs w:val="24"/>
          <w:lang w:val="es-SV" w:eastAsia="es-SV"/>
        </w:rPr>
        <w:drawing>
          <wp:inline distT="0" distB="0" distL="0" distR="0" wp14:anchorId="4B9E26E7" wp14:editId="207D58E8">
            <wp:extent cx="5505450" cy="3200400"/>
            <wp:effectExtent l="0" t="0" r="0" b="0"/>
            <wp:docPr id="22" name="Gráfico 22">
              <a:extLst xmlns:a="http://schemas.openxmlformats.org/drawingml/2006/main">
                <a:ext uri="{FF2B5EF4-FFF2-40B4-BE49-F238E27FC236}">
                  <a16:creationId xmlns:a16="http://schemas.microsoft.com/office/drawing/2014/main" id="{A13F48A6-25EE-493D-A2BA-75568D0179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3C50933" w14:textId="0E78F65F" w:rsidR="00AA06CB" w:rsidRPr="0080138C"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 xml:space="preserve">Fuente: Tabla </w:t>
      </w:r>
      <w:r w:rsidR="0058125A">
        <w:rPr>
          <w:rFonts w:ascii="Arial" w:eastAsia="Calibri" w:hAnsi="Arial" w:cs="Arial"/>
          <w:sz w:val="24"/>
          <w:szCs w:val="24"/>
          <w:lang w:val="es-SV" w:eastAsia="es-SV"/>
        </w:rPr>
        <w:t>4</w:t>
      </w:r>
    </w:p>
    <w:p w14:paraId="08FE9E5B" w14:textId="77777777" w:rsidR="00AA06CB" w:rsidRPr="0080138C" w:rsidRDefault="00AA06CB" w:rsidP="00DC0DD8">
      <w:pPr>
        <w:spacing w:line="360" w:lineRule="auto"/>
        <w:jc w:val="both"/>
        <w:rPr>
          <w:rFonts w:ascii="Arial" w:eastAsia="Calibri" w:hAnsi="Arial" w:cs="Arial"/>
          <w:sz w:val="24"/>
          <w:szCs w:val="24"/>
          <w:lang w:val="es-SV" w:eastAsia="es-SV"/>
        </w:rPr>
      </w:pPr>
    </w:p>
    <w:p w14:paraId="2B0DBEB5" w14:textId="77777777" w:rsidR="00AA06CB" w:rsidRPr="0080138C" w:rsidRDefault="00AA06CB" w:rsidP="00DC0DD8">
      <w:pPr>
        <w:spacing w:line="360" w:lineRule="auto"/>
        <w:jc w:val="both"/>
        <w:rPr>
          <w:rFonts w:ascii="Arial" w:eastAsia="Calibri" w:hAnsi="Arial" w:cs="Arial"/>
          <w:sz w:val="24"/>
          <w:szCs w:val="24"/>
          <w:lang w:val="es-SV" w:eastAsia="es-SV"/>
        </w:rPr>
      </w:pPr>
    </w:p>
    <w:p w14:paraId="2C5BC16C" w14:textId="03C87741" w:rsidR="0058125A" w:rsidRDefault="0058125A" w:rsidP="00DC0DD8">
      <w:pPr>
        <w:pStyle w:val="Descripcin"/>
        <w:jc w:val="both"/>
        <w:rPr>
          <w:rFonts w:ascii="Arial" w:hAnsi="Arial" w:cs="Arial"/>
          <w:i w:val="0"/>
          <w:iCs w:val="0"/>
          <w:color w:val="auto"/>
          <w:sz w:val="24"/>
          <w:szCs w:val="24"/>
        </w:rPr>
      </w:pPr>
    </w:p>
    <w:p w14:paraId="3C93AA37" w14:textId="77777777" w:rsidR="0058125A" w:rsidRPr="0058125A" w:rsidRDefault="0058125A" w:rsidP="0058125A"/>
    <w:p w14:paraId="214CB2F7" w14:textId="5F156BE8" w:rsidR="00AA06CB" w:rsidRPr="00227F1E" w:rsidRDefault="00AA06CB" w:rsidP="00DC0DD8">
      <w:pPr>
        <w:pStyle w:val="Descripcin"/>
        <w:jc w:val="both"/>
        <w:rPr>
          <w:rFonts w:ascii="Arial" w:hAnsi="Arial" w:cs="Arial"/>
          <w:i w:val="0"/>
          <w:iCs w:val="0"/>
          <w:color w:val="auto"/>
          <w:sz w:val="24"/>
          <w:szCs w:val="24"/>
        </w:rPr>
      </w:pPr>
      <w:bookmarkStart w:id="166" w:name="_Toc57908935"/>
      <w:r w:rsidRPr="00227F1E">
        <w:rPr>
          <w:rFonts w:ascii="Arial" w:hAnsi="Arial" w:cs="Arial"/>
          <w:i w:val="0"/>
          <w:iCs w:val="0"/>
          <w:color w:val="auto"/>
          <w:sz w:val="24"/>
          <w:szCs w:val="24"/>
        </w:rPr>
        <w:lastRenderedPageBreak/>
        <w:t xml:space="preserve">Tabla </w:t>
      </w:r>
      <w:r w:rsidRPr="00227F1E">
        <w:rPr>
          <w:rFonts w:ascii="Arial" w:hAnsi="Arial" w:cs="Arial"/>
          <w:i w:val="0"/>
          <w:iCs w:val="0"/>
          <w:color w:val="auto"/>
          <w:sz w:val="24"/>
          <w:szCs w:val="24"/>
        </w:rPr>
        <w:fldChar w:fldCharType="begin"/>
      </w:r>
      <w:r w:rsidRPr="00227F1E">
        <w:rPr>
          <w:rFonts w:ascii="Arial" w:hAnsi="Arial" w:cs="Arial"/>
          <w:i w:val="0"/>
          <w:iCs w:val="0"/>
          <w:color w:val="auto"/>
          <w:sz w:val="24"/>
          <w:szCs w:val="24"/>
        </w:rPr>
        <w:instrText xml:space="preserve"> SEQ Tabla \* ARABIC </w:instrText>
      </w:r>
      <w:r w:rsidRPr="00227F1E">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5</w:t>
      </w:r>
      <w:r w:rsidRPr="00227F1E">
        <w:rPr>
          <w:rFonts w:ascii="Arial" w:hAnsi="Arial" w:cs="Arial"/>
          <w:i w:val="0"/>
          <w:iCs w:val="0"/>
          <w:color w:val="auto"/>
          <w:sz w:val="24"/>
          <w:szCs w:val="24"/>
        </w:rPr>
        <w:fldChar w:fldCharType="end"/>
      </w:r>
      <w:r w:rsidRPr="00227F1E">
        <w:rPr>
          <w:rFonts w:ascii="Arial" w:hAnsi="Arial" w:cs="Arial"/>
          <w:i w:val="0"/>
          <w:iCs w:val="0"/>
          <w:color w:val="auto"/>
          <w:sz w:val="24"/>
          <w:szCs w:val="24"/>
        </w:rPr>
        <w:t>. Lugar de procedencia de la madre</w:t>
      </w:r>
      <w:bookmarkEnd w:id="166"/>
    </w:p>
    <w:tbl>
      <w:tblPr>
        <w:tblStyle w:val="Tabladelista6concolores-nfasis1"/>
        <w:tblpPr w:leftFromText="141" w:rightFromText="141" w:vertAnchor="text" w:horzAnchor="margin" w:tblpY="148"/>
        <w:tblW w:w="5681" w:type="dxa"/>
        <w:tblLook w:val="04A0" w:firstRow="1" w:lastRow="0" w:firstColumn="1" w:lastColumn="0" w:noHBand="0" w:noVBand="1"/>
      </w:tblPr>
      <w:tblGrid>
        <w:gridCol w:w="1711"/>
        <w:gridCol w:w="2018"/>
        <w:gridCol w:w="1952"/>
      </w:tblGrid>
      <w:tr w:rsidR="00D1605B" w:rsidRPr="0080138C" w14:paraId="0AA856A8" w14:textId="77777777" w:rsidTr="00D1605B">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711" w:type="dxa"/>
            <w:noWrap/>
            <w:hideMark/>
          </w:tcPr>
          <w:p w14:paraId="000A8D32" w14:textId="0A897C42" w:rsidR="00D1605B" w:rsidRPr="002D43C2" w:rsidRDefault="00D1605B" w:rsidP="00D1605B">
            <w:pPr>
              <w:spacing w:line="360" w:lineRule="auto"/>
              <w:jc w:val="both"/>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 xml:space="preserve">Procedencia  </w:t>
            </w:r>
          </w:p>
        </w:tc>
        <w:tc>
          <w:tcPr>
            <w:tcW w:w="2018" w:type="dxa"/>
            <w:noWrap/>
            <w:hideMark/>
          </w:tcPr>
          <w:p w14:paraId="2FD76C70" w14:textId="77777777" w:rsidR="00D1605B" w:rsidRPr="002D43C2" w:rsidRDefault="00D1605B" w:rsidP="00D1605B">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Frecuencia</w:t>
            </w:r>
          </w:p>
        </w:tc>
        <w:tc>
          <w:tcPr>
            <w:tcW w:w="1952" w:type="dxa"/>
            <w:noWrap/>
            <w:hideMark/>
          </w:tcPr>
          <w:p w14:paraId="7667E425" w14:textId="77777777" w:rsidR="00D1605B" w:rsidRPr="002D43C2" w:rsidRDefault="00D1605B" w:rsidP="00D1605B">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Porcentaje</w:t>
            </w:r>
          </w:p>
        </w:tc>
      </w:tr>
      <w:tr w:rsidR="00D1605B" w:rsidRPr="0080138C" w14:paraId="3952E312" w14:textId="77777777" w:rsidTr="00D1605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711" w:type="dxa"/>
            <w:noWrap/>
            <w:hideMark/>
          </w:tcPr>
          <w:p w14:paraId="77111E34" w14:textId="77777777" w:rsidR="00D1605B" w:rsidRPr="002D43C2" w:rsidRDefault="00D1605B" w:rsidP="00D1605B">
            <w:pPr>
              <w:spacing w:line="360" w:lineRule="auto"/>
              <w:jc w:val="both"/>
              <w:rPr>
                <w:rFonts w:ascii="Arial" w:eastAsia="Times New Roman" w:hAnsi="Arial" w:cs="Arial"/>
                <w:b w:val="0"/>
                <w:bCs w:val="0"/>
                <w:color w:val="auto"/>
                <w:sz w:val="24"/>
                <w:szCs w:val="24"/>
                <w:lang w:val="es-SV" w:eastAsia="es-SV"/>
              </w:rPr>
            </w:pPr>
            <w:r w:rsidRPr="002D43C2">
              <w:rPr>
                <w:rFonts w:ascii="Arial" w:eastAsia="Times New Roman" w:hAnsi="Arial" w:cs="Arial"/>
                <w:b w:val="0"/>
                <w:bCs w:val="0"/>
                <w:color w:val="auto"/>
                <w:sz w:val="24"/>
                <w:szCs w:val="24"/>
                <w:lang w:val="es-SV" w:eastAsia="es-SV"/>
              </w:rPr>
              <w:t xml:space="preserve">urbano </w:t>
            </w:r>
          </w:p>
        </w:tc>
        <w:tc>
          <w:tcPr>
            <w:tcW w:w="2018" w:type="dxa"/>
            <w:noWrap/>
            <w:hideMark/>
          </w:tcPr>
          <w:p w14:paraId="66C0B36A" w14:textId="77777777" w:rsidR="00D1605B" w:rsidRPr="002D43C2" w:rsidRDefault="00D1605B" w:rsidP="00D160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62</w:t>
            </w:r>
          </w:p>
        </w:tc>
        <w:tc>
          <w:tcPr>
            <w:tcW w:w="1952" w:type="dxa"/>
            <w:noWrap/>
            <w:hideMark/>
          </w:tcPr>
          <w:p w14:paraId="09AFD389" w14:textId="77777777" w:rsidR="00D1605B" w:rsidRPr="002D43C2" w:rsidRDefault="00D1605B" w:rsidP="00D160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 xml:space="preserve">31.3 </w:t>
            </w:r>
            <w:r w:rsidRPr="002D43C2">
              <w:rPr>
                <w:rFonts w:ascii="Arial" w:eastAsia="Calibri" w:hAnsi="Arial" w:cs="Arial"/>
                <w:color w:val="auto"/>
                <w:sz w:val="24"/>
                <w:szCs w:val="24"/>
                <w:lang w:val="es-SV" w:eastAsia="es-SV"/>
              </w:rPr>
              <w:t>%</w:t>
            </w:r>
          </w:p>
        </w:tc>
      </w:tr>
      <w:tr w:rsidR="00D1605B" w:rsidRPr="0080138C" w14:paraId="5E4F9E30" w14:textId="77777777" w:rsidTr="00D1605B">
        <w:trPr>
          <w:trHeight w:val="615"/>
        </w:trPr>
        <w:tc>
          <w:tcPr>
            <w:cnfStyle w:val="001000000000" w:firstRow="0" w:lastRow="0" w:firstColumn="1" w:lastColumn="0" w:oddVBand="0" w:evenVBand="0" w:oddHBand="0" w:evenHBand="0" w:firstRowFirstColumn="0" w:firstRowLastColumn="0" w:lastRowFirstColumn="0" w:lastRowLastColumn="0"/>
            <w:tcW w:w="1711" w:type="dxa"/>
            <w:noWrap/>
            <w:hideMark/>
          </w:tcPr>
          <w:p w14:paraId="3BDDFB23" w14:textId="77777777" w:rsidR="00D1605B" w:rsidRPr="002D43C2" w:rsidRDefault="00D1605B" w:rsidP="00D1605B">
            <w:pPr>
              <w:spacing w:line="360" w:lineRule="auto"/>
              <w:jc w:val="both"/>
              <w:rPr>
                <w:rFonts w:ascii="Arial" w:eastAsia="Times New Roman" w:hAnsi="Arial" w:cs="Arial"/>
                <w:b w:val="0"/>
                <w:bCs w:val="0"/>
                <w:color w:val="auto"/>
                <w:sz w:val="24"/>
                <w:szCs w:val="24"/>
                <w:lang w:val="es-SV" w:eastAsia="es-SV"/>
              </w:rPr>
            </w:pPr>
            <w:r w:rsidRPr="002D43C2">
              <w:rPr>
                <w:rFonts w:ascii="Arial" w:eastAsia="Times New Roman" w:hAnsi="Arial" w:cs="Arial"/>
                <w:b w:val="0"/>
                <w:bCs w:val="0"/>
                <w:color w:val="auto"/>
                <w:sz w:val="24"/>
                <w:szCs w:val="24"/>
                <w:lang w:val="es-SV" w:eastAsia="es-SV"/>
              </w:rPr>
              <w:t>Rural</w:t>
            </w:r>
          </w:p>
        </w:tc>
        <w:tc>
          <w:tcPr>
            <w:tcW w:w="2018" w:type="dxa"/>
            <w:noWrap/>
            <w:hideMark/>
          </w:tcPr>
          <w:p w14:paraId="4DF84023" w14:textId="77777777" w:rsidR="00D1605B" w:rsidRPr="002D43C2" w:rsidRDefault="00D1605B" w:rsidP="00D1605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136</w:t>
            </w:r>
          </w:p>
        </w:tc>
        <w:tc>
          <w:tcPr>
            <w:tcW w:w="1952" w:type="dxa"/>
            <w:noWrap/>
            <w:hideMark/>
          </w:tcPr>
          <w:p w14:paraId="47C15110" w14:textId="77777777" w:rsidR="00D1605B" w:rsidRPr="002D43C2" w:rsidRDefault="00D1605B" w:rsidP="00D1605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68.7</w:t>
            </w:r>
            <w:r w:rsidRPr="002D43C2">
              <w:rPr>
                <w:rFonts w:ascii="Arial" w:eastAsia="Calibri" w:hAnsi="Arial" w:cs="Arial"/>
                <w:color w:val="auto"/>
                <w:sz w:val="24"/>
                <w:szCs w:val="24"/>
                <w:lang w:val="es-SV" w:eastAsia="es-SV"/>
              </w:rPr>
              <w:t>%</w:t>
            </w:r>
          </w:p>
        </w:tc>
      </w:tr>
      <w:tr w:rsidR="00D1605B" w:rsidRPr="0080138C" w14:paraId="3EF515D2" w14:textId="77777777" w:rsidTr="00D1605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711" w:type="dxa"/>
            <w:noWrap/>
            <w:hideMark/>
          </w:tcPr>
          <w:p w14:paraId="2F748D4D" w14:textId="77777777" w:rsidR="00D1605B" w:rsidRPr="002D43C2" w:rsidRDefault="00D1605B" w:rsidP="00D1605B">
            <w:pPr>
              <w:spacing w:line="360" w:lineRule="auto"/>
              <w:jc w:val="both"/>
              <w:rPr>
                <w:rFonts w:ascii="Arial" w:eastAsia="Times New Roman" w:hAnsi="Arial" w:cs="Arial"/>
                <w:color w:val="auto"/>
                <w:sz w:val="24"/>
                <w:szCs w:val="24"/>
                <w:lang w:val="es-SV" w:eastAsia="es-SV"/>
              </w:rPr>
            </w:pPr>
            <w:r w:rsidRPr="002D43C2">
              <w:rPr>
                <w:rFonts w:ascii="Arial" w:eastAsia="Times New Roman" w:hAnsi="Arial" w:cs="Arial"/>
                <w:color w:val="auto"/>
                <w:sz w:val="24"/>
                <w:szCs w:val="24"/>
                <w:lang w:val="es-SV" w:eastAsia="es-SV"/>
              </w:rPr>
              <w:t>Total</w:t>
            </w:r>
          </w:p>
        </w:tc>
        <w:tc>
          <w:tcPr>
            <w:tcW w:w="2018" w:type="dxa"/>
            <w:noWrap/>
            <w:hideMark/>
          </w:tcPr>
          <w:p w14:paraId="255D9219" w14:textId="77777777" w:rsidR="00D1605B" w:rsidRPr="002D43C2" w:rsidRDefault="00D1605B" w:rsidP="00D160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4"/>
                <w:szCs w:val="24"/>
                <w:lang w:val="es-SV" w:eastAsia="es-SV"/>
              </w:rPr>
            </w:pPr>
            <w:r w:rsidRPr="002D43C2">
              <w:rPr>
                <w:rFonts w:ascii="Arial" w:eastAsia="Times New Roman" w:hAnsi="Arial" w:cs="Arial"/>
                <w:b/>
                <w:bCs/>
                <w:color w:val="auto"/>
                <w:sz w:val="24"/>
                <w:szCs w:val="24"/>
                <w:lang w:val="es-SV" w:eastAsia="es-SV"/>
              </w:rPr>
              <w:t>198</w:t>
            </w:r>
          </w:p>
        </w:tc>
        <w:tc>
          <w:tcPr>
            <w:tcW w:w="1952" w:type="dxa"/>
            <w:noWrap/>
            <w:hideMark/>
          </w:tcPr>
          <w:p w14:paraId="11BA9BBB" w14:textId="77777777" w:rsidR="00D1605B" w:rsidRPr="002D43C2" w:rsidRDefault="00D1605B" w:rsidP="00D160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4"/>
                <w:szCs w:val="24"/>
                <w:lang w:val="es-SV" w:eastAsia="es-SV"/>
              </w:rPr>
            </w:pPr>
            <w:r w:rsidRPr="002D43C2">
              <w:rPr>
                <w:rFonts w:ascii="Arial" w:eastAsia="Times New Roman" w:hAnsi="Arial" w:cs="Arial"/>
                <w:b/>
                <w:bCs/>
                <w:color w:val="auto"/>
                <w:sz w:val="24"/>
                <w:szCs w:val="24"/>
                <w:lang w:val="es-SV" w:eastAsia="es-SV"/>
              </w:rPr>
              <w:t>100</w:t>
            </w:r>
            <w:r w:rsidRPr="002D43C2">
              <w:rPr>
                <w:rFonts w:ascii="Arial" w:eastAsia="Calibri" w:hAnsi="Arial" w:cs="Arial"/>
                <w:b/>
                <w:bCs/>
                <w:color w:val="auto"/>
                <w:sz w:val="24"/>
                <w:szCs w:val="24"/>
                <w:lang w:val="es-SV" w:eastAsia="es-SV"/>
              </w:rPr>
              <w:t>%</w:t>
            </w:r>
          </w:p>
        </w:tc>
      </w:tr>
    </w:tbl>
    <w:p w14:paraId="167A60E9" w14:textId="358A62E8" w:rsidR="00AA06CB" w:rsidRDefault="00AA06CB" w:rsidP="00DC0DD8">
      <w:pPr>
        <w:jc w:val="both"/>
      </w:pPr>
    </w:p>
    <w:p w14:paraId="19013B58" w14:textId="5F4E695F" w:rsidR="00D1605B" w:rsidRDefault="00D1605B" w:rsidP="00DC0DD8">
      <w:pPr>
        <w:jc w:val="both"/>
      </w:pPr>
    </w:p>
    <w:p w14:paraId="5E2D4983" w14:textId="0A6A04EE" w:rsidR="00D1605B" w:rsidRDefault="00D1605B" w:rsidP="00DC0DD8">
      <w:pPr>
        <w:jc w:val="both"/>
      </w:pPr>
    </w:p>
    <w:p w14:paraId="204BC5E0" w14:textId="15F2EAAF" w:rsidR="00D1605B" w:rsidRDefault="00D1605B" w:rsidP="00DC0DD8">
      <w:pPr>
        <w:jc w:val="both"/>
      </w:pPr>
    </w:p>
    <w:p w14:paraId="2321F9EB" w14:textId="697D64A4" w:rsidR="00D1605B" w:rsidRDefault="00D1605B" w:rsidP="00DC0DD8">
      <w:pPr>
        <w:jc w:val="both"/>
      </w:pPr>
    </w:p>
    <w:p w14:paraId="0A8AD13B" w14:textId="77777777" w:rsidR="00D1605B" w:rsidRPr="00D61038" w:rsidRDefault="00D1605B" w:rsidP="00DC0DD8">
      <w:pPr>
        <w:jc w:val="both"/>
      </w:pPr>
    </w:p>
    <w:p w14:paraId="3BCF2EBC" w14:textId="77777777" w:rsidR="00AA06CB" w:rsidRPr="0080138C"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cedula de entrevista.</w:t>
      </w:r>
    </w:p>
    <w:p w14:paraId="1640AEF4" w14:textId="77777777" w:rsidR="00AA06CB" w:rsidRPr="0080138C" w:rsidRDefault="00AA06CB" w:rsidP="00DC0DD8">
      <w:pPr>
        <w:spacing w:line="360" w:lineRule="auto"/>
        <w:jc w:val="both"/>
        <w:rPr>
          <w:rFonts w:ascii="Arial" w:eastAsia="Calibri" w:hAnsi="Arial" w:cs="Arial"/>
          <w:sz w:val="24"/>
          <w:szCs w:val="24"/>
          <w:lang w:val="es-SV" w:eastAsia="es-SV"/>
        </w:rPr>
      </w:pPr>
    </w:p>
    <w:p w14:paraId="4A847326" w14:textId="77777777" w:rsidR="00AA06CB" w:rsidRPr="0080138C" w:rsidRDefault="00AA06CB" w:rsidP="00DC0DD8">
      <w:pPr>
        <w:spacing w:line="360" w:lineRule="auto"/>
        <w:ind w:firstLine="397"/>
        <w:jc w:val="both"/>
        <w:rPr>
          <w:rFonts w:ascii="Arial" w:eastAsia="Calibri" w:hAnsi="Arial" w:cs="Arial"/>
          <w:sz w:val="24"/>
          <w:szCs w:val="24"/>
          <w:lang w:val="es-SV" w:eastAsia="es-SV"/>
        </w:rPr>
      </w:pPr>
      <w:r w:rsidRPr="0080138C">
        <w:rPr>
          <w:rFonts w:ascii="Arial" w:eastAsia="Calibri" w:hAnsi="Arial" w:cs="Arial"/>
          <w:b/>
          <w:sz w:val="24"/>
          <w:szCs w:val="24"/>
          <w:lang w:val="es-SV" w:eastAsia="es-SV"/>
        </w:rPr>
        <w:t>Análisis:</w:t>
      </w:r>
      <w:r w:rsidRPr="0080138C">
        <w:rPr>
          <w:rFonts w:ascii="Arial" w:eastAsia="Calibri" w:hAnsi="Arial" w:cs="Arial"/>
          <w:sz w:val="24"/>
          <w:szCs w:val="24"/>
          <w:lang w:val="es-SV" w:eastAsia="es-SV"/>
        </w:rPr>
        <w:t xml:space="preserve"> Se encontró que el lugar de procedencia de adolescentes embarazadas en el área rural tenía una frecuencia de 136 dando un porcentaje de 68.7% mientras que en el área urbana la frecuencia fue de 62 mujeres lactando con un porcentaje de 31.3%.</w:t>
      </w:r>
    </w:p>
    <w:p w14:paraId="56424E99" w14:textId="77777777" w:rsidR="00AA06CB" w:rsidRPr="0080138C" w:rsidRDefault="00AA06CB" w:rsidP="00DC0DD8">
      <w:pPr>
        <w:spacing w:line="360" w:lineRule="auto"/>
        <w:ind w:firstLine="397"/>
        <w:jc w:val="both"/>
        <w:rPr>
          <w:rFonts w:ascii="Arial" w:eastAsia="Calibri" w:hAnsi="Arial" w:cs="Arial"/>
          <w:sz w:val="24"/>
          <w:szCs w:val="24"/>
          <w:lang w:val="es-SV" w:eastAsia="es-SV"/>
        </w:rPr>
      </w:pPr>
      <w:r w:rsidRPr="0080138C">
        <w:rPr>
          <w:rFonts w:ascii="Arial" w:eastAsia="Calibri" w:hAnsi="Arial" w:cs="Arial"/>
          <w:b/>
          <w:sz w:val="24"/>
          <w:szCs w:val="24"/>
          <w:lang w:val="es-SV" w:eastAsia="es-SV"/>
        </w:rPr>
        <w:t>Interpretación:</w:t>
      </w:r>
      <w:r w:rsidRPr="0080138C">
        <w:rPr>
          <w:rFonts w:ascii="Arial" w:eastAsia="Calibri" w:hAnsi="Arial" w:cs="Arial"/>
          <w:sz w:val="24"/>
          <w:szCs w:val="24"/>
          <w:lang w:val="es-SV" w:eastAsia="es-SV"/>
        </w:rPr>
        <w:t xml:space="preserve"> Se encontró mayor población de mujeres lactantes en área rural en comparación con el área urbana, lo cual guarda relación con el menor acceso a educación y menos probabilidades de superación personal debido a tabúes o dificultades económicas</w:t>
      </w:r>
    </w:p>
    <w:p w14:paraId="48CE1C99" w14:textId="77777777" w:rsidR="00AA06CB" w:rsidRDefault="00AA06CB" w:rsidP="00DC0DD8">
      <w:pPr>
        <w:spacing w:line="360" w:lineRule="auto"/>
        <w:jc w:val="both"/>
        <w:rPr>
          <w:rFonts w:ascii="Arial" w:eastAsia="Calibri" w:hAnsi="Arial" w:cs="Arial"/>
          <w:sz w:val="24"/>
          <w:szCs w:val="24"/>
          <w:lang w:val="es-SV" w:eastAsia="es-SV"/>
        </w:rPr>
      </w:pPr>
    </w:p>
    <w:p w14:paraId="262BEB55" w14:textId="22E3BE6D" w:rsidR="00AA06CB" w:rsidRPr="00227F1E" w:rsidRDefault="00AA06CB" w:rsidP="00DC0DD8">
      <w:pPr>
        <w:pStyle w:val="Descripcin"/>
        <w:jc w:val="both"/>
        <w:rPr>
          <w:rFonts w:ascii="Arial" w:eastAsia="Calibri" w:hAnsi="Arial" w:cs="Arial"/>
          <w:i w:val="0"/>
          <w:iCs w:val="0"/>
          <w:color w:val="auto"/>
          <w:sz w:val="24"/>
          <w:szCs w:val="24"/>
          <w:lang w:val="es-SV" w:eastAsia="es-SV"/>
        </w:rPr>
      </w:pPr>
      <w:bookmarkStart w:id="167" w:name="_Toc57908968"/>
      <w:r w:rsidRPr="00227F1E">
        <w:rPr>
          <w:rFonts w:ascii="Arial" w:hAnsi="Arial" w:cs="Arial"/>
          <w:i w:val="0"/>
          <w:iCs w:val="0"/>
          <w:color w:val="auto"/>
          <w:sz w:val="24"/>
          <w:szCs w:val="24"/>
        </w:rPr>
        <w:t xml:space="preserve">Gráfico </w:t>
      </w:r>
      <w:r w:rsidRPr="00227F1E">
        <w:rPr>
          <w:rFonts w:ascii="Arial" w:hAnsi="Arial" w:cs="Arial"/>
          <w:i w:val="0"/>
          <w:iCs w:val="0"/>
          <w:color w:val="auto"/>
          <w:sz w:val="24"/>
          <w:szCs w:val="24"/>
        </w:rPr>
        <w:fldChar w:fldCharType="begin"/>
      </w:r>
      <w:r w:rsidRPr="00227F1E">
        <w:rPr>
          <w:rFonts w:ascii="Arial" w:hAnsi="Arial" w:cs="Arial"/>
          <w:i w:val="0"/>
          <w:iCs w:val="0"/>
          <w:color w:val="auto"/>
          <w:sz w:val="24"/>
          <w:szCs w:val="24"/>
        </w:rPr>
        <w:instrText xml:space="preserve"> SEQ Grafico \* ARABIC </w:instrText>
      </w:r>
      <w:r w:rsidRPr="00227F1E">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3</w:t>
      </w:r>
      <w:r w:rsidRPr="00227F1E">
        <w:rPr>
          <w:rFonts w:ascii="Arial" w:hAnsi="Arial" w:cs="Arial"/>
          <w:i w:val="0"/>
          <w:iCs w:val="0"/>
          <w:color w:val="auto"/>
          <w:sz w:val="24"/>
          <w:szCs w:val="24"/>
        </w:rPr>
        <w:fldChar w:fldCharType="end"/>
      </w:r>
      <w:r w:rsidRPr="00227F1E">
        <w:rPr>
          <w:rFonts w:ascii="Arial" w:hAnsi="Arial" w:cs="Arial"/>
          <w:i w:val="0"/>
          <w:iCs w:val="0"/>
          <w:color w:val="auto"/>
          <w:sz w:val="24"/>
          <w:szCs w:val="24"/>
        </w:rPr>
        <w:t>. Lugar de procedencia de la madre</w:t>
      </w:r>
      <w:bookmarkEnd w:id="167"/>
    </w:p>
    <w:p w14:paraId="7DEFD5DF" w14:textId="77777777" w:rsidR="00AA06CB" w:rsidRPr="0080138C"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noProof/>
          <w:sz w:val="24"/>
          <w:szCs w:val="24"/>
          <w:lang w:val="es-SV" w:eastAsia="es-SV"/>
        </w:rPr>
        <w:drawing>
          <wp:inline distT="0" distB="0" distL="0" distR="0" wp14:anchorId="0293D1EB" wp14:editId="7BE8E375">
            <wp:extent cx="4788535" cy="2190750"/>
            <wp:effectExtent l="0" t="0" r="12065" b="0"/>
            <wp:docPr id="19" name="Gráfico 19">
              <a:extLst xmlns:a="http://schemas.openxmlformats.org/drawingml/2006/main">
                <a:ext uri="{FF2B5EF4-FFF2-40B4-BE49-F238E27FC236}">
                  <a16:creationId xmlns:a16="http://schemas.microsoft.com/office/drawing/2014/main" id="{006A49FE-0B50-4C37-B143-83626EA32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90786E3" w14:textId="27D3372C" w:rsidR="00AA06CB" w:rsidRPr="00513F0C"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Tabla N.</w:t>
      </w:r>
      <w:r w:rsidR="0058125A">
        <w:rPr>
          <w:rFonts w:ascii="Arial" w:eastAsia="Calibri" w:hAnsi="Arial" w:cs="Arial"/>
          <w:sz w:val="24"/>
          <w:szCs w:val="24"/>
          <w:lang w:val="es-SV" w:eastAsia="es-SV"/>
        </w:rPr>
        <w:t>5</w:t>
      </w:r>
    </w:p>
    <w:p w14:paraId="70CE81F6" w14:textId="61D5381D" w:rsidR="00AA06CB" w:rsidRPr="00227F1E" w:rsidRDefault="00AA06CB" w:rsidP="00DC0DD8">
      <w:pPr>
        <w:pStyle w:val="Descripcin"/>
        <w:jc w:val="both"/>
        <w:rPr>
          <w:rFonts w:ascii="Arial" w:hAnsi="Arial" w:cs="Arial"/>
          <w:i w:val="0"/>
          <w:iCs w:val="0"/>
          <w:color w:val="auto"/>
          <w:sz w:val="24"/>
          <w:szCs w:val="24"/>
        </w:rPr>
      </w:pPr>
      <w:bookmarkStart w:id="168" w:name="_Toc57908936"/>
      <w:r w:rsidRPr="00227F1E">
        <w:rPr>
          <w:rFonts w:ascii="Arial" w:hAnsi="Arial" w:cs="Arial"/>
          <w:i w:val="0"/>
          <w:iCs w:val="0"/>
          <w:color w:val="auto"/>
          <w:sz w:val="24"/>
          <w:szCs w:val="24"/>
        </w:rPr>
        <w:lastRenderedPageBreak/>
        <w:t xml:space="preserve">Tabla </w:t>
      </w:r>
      <w:r w:rsidRPr="00227F1E">
        <w:rPr>
          <w:rFonts w:ascii="Arial" w:hAnsi="Arial" w:cs="Arial"/>
          <w:i w:val="0"/>
          <w:iCs w:val="0"/>
          <w:color w:val="auto"/>
          <w:sz w:val="24"/>
          <w:szCs w:val="24"/>
        </w:rPr>
        <w:fldChar w:fldCharType="begin"/>
      </w:r>
      <w:r w:rsidRPr="00227F1E">
        <w:rPr>
          <w:rFonts w:ascii="Arial" w:hAnsi="Arial" w:cs="Arial"/>
          <w:i w:val="0"/>
          <w:iCs w:val="0"/>
          <w:color w:val="auto"/>
          <w:sz w:val="24"/>
          <w:szCs w:val="24"/>
        </w:rPr>
        <w:instrText xml:space="preserve"> SEQ Tabla \* ARABIC </w:instrText>
      </w:r>
      <w:r w:rsidRPr="00227F1E">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6</w:t>
      </w:r>
      <w:r w:rsidRPr="00227F1E">
        <w:rPr>
          <w:rFonts w:ascii="Arial" w:hAnsi="Arial" w:cs="Arial"/>
          <w:i w:val="0"/>
          <w:iCs w:val="0"/>
          <w:color w:val="auto"/>
          <w:sz w:val="24"/>
          <w:szCs w:val="24"/>
        </w:rPr>
        <w:fldChar w:fldCharType="end"/>
      </w:r>
      <w:r w:rsidRPr="00227F1E">
        <w:rPr>
          <w:rFonts w:ascii="Arial" w:hAnsi="Arial" w:cs="Arial"/>
          <w:i w:val="0"/>
          <w:iCs w:val="0"/>
          <w:color w:val="auto"/>
          <w:sz w:val="24"/>
          <w:szCs w:val="24"/>
        </w:rPr>
        <w:t>.Grado de estudio de La Madre</w:t>
      </w:r>
      <w:bookmarkEnd w:id="168"/>
    </w:p>
    <w:tbl>
      <w:tblPr>
        <w:tblStyle w:val="Tabladelista6concolores-nfasis1"/>
        <w:tblpPr w:leftFromText="141" w:rightFromText="141" w:vertAnchor="text" w:horzAnchor="margin" w:tblpY="163"/>
        <w:tblW w:w="4603" w:type="dxa"/>
        <w:tblLook w:val="04A0" w:firstRow="1" w:lastRow="0" w:firstColumn="1" w:lastColumn="0" w:noHBand="0" w:noVBand="1"/>
      </w:tblPr>
      <w:tblGrid>
        <w:gridCol w:w="1669"/>
        <w:gridCol w:w="1490"/>
        <w:gridCol w:w="1444"/>
      </w:tblGrid>
      <w:tr w:rsidR="003862B1" w:rsidRPr="003862B1" w14:paraId="3B70878E" w14:textId="77777777" w:rsidTr="003862B1">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669" w:type="dxa"/>
            <w:noWrap/>
            <w:hideMark/>
          </w:tcPr>
          <w:p w14:paraId="24CFC55F" w14:textId="02904408" w:rsidR="003862B1" w:rsidRPr="003862B1" w:rsidRDefault="003862B1" w:rsidP="003862B1">
            <w:pPr>
              <w:spacing w:line="360" w:lineRule="auto"/>
              <w:rPr>
                <w:rFonts w:ascii="Arial" w:eastAsia="Times New Roman" w:hAnsi="Arial" w:cs="Arial"/>
                <w:color w:val="auto"/>
                <w:sz w:val="24"/>
                <w:szCs w:val="24"/>
                <w:lang w:val="es-SV" w:eastAsia="es-SV"/>
              </w:rPr>
            </w:pPr>
            <w:r w:rsidRPr="003862B1">
              <w:rPr>
                <w:rFonts w:ascii="Arial" w:eastAsia="Times New Roman" w:hAnsi="Arial" w:cs="Arial"/>
                <w:color w:val="auto"/>
                <w:sz w:val="24"/>
                <w:szCs w:val="24"/>
                <w:lang w:val="es-SV" w:eastAsia="es-SV"/>
              </w:rPr>
              <w:t xml:space="preserve">Grado de estudio </w:t>
            </w:r>
          </w:p>
        </w:tc>
        <w:tc>
          <w:tcPr>
            <w:tcW w:w="1490" w:type="dxa"/>
            <w:noWrap/>
            <w:hideMark/>
          </w:tcPr>
          <w:p w14:paraId="51D38721" w14:textId="77777777" w:rsidR="003862B1" w:rsidRPr="003862B1" w:rsidRDefault="003862B1" w:rsidP="003862B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3862B1">
              <w:rPr>
                <w:rFonts w:ascii="Arial" w:eastAsia="Times New Roman" w:hAnsi="Arial" w:cs="Arial"/>
                <w:color w:val="auto"/>
                <w:sz w:val="24"/>
                <w:szCs w:val="24"/>
                <w:lang w:val="es-SV" w:eastAsia="es-SV"/>
              </w:rPr>
              <w:t>Frecuencia</w:t>
            </w:r>
          </w:p>
        </w:tc>
        <w:tc>
          <w:tcPr>
            <w:tcW w:w="1444" w:type="dxa"/>
            <w:noWrap/>
            <w:hideMark/>
          </w:tcPr>
          <w:p w14:paraId="3AF3F0FA" w14:textId="77777777" w:rsidR="003862B1" w:rsidRPr="003862B1" w:rsidRDefault="003862B1" w:rsidP="003862B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3862B1">
              <w:rPr>
                <w:rFonts w:ascii="Arial" w:eastAsia="Times New Roman" w:hAnsi="Arial" w:cs="Arial"/>
                <w:color w:val="auto"/>
                <w:sz w:val="24"/>
                <w:szCs w:val="24"/>
                <w:lang w:val="es-SV" w:eastAsia="es-SV"/>
              </w:rPr>
              <w:t>Porcentaje</w:t>
            </w:r>
          </w:p>
        </w:tc>
      </w:tr>
      <w:tr w:rsidR="003862B1" w:rsidRPr="003862B1" w14:paraId="0E5EBD9F" w14:textId="77777777" w:rsidTr="003862B1">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669" w:type="dxa"/>
            <w:noWrap/>
            <w:hideMark/>
          </w:tcPr>
          <w:p w14:paraId="670D192B" w14:textId="77777777" w:rsidR="003862B1" w:rsidRPr="003862B1" w:rsidRDefault="003862B1" w:rsidP="003862B1">
            <w:pPr>
              <w:spacing w:line="360" w:lineRule="auto"/>
              <w:jc w:val="both"/>
              <w:rPr>
                <w:rFonts w:ascii="Arial" w:eastAsia="Times New Roman" w:hAnsi="Arial" w:cs="Arial"/>
                <w:b w:val="0"/>
                <w:bCs w:val="0"/>
                <w:color w:val="auto"/>
                <w:sz w:val="24"/>
                <w:szCs w:val="24"/>
                <w:lang w:val="es-SV" w:eastAsia="es-SV"/>
              </w:rPr>
            </w:pPr>
            <w:r w:rsidRPr="003862B1">
              <w:rPr>
                <w:rFonts w:ascii="Arial" w:eastAsia="Times New Roman" w:hAnsi="Arial" w:cs="Arial"/>
                <w:b w:val="0"/>
                <w:bCs w:val="0"/>
                <w:color w:val="auto"/>
                <w:sz w:val="24"/>
                <w:szCs w:val="24"/>
                <w:lang w:val="es-SV" w:eastAsia="es-SV"/>
              </w:rPr>
              <w:t>Ninguna</w:t>
            </w:r>
          </w:p>
        </w:tc>
        <w:tc>
          <w:tcPr>
            <w:tcW w:w="1490" w:type="dxa"/>
            <w:noWrap/>
            <w:hideMark/>
          </w:tcPr>
          <w:p w14:paraId="7C8B6481" w14:textId="77777777" w:rsidR="003862B1" w:rsidRPr="003862B1" w:rsidRDefault="003862B1" w:rsidP="003862B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3862B1">
              <w:rPr>
                <w:rFonts w:ascii="Arial" w:eastAsia="Times New Roman" w:hAnsi="Arial" w:cs="Arial"/>
                <w:color w:val="auto"/>
                <w:sz w:val="24"/>
                <w:szCs w:val="24"/>
                <w:lang w:val="es-SV" w:eastAsia="es-SV"/>
              </w:rPr>
              <w:t>31</w:t>
            </w:r>
          </w:p>
        </w:tc>
        <w:tc>
          <w:tcPr>
            <w:tcW w:w="1444" w:type="dxa"/>
            <w:noWrap/>
            <w:hideMark/>
          </w:tcPr>
          <w:p w14:paraId="0A9B998F" w14:textId="77777777" w:rsidR="003862B1" w:rsidRPr="003862B1" w:rsidRDefault="003862B1" w:rsidP="003862B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3862B1">
              <w:rPr>
                <w:rFonts w:ascii="Arial" w:eastAsia="Times New Roman" w:hAnsi="Arial" w:cs="Arial"/>
                <w:color w:val="auto"/>
                <w:sz w:val="24"/>
                <w:szCs w:val="24"/>
                <w:lang w:val="es-SV" w:eastAsia="es-SV"/>
              </w:rPr>
              <w:t>15.7</w:t>
            </w:r>
            <w:r w:rsidRPr="003862B1">
              <w:rPr>
                <w:rFonts w:ascii="Arial" w:eastAsia="Calibri" w:hAnsi="Arial" w:cs="Arial"/>
                <w:color w:val="auto"/>
                <w:sz w:val="24"/>
                <w:szCs w:val="24"/>
                <w:lang w:val="es-SV" w:eastAsia="es-SV"/>
              </w:rPr>
              <w:t>%</w:t>
            </w:r>
          </w:p>
        </w:tc>
      </w:tr>
      <w:tr w:rsidR="003862B1" w:rsidRPr="003862B1" w14:paraId="2F7DDC1C" w14:textId="77777777" w:rsidTr="003862B1">
        <w:trPr>
          <w:trHeight w:val="615"/>
        </w:trPr>
        <w:tc>
          <w:tcPr>
            <w:cnfStyle w:val="001000000000" w:firstRow="0" w:lastRow="0" w:firstColumn="1" w:lastColumn="0" w:oddVBand="0" w:evenVBand="0" w:oddHBand="0" w:evenHBand="0" w:firstRowFirstColumn="0" w:firstRowLastColumn="0" w:lastRowFirstColumn="0" w:lastRowLastColumn="0"/>
            <w:tcW w:w="1669" w:type="dxa"/>
            <w:noWrap/>
            <w:hideMark/>
          </w:tcPr>
          <w:p w14:paraId="639D38DA" w14:textId="77777777" w:rsidR="003862B1" w:rsidRPr="003862B1" w:rsidRDefault="003862B1" w:rsidP="003862B1">
            <w:pPr>
              <w:spacing w:line="360" w:lineRule="auto"/>
              <w:jc w:val="both"/>
              <w:rPr>
                <w:rFonts w:ascii="Arial" w:eastAsia="Times New Roman" w:hAnsi="Arial" w:cs="Arial"/>
                <w:b w:val="0"/>
                <w:bCs w:val="0"/>
                <w:color w:val="auto"/>
                <w:sz w:val="24"/>
                <w:szCs w:val="24"/>
                <w:lang w:val="es-SV" w:eastAsia="es-SV"/>
              </w:rPr>
            </w:pPr>
            <w:r w:rsidRPr="003862B1">
              <w:rPr>
                <w:rFonts w:ascii="Arial" w:eastAsia="Times New Roman" w:hAnsi="Arial" w:cs="Arial"/>
                <w:b w:val="0"/>
                <w:bCs w:val="0"/>
                <w:color w:val="auto"/>
                <w:sz w:val="24"/>
                <w:szCs w:val="24"/>
                <w:lang w:val="es-SV" w:eastAsia="es-SV"/>
              </w:rPr>
              <w:t>Básica</w:t>
            </w:r>
          </w:p>
        </w:tc>
        <w:tc>
          <w:tcPr>
            <w:tcW w:w="1490" w:type="dxa"/>
            <w:noWrap/>
            <w:hideMark/>
          </w:tcPr>
          <w:p w14:paraId="219AF6F6" w14:textId="77777777" w:rsidR="003862B1" w:rsidRPr="003862B1" w:rsidRDefault="003862B1" w:rsidP="003862B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3862B1">
              <w:rPr>
                <w:rFonts w:ascii="Arial" w:eastAsia="Times New Roman" w:hAnsi="Arial" w:cs="Arial"/>
                <w:color w:val="auto"/>
                <w:sz w:val="24"/>
                <w:szCs w:val="24"/>
                <w:lang w:val="es-SV" w:eastAsia="es-SV"/>
              </w:rPr>
              <w:t>123</w:t>
            </w:r>
          </w:p>
        </w:tc>
        <w:tc>
          <w:tcPr>
            <w:tcW w:w="1444" w:type="dxa"/>
            <w:noWrap/>
            <w:hideMark/>
          </w:tcPr>
          <w:p w14:paraId="51010732" w14:textId="77777777" w:rsidR="003862B1" w:rsidRPr="003862B1" w:rsidRDefault="003862B1" w:rsidP="003862B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3862B1">
              <w:rPr>
                <w:rFonts w:ascii="Arial" w:eastAsia="Times New Roman" w:hAnsi="Arial" w:cs="Arial"/>
                <w:color w:val="auto"/>
                <w:sz w:val="24"/>
                <w:szCs w:val="24"/>
                <w:lang w:val="es-SV" w:eastAsia="es-SV"/>
              </w:rPr>
              <w:t>62.1</w:t>
            </w:r>
            <w:r w:rsidRPr="003862B1">
              <w:rPr>
                <w:rFonts w:ascii="Arial" w:eastAsia="Calibri" w:hAnsi="Arial" w:cs="Arial"/>
                <w:color w:val="auto"/>
                <w:sz w:val="24"/>
                <w:szCs w:val="24"/>
                <w:lang w:val="es-SV" w:eastAsia="es-SV"/>
              </w:rPr>
              <w:t>%</w:t>
            </w:r>
          </w:p>
        </w:tc>
      </w:tr>
      <w:tr w:rsidR="003862B1" w:rsidRPr="003862B1" w14:paraId="2342A392" w14:textId="77777777" w:rsidTr="003862B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669" w:type="dxa"/>
            <w:noWrap/>
            <w:hideMark/>
          </w:tcPr>
          <w:p w14:paraId="0A71FAF0" w14:textId="77777777" w:rsidR="003862B1" w:rsidRPr="003862B1" w:rsidRDefault="003862B1" w:rsidP="003862B1">
            <w:pPr>
              <w:spacing w:line="360" w:lineRule="auto"/>
              <w:jc w:val="both"/>
              <w:rPr>
                <w:rFonts w:ascii="Arial" w:eastAsia="Times New Roman" w:hAnsi="Arial" w:cs="Arial"/>
                <w:b w:val="0"/>
                <w:bCs w:val="0"/>
                <w:color w:val="auto"/>
                <w:sz w:val="24"/>
                <w:szCs w:val="24"/>
                <w:lang w:val="es-SV" w:eastAsia="es-SV"/>
              </w:rPr>
            </w:pPr>
            <w:r w:rsidRPr="003862B1">
              <w:rPr>
                <w:rFonts w:ascii="Arial" w:eastAsia="Times New Roman" w:hAnsi="Arial" w:cs="Arial"/>
                <w:b w:val="0"/>
                <w:bCs w:val="0"/>
                <w:color w:val="auto"/>
                <w:sz w:val="24"/>
                <w:szCs w:val="24"/>
                <w:lang w:val="es-SV" w:eastAsia="es-SV"/>
              </w:rPr>
              <w:t>Secundaria</w:t>
            </w:r>
          </w:p>
        </w:tc>
        <w:tc>
          <w:tcPr>
            <w:tcW w:w="1490" w:type="dxa"/>
            <w:noWrap/>
            <w:hideMark/>
          </w:tcPr>
          <w:p w14:paraId="51B477B8" w14:textId="77777777" w:rsidR="003862B1" w:rsidRPr="003862B1" w:rsidRDefault="003862B1" w:rsidP="003862B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3862B1">
              <w:rPr>
                <w:rFonts w:ascii="Arial" w:eastAsia="Times New Roman" w:hAnsi="Arial" w:cs="Arial"/>
                <w:color w:val="auto"/>
                <w:sz w:val="24"/>
                <w:szCs w:val="24"/>
                <w:lang w:val="es-SV" w:eastAsia="es-SV"/>
              </w:rPr>
              <w:t>33</w:t>
            </w:r>
          </w:p>
        </w:tc>
        <w:tc>
          <w:tcPr>
            <w:tcW w:w="1444" w:type="dxa"/>
            <w:noWrap/>
            <w:hideMark/>
          </w:tcPr>
          <w:p w14:paraId="13619FF8" w14:textId="77777777" w:rsidR="003862B1" w:rsidRPr="003862B1" w:rsidRDefault="003862B1" w:rsidP="003862B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3862B1">
              <w:rPr>
                <w:rFonts w:ascii="Arial" w:eastAsia="Times New Roman" w:hAnsi="Arial" w:cs="Arial"/>
                <w:color w:val="auto"/>
                <w:sz w:val="24"/>
                <w:szCs w:val="24"/>
                <w:lang w:val="es-SV" w:eastAsia="es-SV"/>
              </w:rPr>
              <w:t>16.7</w:t>
            </w:r>
            <w:r w:rsidRPr="003862B1">
              <w:rPr>
                <w:rFonts w:ascii="Arial" w:eastAsia="Calibri" w:hAnsi="Arial" w:cs="Arial"/>
                <w:color w:val="auto"/>
                <w:sz w:val="24"/>
                <w:szCs w:val="24"/>
                <w:lang w:val="es-SV" w:eastAsia="es-SV"/>
              </w:rPr>
              <w:t>%</w:t>
            </w:r>
          </w:p>
        </w:tc>
      </w:tr>
      <w:tr w:rsidR="003862B1" w:rsidRPr="003862B1" w14:paraId="4CB5CAA7" w14:textId="77777777" w:rsidTr="003862B1">
        <w:trPr>
          <w:trHeight w:val="585"/>
        </w:trPr>
        <w:tc>
          <w:tcPr>
            <w:cnfStyle w:val="001000000000" w:firstRow="0" w:lastRow="0" w:firstColumn="1" w:lastColumn="0" w:oddVBand="0" w:evenVBand="0" w:oddHBand="0" w:evenHBand="0" w:firstRowFirstColumn="0" w:firstRowLastColumn="0" w:lastRowFirstColumn="0" w:lastRowLastColumn="0"/>
            <w:tcW w:w="1669" w:type="dxa"/>
            <w:noWrap/>
            <w:hideMark/>
          </w:tcPr>
          <w:p w14:paraId="4E89CD8A" w14:textId="77777777" w:rsidR="003862B1" w:rsidRPr="003862B1" w:rsidRDefault="003862B1" w:rsidP="003862B1">
            <w:pPr>
              <w:spacing w:line="360" w:lineRule="auto"/>
              <w:jc w:val="both"/>
              <w:rPr>
                <w:rFonts w:ascii="Arial" w:eastAsia="Times New Roman" w:hAnsi="Arial" w:cs="Arial"/>
                <w:b w:val="0"/>
                <w:bCs w:val="0"/>
                <w:color w:val="auto"/>
                <w:sz w:val="24"/>
                <w:szCs w:val="24"/>
                <w:lang w:val="es-SV" w:eastAsia="es-SV"/>
              </w:rPr>
            </w:pPr>
            <w:r w:rsidRPr="003862B1">
              <w:rPr>
                <w:rFonts w:ascii="Arial" w:eastAsia="Times New Roman" w:hAnsi="Arial" w:cs="Arial"/>
                <w:b w:val="0"/>
                <w:bCs w:val="0"/>
                <w:color w:val="auto"/>
                <w:sz w:val="24"/>
                <w:szCs w:val="24"/>
                <w:lang w:val="es-SV" w:eastAsia="es-SV"/>
              </w:rPr>
              <w:t>Universitaria</w:t>
            </w:r>
          </w:p>
        </w:tc>
        <w:tc>
          <w:tcPr>
            <w:tcW w:w="1490" w:type="dxa"/>
            <w:noWrap/>
            <w:hideMark/>
          </w:tcPr>
          <w:p w14:paraId="179EF523" w14:textId="77777777" w:rsidR="003862B1" w:rsidRPr="003862B1" w:rsidRDefault="003862B1" w:rsidP="003862B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3862B1">
              <w:rPr>
                <w:rFonts w:ascii="Arial" w:eastAsia="Times New Roman" w:hAnsi="Arial" w:cs="Arial"/>
                <w:color w:val="auto"/>
                <w:sz w:val="24"/>
                <w:szCs w:val="24"/>
                <w:lang w:val="es-SV" w:eastAsia="es-SV"/>
              </w:rPr>
              <w:t>11</w:t>
            </w:r>
          </w:p>
        </w:tc>
        <w:tc>
          <w:tcPr>
            <w:tcW w:w="1444" w:type="dxa"/>
            <w:noWrap/>
            <w:hideMark/>
          </w:tcPr>
          <w:p w14:paraId="482EF690" w14:textId="77777777" w:rsidR="003862B1" w:rsidRPr="003862B1" w:rsidRDefault="003862B1" w:rsidP="003862B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3862B1">
              <w:rPr>
                <w:rFonts w:ascii="Arial" w:eastAsia="Times New Roman" w:hAnsi="Arial" w:cs="Arial"/>
                <w:color w:val="auto"/>
                <w:sz w:val="24"/>
                <w:szCs w:val="24"/>
                <w:lang w:val="es-SV" w:eastAsia="es-SV"/>
              </w:rPr>
              <w:t>5.6</w:t>
            </w:r>
            <w:r w:rsidRPr="003862B1">
              <w:rPr>
                <w:rFonts w:ascii="Arial" w:eastAsia="Calibri" w:hAnsi="Arial" w:cs="Arial"/>
                <w:color w:val="auto"/>
                <w:sz w:val="24"/>
                <w:szCs w:val="24"/>
                <w:lang w:val="es-SV" w:eastAsia="es-SV"/>
              </w:rPr>
              <w:t>%</w:t>
            </w:r>
          </w:p>
        </w:tc>
      </w:tr>
      <w:tr w:rsidR="003862B1" w:rsidRPr="003862B1" w14:paraId="21B5B808" w14:textId="77777777" w:rsidTr="003862B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669" w:type="dxa"/>
            <w:noWrap/>
            <w:hideMark/>
          </w:tcPr>
          <w:p w14:paraId="752C486C" w14:textId="77777777" w:rsidR="003862B1" w:rsidRPr="003862B1" w:rsidRDefault="003862B1" w:rsidP="003862B1">
            <w:pPr>
              <w:spacing w:line="360" w:lineRule="auto"/>
              <w:jc w:val="both"/>
              <w:rPr>
                <w:rFonts w:ascii="Arial" w:eastAsia="Times New Roman" w:hAnsi="Arial" w:cs="Arial"/>
                <w:color w:val="auto"/>
                <w:sz w:val="24"/>
                <w:szCs w:val="24"/>
                <w:lang w:val="es-SV" w:eastAsia="es-SV"/>
              </w:rPr>
            </w:pPr>
            <w:r w:rsidRPr="003862B1">
              <w:rPr>
                <w:rFonts w:ascii="Arial" w:eastAsia="Times New Roman" w:hAnsi="Arial" w:cs="Arial"/>
                <w:color w:val="auto"/>
                <w:sz w:val="24"/>
                <w:szCs w:val="24"/>
                <w:lang w:val="es-SV" w:eastAsia="es-SV"/>
              </w:rPr>
              <w:t>Total</w:t>
            </w:r>
          </w:p>
        </w:tc>
        <w:tc>
          <w:tcPr>
            <w:tcW w:w="1490" w:type="dxa"/>
            <w:noWrap/>
            <w:hideMark/>
          </w:tcPr>
          <w:p w14:paraId="3EE35CAF" w14:textId="77777777" w:rsidR="003862B1" w:rsidRPr="003862B1" w:rsidRDefault="003862B1" w:rsidP="003862B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4"/>
                <w:szCs w:val="24"/>
                <w:lang w:val="es-SV" w:eastAsia="es-SV"/>
              </w:rPr>
            </w:pPr>
            <w:r w:rsidRPr="003862B1">
              <w:rPr>
                <w:rFonts w:ascii="Arial" w:eastAsia="Times New Roman" w:hAnsi="Arial" w:cs="Arial"/>
                <w:b/>
                <w:bCs/>
                <w:color w:val="auto"/>
                <w:sz w:val="24"/>
                <w:szCs w:val="24"/>
                <w:lang w:val="es-SV" w:eastAsia="es-SV"/>
              </w:rPr>
              <w:t>198</w:t>
            </w:r>
          </w:p>
        </w:tc>
        <w:tc>
          <w:tcPr>
            <w:tcW w:w="1444" w:type="dxa"/>
            <w:noWrap/>
            <w:hideMark/>
          </w:tcPr>
          <w:p w14:paraId="33676C62" w14:textId="77777777" w:rsidR="003862B1" w:rsidRPr="003862B1" w:rsidRDefault="003862B1" w:rsidP="003862B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4"/>
                <w:szCs w:val="24"/>
                <w:lang w:val="es-SV" w:eastAsia="es-SV"/>
              </w:rPr>
            </w:pPr>
            <w:r w:rsidRPr="003862B1">
              <w:rPr>
                <w:rFonts w:ascii="Arial" w:eastAsia="Times New Roman" w:hAnsi="Arial" w:cs="Arial"/>
                <w:b/>
                <w:bCs/>
                <w:color w:val="auto"/>
                <w:sz w:val="24"/>
                <w:szCs w:val="24"/>
                <w:lang w:val="es-SV" w:eastAsia="es-SV"/>
              </w:rPr>
              <w:t>100</w:t>
            </w:r>
            <w:r w:rsidRPr="003862B1">
              <w:rPr>
                <w:rFonts w:ascii="Arial" w:eastAsia="Calibri" w:hAnsi="Arial" w:cs="Arial"/>
                <w:b/>
                <w:bCs/>
                <w:color w:val="auto"/>
                <w:sz w:val="24"/>
                <w:szCs w:val="24"/>
                <w:lang w:val="es-SV" w:eastAsia="es-SV"/>
              </w:rPr>
              <w:t>%</w:t>
            </w:r>
          </w:p>
        </w:tc>
      </w:tr>
    </w:tbl>
    <w:p w14:paraId="3D5CAFDB" w14:textId="5361C8DF" w:rsidR="00AA06CB" w:rsidRDefault="00AA06CB" w:rsidP="00DC0DD8">
      <w:pPr>
        <w:jc w:val="both"/>
      </w:pPr>
    </w:p>
    <w:p w14:paraId="6963F52A" w14:textId="3AC14A83" w:rsidR="003862B1" w:rsidRDefault="003862B1" w:rsidP="00DC0DD8">
      <w:pPr>
        <w:jc w:val="both"/>
      </w:pPr>
    </w:p>
    <w:p w14:paraId="24545FE7" w14:textId="53EFF25D" w:rsidR="003862B1" w:rsidRDefault="003862B1" w:rsidP="00DC0DD8">
      <w:pPr>
        <w:jc w:val="both"/>
      </w:pPr>
    </w:p>
    <w:p w14:paraId="3731C4A2" w14:textId="0B515572" w:rsidR="003862B1" w:rsidRDefault="003862B1" w:rsidP="00DC0DD8">
      <w:pPr>
        <w:jc w:val="both"/>
      </w:pPr>
    </w:p>
    <w:p w14:paraId="4A479AAE" w14:textId="3805DBC1" w:rsidR="003862B1" w:rsidRDefault="003862B1" w:rsidP="00DC0DD8">
      <w:pPr>
        <w:jc w:val="both"/>
      </w:pPr>
    </w:p>
    <w:p w14:paraId="53CC4D15" w14:textId="5FB613E4" w:rsidR="003862B1" w:rsidRDefault="003862B1" w:rsidP="00DC0DD8">
      <w:pPr>
        <w:jc w:val="both"/>
      </w:pPr>
    </w:p>
    <w:p w14:paraId="6725F5EE" w14:textId="36589F14" w:rsidR="003862B1" w:rsidRDefault="003862B1" w:rsidP="00DC0DD8">
      <w:pPr>
        <w:jc w:val="both"/>
      </w:pPr>
    </w:p>
    <w:p w14:paraId="00DB8029" w14:textId="7FD059B7" w:rsidR="003862B1" w:rsidRDefault="003862B1" w:rsidP="00DC0DD8">
      <w:pPr>
        <w:jc w:val="both"/>
      </w:pPr>
    </w:p>
    <w:p w14:paraId="770EC3DB" w14:textId="77777777" w:rsidR="003862B1" w:rsidRPr="00513F0C" w:rsidRDefault="003862B1" w:rsidP="00DC0DD8">
      <w:pPr>
        <w:jc w:val="both"/>
      </w:pPr>
    </w:p>
    <w:p w14:paraId="7BB1318C" w14:textId="77777777" w:rsidR="00AA06CB" w:rsidRPr="0080138C"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cedula de entrevista</w:t>
      </w:r>
    </w:p>
    <w:p w14:paraId="57C6B81A" w14:textId="77777777" w:rsidR="00AA06CB" w:rsidRPr="0080138C" w:rsidRDefault="00AA06CB" w:rsidP="00DC0DD8">
      <w:pPr>
        <w:spacing w:line="360" w:lineRule="auto"/>
        <w:jc w:val="both"/>
        <w:rPr>
          <w:rFonts w:ascii="Arial" w:eastAsia="Calibri" w:hAnsi="Arial" w:cs="Arial"/>
          <w:sz w:val="24"/>
          <w:szCs w:val="24"/>
          <w:lang w:val="es-SV" w:eastAsia="es-SV"/>
        </w:rPr>
      </w:pPr>
    </w:p>
    <w:p w14:paraId="6951700E" w14:textId="3658894E" w:rsidR="0002706F" w:rsidRPr="0080138C" w:rsidRDefault="00AA06CB" w:rsidP="00DC0DD8">
      <w:pPr>
        <w:spacing w:line="360" w:lineRule="auto"/>
        <w:ind w:firstLine="397"/>
        <w:jc w:val="both"/>
        <w:rPr>
          <w:rFonts w:ascii="Arial" w:eastAsia="Calibri" w:hAnsi="Arial" w:cs="Arial"/>
          <w:sz w:val="24"/>
          <w:szCs w:val="24"/>
          <w:lang w:val="es-SV" w:eastAsia="es-SV"/>
        </w:rPr>
      </w:pPr>
      <w:r w:rsidRPr="0080138C">
        <w:rPr>
          <w:rFonts w:ascii="Arial" w:eastAsia="Calibri" w:hAnsi="Arial" w:cs="Arial"/>
          <w:b/>
          <w:sz w:val="24"/>
          <w:szCs w:val="24"/>
          <w:lang w:val="es-SV" w:eastAsia="es-SV"/>
        </w:rPr>
        <w:t>Análisis:</w:t>
      </w:r>
      <w:r w:rsidRPr="0080138C">
        <w:rPr>
          <w:rFonts w:ascii="Arial" w:eastAsia="Calibri" w:hAnsi="Arial" w:cs="Arial"/>
          <w:sz w:val="24"/>
          <w:szCs w:val="24"/>
          <w:lang w:val="es-SV" w:eastAsia="es-SV"/>
        </w:rPr>
        <w:t xml:space="preserve"> Según los datos obtenidos las mujeres lactantes que no poseen ningún grado de escolaridad son con una frecuencia de 31 que dio un porcentaje de 15.7%, Básica una frecuencia de 123 que dio un porcentaje de 62.1%, Secundaria una frecuencia de 33 que dio un porcentaje de 16.7%, Universitaria una frecuencia de 11 que dio un porcentaje de 5.6%.</w:t>
      </w:r>
    </w:p>
    <w:p w14:paraId="1C99BCA8" w14:textId="2B8AEFF9" w:rsidR="00AA06CB" w:rsidRPr="0080138C" w:rsidRDefault="00AA06CB" w:rsidP="00DC0DD8">
      <w:pPr>
        <w:spacing w:line="360" w:lineRule="auto"/>
        <w:ind w:firstLine="397"/>
        <w:jc w:val="both"/>
        <w:rPr>
          <w:rFonts w:ascii="Arial" w:eastAsia="Calibri" w:hAnsi="Arial" w:cs="Arial"/>
          <w:sz w:val="24"/>
          <w:szCs w:val="24"/>
          <w:lang w:val="es-SV" w:eastAsia="es-SV"/>
        </w:rPr>
      </w:pPr>
      <w:r w:rsidRPr="0080138C">
        <w:rPr>
          <w:rFonts w:ascii="Arial" w:eastAsia="Calibri" w:hAnsi="Arial" w:cs="Arial"/>
          <w:b/>
          <w:bCs/>
          <w:sz w:val="24"/>
          <w:szCs w:val="24"/>
          <w:lang w:val="es-SV" w:eastAsia="es-SV"/>
        </w:rPr>
        <w:t>Interpretación:</w:t>
      </w:r>
      <w:r w:rsidRPr="0080138C">
        <w:rPr>
          <w:rFonts w:ascii="Arial" w:eastAsia="Calibri" w:hAnsi="Arial" w:cs="Arial"/>
          <w:sz w:val="24"/>
          <w:szCs w:val="24"/>
          <w:lang w:val="es-SV" w:eastAsia="es-SV"/>
        </w:rPr>
        <w:t xml:space="preserve"> Se puede apreciar el bajo nivel de escolaridad que posee las mujeres lactantes, esto por deserción escolar por motivos de embarazo, razones económicas y falta de apoyo familiar; de igual manera un pequeño porcentaje no tuvo la posibilidad de ir a la escuela, lo que limita la capacidad  de conocimiento y aprendizaje de este grupo poblacional ya que se ven impedidos  de  tener una estabilidad laboral debido a la falta de preparación académica   solamente una m</w:t>
      </w:r>
      <w:r w:rsidR="00E7509B">
        <w:rPr>
          <w:rFonts w:ascii="Arial" w:eastAsia="Calibri" w:hAnsi="Arial" w:cs="Arial"/>
          <w:sz w:val="24"/>
          <w:szCs w:val="24"/>
          <w:lang w:val="es-SV" w:eastAsia="es-SV"/>
        </w:rPr>
        <w:t>ino</w:t>
      </w:r>
      <w:r w:rsidRPr="0080138C">
        <w:rPr>
          <w:rFonts w:ascii="Arial" w:eastAsia="Calibri" w:hAnsi="Arial" w:cs="Arial"/>
          <w:sz w:val="24"/>
          <w:szCs w:val="24"/>
          <w:lang w:val="es-SV" w:eastAsia="es-SV"/>
        </w:rPr>
        <w:t>ría logro culminar sus estudios universitarios.</w:t>
      </w:r>
    </w:p>
    <w:p w14:paraId="50E7424F" w14:textId="2EB8F03C" w:rsidR="00AA06CB" w:rsidRDefault="00AA06CB" w:rsidP="00DC0DD8">
      <w:pPr>
        <w:spacing w:line="360" w:lineRule="auto"/>
        <w:ind w:firstLine="709"/>
        <w:jc w:val="both"/>
        <w:rPr>
          <w:rFonts w:ascii="Arial" w:eastAsia="Calibri" w:hAnsi="Arial" w:cs="Arial"/>
          <w:sz w:val="24"/>
          <w:szCs w:val="24"/>
          <w:lang w:val="es-SV" w:eastAsia="es-SV"/>
        </w:rPr>
      </w:pPr>
    </w:p>
    <w:p w14:paraId="07E503F8" w14:textId="395B5FD9" w:rsidR="00BD1663" w:rsidRDefault="00BD1663" w:rsidP="00DC0DD8">
      <w:pPr>
        <w:spacing w:line="360" w:lineRule="auto"/>
        <w:ind w:firstLine="709"/>
        <w:jc w:val="both"/>
        <w:rPr>
          <w:rFonts w:ascii="Arial" w:eastAsia="Calibri" w:hAnsi="Arial" w:cs="Arial"/>
          <w:sz w:val="24"/>
          <w:szCs w:val="24"/>
          <w:lang w:val="es-SV" w:eastAsia="es-SV"/>
        </w:rPr>
      </w:pPr>
    </w:p>
    <w:p w14:paraId="0178E6B2" w14:textId="738EA4B8" w:rsidR="00BD1663" w:rsidRDefault="00BD1663" w:rsidP="00DC0DD8">
      <w:pPr>
        <w:spacing w:line="360" w:lineRule="auto"/>
        <w:ind w:firstLine="709"/>
        <w:jc w:val="both"/>
        <w:rPr>
          <w:rFonts w:ascii="Arial" w:eastAsia="Calibri" w:hAnsi="Arial" w:cs="Arial"/>
          <w:sz w:val="24"/>
          <w:szCs w:val="24"/>
          <w:lang w:val="es-SV" w:eastAsia="es-SV"/>
        </w:rPr>
      </w:pPr>
    </w:p>
    <w:p w14:paraId="4252216E" w14:textId="77777777" w:rsidR="003862B1" w:rsidRPr="0080138C" w:rsidRDefault="003862B1" w:rsidP="00DC0DD8">
      <w:pPr>
        <w:spacing w:line="360" w:lineRule="auto"/>
        <w:ind w:firstLine="709"/>
        <w:jc w:val="both"/>
        <w:rPr>
          <w:rFonts w:ascii="Arial" w:eastAsia="Calibri" w:hAnsi="Arial" w:cs="Arial"/>
          <w:sz w:val="24"/>
          <w:szCs w:val="24"/>
          <w:lang w:val="es-SV" w:eastAsia="es-SV"/>
        </w:rPr>
      </w:pPr>
    </w:p>
    <w:p w14:paraId="52E7C344" w14:textId="20C1096F" w:rsidR="00AA06CB" w:rsidRPr="00227F1E" w:rsidRDefault="00AA06CB" w:rsidP="00DC0DD8">
      <w:pPr>
        <w:pStyle w:val="Descripcin"/>
        <w:jc w:val="both"/>
        <w:rPr>
          <w:rFonts w:ascii="Arial" w:eastAsia="Calibri" w:hAnsi="Arial" w:cs="Arial"/>
          <w:i w:val="0"/>
          <w:iCs w:val="0"/>
          <w:color w:val="auto"/>
          <w:sz w:val="24"/>
          <w:szCs w:val="24"/>
          <w:lang w:val="es-SV" w:eastAsia="es-SV"/>
        </w:rPr>
      </w:pPr>
      <w:bookmarkStart w:id="169" w:name="_Toc57908969"/>
      <w:r w:rsidRPr="00227F1E">
        <w:rPr>
          <w:rFonts w:ascii="Arial" w:hAnsi="Arial" w:cs="Arial"/>
          <w:i w:val="0"/>
          <w:iCs w:val="0"/>
          <w:color w:val="auto"/>
          <w:sz w:val="24"/>
          <w:szCs w:val="24"/>
        </w:rPr>
        <w:lastRenderedPageBreak/>
        <w:t xml:space="preserve">Gráfico </w:t>
      </w:r>
      <w:r w:rsidRPr="00227F1E">
        <w:rPr>
          <w:rFonts w:ascii="Arial" w:hAnsi="Arial" w:cs="Arial"/>
          <w:i w:val="0"/>
          <w:iCs w:val="0"/>
          <w:color w:val="auto"/>
          <w:sz w:val="24"/>
          <w:szCs w:val="24"/>
        </w:rPr>
        <w:fldChar w:fldCharType="begin"/>
      </w:r>
      <w:r w:rsidRPr="00227F1E">
        <w:rPr>
          <w:rFonts w:ascii="Arial" w:hAnsi="Arial" w:cs="Arial"/>
          <w:i w:val="0"/>
          <w:iCs w:val="0"/>
          <w:color w:val="auto"/>
          <w:sz w:val="24"/>
          <w:szCs w:val="24"/>
        </w:rPr>
        <w:instrText xml:space="preserve"> SEQ Grafico \* ARABIC </w:instrText>
      </w:r>
      <w:r w:rsidRPr="00227F1E">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4</w:t>
      </w:r>
      <w:r w:rsidRPr="00227F1E">
        <w:rPr>
          <w:rFonts w:ascii="Arial" w:hAnsi="Arial" w:cs="Arial"/>
          <w:i w:val="0"/>
          <w:iCs w:val="0"/>
          <w:color w:val="auto"/>
          <w:sz w:val="24"/>
          <w:szCs w:val="24"/>
        </w:rPr>
        <w:fldChar w:fldCharType="end"/>
      </w:r>
      <w:r w:rsidRPr="00227F1E">
        <w:rPr>
          <w:rFonts w:ascii="Arial" w:hAnsi="Arial" w:cs="Arial"/>
          <w:i w:val="0"/>
          <w:iCs w:val="0"/>
          <w:color w:val="auto"/>
          <w:sz w:val="24"/>
          <w:szCs w:val="24"/>
        </w:rPr>
        <w:t>. Grado de estudio de la madre</w:t>
      </w:r>
      <w:bookmarkEnd w:id="169"/>
    </w:p>
    <w:p w14:paraId="203AD721" w14:textId="77777777" w:rsidR="00AA06CB" w:rsidRPr="0080138C"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noProof/>
          <w:sz w:val="24"/>
          <w:szCs w:val="24"/>
          <w:lang w:val="es-SV" w:eastAsia="es-SV"/>
        </w:rPr>
        <w:drawing>
          <wp:inline distT="0" distB="0" distL="0" distR="0" wp14:anchorId="306AFD76" wp14:editId="11E5DDD6">
            <wp:extent cx="5505450" cy="2743200"/>
            <wp:effectExtent l="0" t="0" r="0" b="0"/>
            <wp:docPr id="20" name="Gráfico 20">
              <a:extLst xmlns:a="http://schemas.openxmlformats.org/drawingml/2006/main">
                <a:ext uri="{FF2B5EF4-FFF2-40B4-BE49-F238E27FC236}">
                  <a16:creationId xmlns:a16="http://schemas.microsoft.com/office/drawing/2014/main" id="{D65176D9-1277-4D70-ABE2-46E23D1477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C5BD526" w14:textId="3813F1DF" w:rsidR="00AA06CB" w:rsidRPr="0080138C"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Tabla N.</w:t>
      </w:r>
      <w:r w:rsidR="0058125A">
        <w:rPr>
          <w:rFonts w:ascii="Arial" w:eastAsia="Calibri" w:hAnsi="Arial" w:cs="Arial"/>
          <w:sz w:val="24"/>
          <w:szCs w:val="24"/>
          <w:lang w:val="es-SV" w:eastAsia="es-SV"/>
        </w:rPr>
        <w:t>6</w:t>
      </w:r>
    </w:p>
    <w:p w14:paraId="3A0CC336" w14:textId="77777777" w:rsidR="00AA06CB" w:rsidRDefault="00AA06CB" w:rsidP="00DC0DD8">
      <w:pPr>
        <w:spacing w:line="360" w:lineRule="auto"/>
        <w:jc w:val="both"/>
        <w:rPr>
          <w:rFonts w:ascii="Arial" w:eastAsia="Calibri" w:hAnsi="Arial" w:cs="Arial"/>
          <w:sz w:val="24"/>
          <w:szCs w:val="24"/>
          <w:lang w:val="es-SV" w:eastAsia="es-SV"/>
        </w:rPr>
      </w:pPr>
    </w:p>
    <w:p w14:paraId="7F1C4EAA" w14:textId="77777777" w:rsidR="0058125A" w:rsidRDefault="0058125A" w:rsidP="005D5E15">
      <w:pPr>
        <w:pStyle w:val="Descripcin"/>
        <w:jc w:val="both"/>
        <w:rPr>
          <w:rFonts w:ascii="Arial" w:hAnsi="Arial" w:cs="Arial"/>
          <w:i w:val="0"/>
          <w:iCs w:val="0"/>
          <w:color w:val="auto"/>
          <w:sz w:val="24"/>
          <w:szCs w:val="24"/>
        </w:rPr>
      </w:pPr>
    </w:p>
    <w:p w14:paraId="5A1E04DD" w14:textId="10F70EF0" w:rsidR="00AA06CB" w:rsidRPr="005D5E15" w:rsidRDefault="00AA06CB" w:rsidP="005D5E15">
      <w:pPr>
        <w:pStyle w:val="Descripcin"/>
        <w:jc w:val="both"/>
        <w:rPr>
          <w:rFonts w:ascii="Arial" w:eastAsia="Times New Roman" w:hAnsi="Arial" w:cs="Arial"/>
          <w:i w:val="0"/>
          <w:iCs w:val="0"/>
          <w:color w:val="auto"/>
          <w:sz w:val="36"/>
          <w:szCs w:val="36"/>
          <w:lang w:val="es-SV" w:eastAsia="es-SV"/>
        </w:rPr>
      </w:pPr>
      <w:bookmarkStart w:id="170" w:name="_Toc57908937"/>
      <w:r w:rsidRPr="00072104">
        <w:rPr>
          <w:rFonts w:ascii="Arial" w:hAnsi="Arial" w:cs="Arial"/>
          <w:i w:val="0"/>
          <w:iCs w:val="0"/>
          <w:color w:val="auto"/>
          <w:sz w:val="24"/>
          <w:szCs w:val="24"/>
        </w:rPr>
        <w:t xml:space="preserve">Tabla </w:t>
      </w:r>
      <w:r w:rsidRPr="00072104">
        <w:rPr>
          <w:rFonts w:ascii="Arial" w:hAnsi="Arial" w:cs="Arial"/>
          <w:i w:val="0"/>
          <w:iCs w:val="0"/>
          <w:color w:val="auto"/>
          <w:sz w:val="24"/>
          <w:szCs w:val="24"/>
        </w:rPr>
        <w:fldChar w:fldCharType="begin"/>
      </w:r>
      <w:r w:rsidRPr="00072104">
        <w:rPr>
          <w:rFonts w:ascii="Arial" w:hAnsi="Arial" w:cs="Arial"/>
          <w:i w:val="0"/>
          <w:iCs w:val="0"/>
          <w:color w:val="auto"/>
          <w:sz w:val="24"/>
          <w:szCs w:val="24"/>
        </w:rPr>
        <w:instrText xml:space="preserve"> SEQ Tabla \* ARABIC </w:instrText>
      </w:r>
      <w:r w:rsidRPr="00072104">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7</w:t>
      </w:r>
      <w:r w:rsidRPr="00072104">
        <w:rPr>
          <w:rFonts w:ascii="Arial" w:hAnsi="Arial" w:cs="Arial"/>
          <w:i w:val="0"/>
          <w:iCs w:val="0"/>
          <w:color w:val="auto"/>
          <w:sz w:val="24"/>
          <w:szCs w:val="24"/>
        </w:rPr>
        <w:fldChar w:fldCharType="end"/>
      </w:r>
      <w:r w:rsidRPr="00072104">
        <w:rPr>
          <w:rFonts w:ascii="Arial" w:hAnsi="Arial" w:cs="Arial"/>
          <w:i w:val="0"/>
          <w:iCs w:val="0"/>
          <w:color w:val="auto"/>
          <w:sz w:val="24"/>
          <w:szCs w:val="24"/>
        </w:rPr>
        <w:t>. Estado familiar de la Madre</w:t>
      </w:r>
      <w:bookmarkEnd w:id="170"/>
    </w:p>
    <w:tbl>
      <w:tblPr>
        <w:tblStyle w:val="Tabladelista6concolores-nfasis1"/>
        <w:tblW w:w="4280" w:type="dxa"/>
        <w:tblLook w:val="04A0" w:firstRow="1" w:lastRow="0" w:firstColumn="1" w:lastColumn="0" w:noHBand="0" w:noVBand="1"/>
      </w:tblPr>
      <w:tblGrid>
        <w:gridCol w:w="1631"/>
        <w:gridCol w:w="1484"/>
        <w:gridCol w:w="1313"/>
        <w:gridCol w:w="131"/>
      </w:tblGrid>
      <w:tr w:rsidR="00AA06CB" w:rsidRPr="0080138C" w14:paraId="0FCD991D" w14:textId="77777777" w:rsidTr="005D5E15">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610" w:type="dxa"/>
            <w:noWrap/>
            <w:hideMark/>
          </w:tcPr>
          <w:p w14:paraId="4CAD841A" w14:textId="77777777" w:rsidR="00AA06CB" w:rsidRPr="005D5E15" w:rsidRDefault="00AA06CB" w:rsidP="00DC0DD8">
            <w:pPr>
              <w:spacing w:line="360" w:lineRule="auto"/>
              <w:jc w:val="both"/>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 xml:space="preserve"> Estado familiar  </w:t>
            </w:r>
          </w:p>
        </w:tc>
        <w:tc>
          <w:tcPr>
            <w:tcW w:w="1357" w:type="dxa"/>
            <w:noWrap/>
            <w:hideMark/>
          </w:tcPr>
          <w:p w14:paraId="37B1AFEA" w14:textId="77777777" w:rsidR="00AA06CB" w:rsidRPr="005D5E15"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Frecuencia</w:t>
            </w:r>
          </w:p>
        </w:tc>
        <w:tc>
          <w:tcPr>
            <w:tcW w:w="1313" w:type="dxa"/>
            <w:gridSpan w:val="2"/>
            <w:noWrap/>
            <w:hideMark/>
          </w:tcPr>
          <w:p w14:paraId="36B66F03" w14:textId="77777777" w:rsidR="00AA06CB" w:rsidRPr="005D5E15"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Porcentaje</w:t>
            </w:r>
          </w:p>
        </w:tc>
      </w:tr>
      <w:tr w:rsidR="00AA06CB" w:rsidRPr="0080138C" w14:paraId="2C20136D" w14:textId="77777777" w:rsidTr="005D5E1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610" w:type="dxa"/>
            <w:noWrap/>
            <w:hideMark/>
          </w:tcPr>
          <w:p w14:paraId="5D77AAE6" w14:textId="77777777" w:rsidR="00AA06CB" w:rsidRPr="005D5E15" w:rsidRDefault="00AA06CB" w:rsidP="00DC0DD8">
            <w:pPr>
              <w:spacing w:line="360" w:lineRule="auto"/>
              <w:jc w:val="both"/>
              <w:rPr>
                <w:rFonts w:ascii="Arial" w:eastAsia="Times New Roman" w:hAnsi="Arial" w:cs="Arial"/>
                <w:b w:val="0"/>
                <w:bCs w:val="0"/>
                <w:color w:val="000000"/>
                <w:sz w:val="24"/>
                <w:szCs w:val="24"/>
                <w:lang w:val="es-SV" w:eastAsia="es-SV"/>
              </w:rPr>
            </w:pPr>
            <w:r w:rsidRPr="005D5E15">
              <w:rPr>
                <w:rFonts w:ascii="Arial" w:eastAsia="Times New Roman" w:hAnsi="Arial" w:cs="Arial"/>
                <w:b w:val="0"/>
                <w:bCs w:val="0"/>
                <w:color w:val="000000"/>
                <w:sz w:val="24"/>
                <w:szCs w:val="24"/>
                <w:lang w:val="es-SV" w:eastAsia="es-SV"/>
              </w:rPr>
              <w:t>Soltera</w:t>
            </w:r>
          </w:p>
        </w:tc>
        <w:tc>
          <w:tcPr>
            <w:tcW w:w="1357" w:type="dxa"/>
            <w:noWrap/>
            <w:hideMark/>
          </w:tcPr>
          <w:p w14:paraId="52E430B1"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54</w:t>
            </w:r>
          </w:p>
        </w:tc>
        <w:tc>
          <w:tcPr>
            <w:tcW w:w="1313" w:type="dxa"/>
            <w:gridSpan w:val="2"/>
            <w:noWrap/>
            <w:hideMark/>
          </w:tcPr>
          <w:p w14:paraId="172CC8CD"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27.3%</w:t>
            </w:r>
          </w:p>
        </w:tc>
      </w:tr>
      <w:tr w:rsidR="00AA06CB" w:rsidRPr="0080138C" w14:paraId="20057981" w14:textId="77777777" w:rsidTr="005D5E15">
        <w:trPr>
          <w:trHeight w:val="645"/>
        </w:trPr>
        <w:tc>
          <w:tcPr>
            <w:cnfStyle w:val="001000000000" w:firstRow="0" w:lastRow="0" w:firstColumn="1" w:lastColumn="0" w:oddVBand="0" w:evenVBand="0" w:oddHBand="0" w:evenHBand="0" w:firstRowFirstColumn="0" w:firstRowLastColumn="0" w:lastRowFirstColumn="0" w:lastRowLastColumn="0"/>
            <w:tcW w:w="1610" w:type="dxa"/>
            <w:noWrap/>
            <w:hideMark/>
          </w:tcPr>
          <w:p w14:paraId="659603DA" w14:textId="77777777" w:rsidR="00AA06CB" w:rsidRPr="005D5E15" w:rsidRDefault="00AA06CB" w:rsidP="00DC0DD8">
            <w:pPr>
              <w:spacing w:line="360" w:lineRule="auto"/>
              <w:jc w:val="both"/>
              <w:rPr>
                <w:rFonts w:ascii="Arial" w:eastAsia="Times New Roman" w:hAnsi="Arial" w:cs="Arial"/>
                <w:b w:val="0"/>
                <w:bCs w:val="0"/>
                <w:color w:val="000000"/>
                <w:sz w:val="24"/>
                <w:szCs w:val="24"/>
                <w:lang w:val="es-SV" w:eastAsia="es-SV"/>
              </w:rPr>
            </w:pPr>
            <w:r w:rsidRPr="005D5E15">
              <w:rPr>
                <w:rFonts w:ascii="Arial" w:eastAsia="Times New Roman" w:hAnsi="Arial" w:cs="Arial"/>
                <w:b w:val="0"/>
                <w:bCs w:val="0"/>
                <w:color w:val="000000"/>
                <w:sz w:val="24"/>
                <w:szCs w:val="24"/>
                <w:lang w:val="es-SV" w:eastAsia="es-SV"/>
              </w:rPr>
              <w:t>Casada</w:t>
            </w:r>
          </w:p>
        </w:tc>
        <w:tc>
          <w:tcPr>
            <w:tcW w:w="1357" w:type="dxa"/>
            <w:noWrap/>
            <w:hideMark/>
          </w:tcPr>
          <w:p w14:paraId="471EB86F"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45</w:t>
            </w:r>
          </w:p>
        </w:tc>
        <w:tc>
          <w:tcPr>
            <w:tcW w:w="1313" w:type="dxa"/>
            <w:gridSpan w:val="2"/>
            <w:noWrap/>
            <w:hideMark/>
          </w:tcPr>
          <w:p w14:paraId="009645EE"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22.7%</w:t>
            </w:r>
          </w:p>
        </w:tc>
      </w:tr>
      <w:tr w:rsidR="00AA06CB" w:rsidRPr="0080138C" w14:paraId="10358DE2" w14:textId="77777777" w:rsidTr="005D5E15">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610" w:type="dxa"/>
            <w:noWrap/>
            <w:hideMark/>
          </w:tcPr>
          <w:p w14:paraId="0D130CA1" w14:textId="77777777" w:rsidR="00AA06CB" w:rsidRPr="005D5E15" w:rsidRDefault="00AA06CB" w:rsidP="00DC0DD8">
            <w:pPr>
              <w:spacing w:line="360" w:lineRule="auto"/>
              <w:jc w:val="both"/>
              <w:rPr>
                <w:rFonts w:ascii="Arial" w:eastAsia="Times New Roman" w:hAnsi="Arial" w:cs="Arial"/>
                <w:b w:val="0"/>
                <w:bCs w:val="0"/>
                <w:color w:val="000000"/>
                <w:sz w:val="24"/>
                <w:szCs w:val="24"/>
                <w:lang w:val="es-SV" w:eastAsia="es-SV"/>
              </w:rPr>
            </w:pPr>
            <w:r w:rsidRPr="005D5E15">
              <w:rPr>
                <w:rFonts w:ascii="Arial" w:eastAsia="Times New Roman" w:hAnsi="Arial" w:cs="Arial"/>
                <w:b w:val="0"/>
                <w:bCs w:val="0"/>
                <w:color w:val="000000"/>
                <w:sz w:val="24"/>
                <w:szCs w:val="24"/>
                <w:lang w:val="es-SV" w:eastAsia="es-SV"/>
              </w:rPr>
              <w:t>Acompañada</w:t>
            </w:r>
          </w:p>
        </w:tc>
        <w:tc>
          <w:tcPr>
            <w:tcW w:w="1357" w:type="dxa"/>
            <w:noWrap/>
            <w:hideMark/>
          </w:tcPr>
          <w:p w14:paraId="2ED83566"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98</w:t>
            </w:r>
          </w:p>
        </w:tc>
        <w:tc>
          <w:tcPr>
            <w:tcW w:w="1313" w:type="dxa"/>
            <w:gridSpan w:val="2"/>
            <w:noWrap/>
            <w:hideMark/>
          </w:tcPr>
          <w:p w14:paraId="37854F07"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49.5%</w:t>
            </w:r>
          </w:p>
        </w:tc>
      </w:tr>
      <w:tr w:rsidR="00AA06CB" w:rsidRPr="0080138C" w14:paraId="3EF88A56" w14:textId="77777777" w:rsidTr="005D5E15">
        <w:trPr>
          <w:trHeight w:val="615"/>
        </w:trPr>
        <w:tc>
          <w:tcPr>
            <w:cnfStyle w:val="001000000000" w:firstRow="0" w:lastRow="0" w:firstColumn="1" w:lastColumn="0" w:oddVBand="0" w:evenVBand="0" w:oddHBand="0" w:evenHBand="0" w:firstRowFirstColumn="0" w:firstRowLastColumn="0" w:lastRowFirstColumn="0" w:lastRowLastColumn="0"/>
            <w:tcW w:w="1610" w:type="dxa"/>
            <w:noWrap/>
            <w:hideMark/>
          </w:tcPr>
          <w:p w14:paraId="7190DA16" w14:textId="77777777" w:rsidR="00AA06CB" w:rsidRPr="005D5E15" w:rsidRDefault="00AA06CB" w:rsidP="00DC0DD8">
            <w:pPr>
              <w:spacing w:line="360" w:lineRule="auto"/>
              <w:jc w:val="both"/>
              <w:rPr>
                <w:rFonts w:ascii="Arial" w:eastAsia="Times New Roman" w:hAnsi="Arial" w:cs="Arial"/>
                <w:b w:val="0"/>
                <w:bCs w:val="0"/>
                <w:color w:val="000000"/>
                <w:sz w:val="24"/>
                <w:szCs w:val="24"/>
                <w:lang w:val="es-SV" w:eastAsia="es-SV"/>
              </w:rPr>
            </w:pPr>
            <w:r w:rsidRPr="005D5E15">
              <w:rPr>
                <w:rFonts w:ascii="Arial" w:eastAsia="Times New Roman" w:hAnsi="Arial" w:cs="Arial"/>
                <w:b w:val="0"/>
                <w:bCs w:val="0"/>
                <w:color w:val="000000"/>
                <w:sz w:val="24"/>
                <w:szCs w:val="24"/>
                <w:lang w:val="es-SV" w:eastAsia="es-SV"/>
              </w:rPr>
              <w:t>Otra</w:t>
            </w:r>
          </w:p>
        </w:tc>
        <w:tc>
          <w:tcPr>
            <w:tcW w:w="1357" w:type="dxa"/>
            <w:noWrap/>
            <w:hideMark/>
          </w:tcPr>
          <w:p w14:paraId="5D0B66AA"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1</w:t>
            </w:r>
          </w:p>
        </w:tc>
        <w:tc>
          <w:tcPr>
            <w:tcW w:w="1313" w:type="dxa"/>
            <w:gridSpan w:val="2"/>
            <w:noWrap/>
            <w:hideMark/>
          </w:tcPr>
          <w:p w14:paraId="196E7E86"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0.5%</w:t>
            </w:r>
          </w:p>
        </w:tc>
      </w:tr>
      <w:tr w:rsidR="00AA06CB" w:rsidRPr="0080138C" w14:paraId="51678D89" w14:textId="77777777" w:rsidTr="005D5E15">
        <w:trPr>
          <w:gridAfter w:val="1"/>
          <w:cnfStyle w:val="000000100000" w:firstRow="0" w:lastRow="0" w:firstColumn="0" w:lastColumn="0" w:oddVBand="0" w:evenVBand="0" w:oddHBand="1" w:evenHBand="0" w:firstRowFirstColumn="0" w:firstRowLastColumn="0" w:lastRowFirstColumn="0" w:lastRowLastColumn="0"/>
          <w:wAfter w:w="131" w:type="dxa"/>
          <w:trHeight w:val="555"/>
        </w:trPr>
        <w:tc>
          <w:tcPr>
            <w:cnfStyle w:val="001000000000" w:firstRow="0" w:lastRow="0" w:firstColumn="1" w:lastColumn="0" w:oddVBand="0" w:evenVBand="0" w:oddHBand="0" w:evenHBand="0" w:firstRowFirstColumn="0" w:firstRowLastColumn="0" w:lastRowFirstColumn="0" w:lastRowLastColumn="0"/>
            <w:tcW w:w="1610" w:type="dxa"/>
            <w:noWrap/>
            <w:hideMark/>
          </w:tcPr>
          <w:p w14:paraId="5FDFCCCC" w14:textId="77777777" w:rsidR="00AA06CB" w:rsidRPr="005D5E15" w:rsidRDefault="00AA06CB" w:rsidP="00DC0DD8">
            <w:pPr>
              <w:spacing w:line="360" w:lineRule="auto"/>
              <w:jc w:val="both"/>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Total</w:t>
            </w:r>
          </w:p>
        </w:tc>
        <w:tc>
          <w:tcPr>
            <w:tcW w:w="1357" w:type="dxa"/>
            <w:noWrap/>
            <w:hideMark/>
          </w:tcPr>
          <w:p w14:paraId="27C099DC"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SV" w:eastAsia="es-SV"/>
              </w:rPr>
            </w:pPr>
            <w:r w:rsidRPr="005D5E15">
              <w:rPr>
                <w:rFonts w:ascii="Arial" w:eastAsia="Times New Roman" w:hAnsi="Arial" w:cs="Arial"/>
                <w:b/>
                <w:bCs/>
                <w:color w:val="000000"/>
                <w:sz w:val="24"/>
                <w:szCs w:val="24"/>
                <w:lang w:val="es-SV" w:eastAsia="es-SV"/>
              </w:rPr>
              <w:t>198</w:t>
            </w:r>
          </w:p>
        </w:tc>
        <w:tc>
          <w:tcPr>
            <w:tcW w:w="1313" w:type="dxa"/>
            <w:noWrap/>
            <w:hideMark/>
          </w:tcPr>
          <w:p w14:paraId="22DB480B"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SV" w:eastAsia="es-SV"/>
              </w:rPr>
            </w:pPr>
            <w:r w:rsidRPr="005D5E15">
              <w:rPr>
                <w:rFonts w:ascii="Arial" w:eastAsia="Times New Roman" w:hAnsi="Arial" w:cs="Arial"/>
                <w:b/>
                <w:bCs/>
                <w:color w:val="000000"/>
                <w:sz w:val="24"/>
                <w:szCs w:val="24"/>
                <w:lang w:val="es-SV" w:eastAsia="es-SV"/>
              </w:rPr>
              <w:t>100%</w:t>
            </w:r>
          </w:p>
        </w:tc>
      </w:tr>
    </w:tbl>
    <w:p w14:paraId="0CAD9BD0" w14:textId="77777777" w:rsidR="00AA06CB" w:rsidRPr="0080138C"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cedula de entrevista.</w:t>
      </w:r>
    </w:p>
    <w:p w14:paraId="7B3F2245" w14:textId="3A7C1736" w:rsidR="00AA06CB" w:rsidRDefault="00AA06CB" w:rsidP="00DC0DD8">
      <w:pPr>
        <w:spacing w:line="360" w:lineRule="auto"/>
        <w:jc w:val="both"/>
        <w:rPr>
          <w:rFonts w:ascii="Arial" w:eastAsia="Calibri" w:hAnsi="Arial" w:cs="Arial"/>
          <w:sz w:val="24"/>
          <w:szCs w:val="24"/>
          <w:lang w:val="es-SV" w:eastAsia="es-SV"/>
        </w:rPr>
      </w:pPr>
    </w:p>
    <w:p w14:paraId="45933C7F" w14:textId="77777777" w:rsidR="0058125A" w:rsidRPr="0080138C" w:rsidRDefault="0058125A" w:rsidP="00DC0DD8">
      <w:pPr>
        <w:spacing w:line="360" w:lineRule="auto"/>
        <w:jc w:val="both"/>
        <w:rPr>
          <w:rFonts w:ascii="Arial" w:eastAsia="Calibri" w:hAnsi="Arial" w:cs="Arial"/>
          <w:sz w:val="24"/>
          <w:szCs w:val="24"/>
          <w:lang w:val="es-SV" w:eastAsia="es-SV"/>
        </w:rPr>
      </w:pPr>
    </w:p>
    <w:p w14:paraId="29B423F8" w14:textId="4B51F730" w:rsidR="00AA06CB" w:rsidRPr="0080138C" w:rsidRDefault="00AA06CB" w:rsidP="00DC0DD8">
      <w:pPr>
        <w:spacing w:line="360" w:lineRule="auto"/>
        <w:ind w:firstLine="397"/>
        <w:jc w:val="both"/>
        <w:rPr>
          <w:rFonts w:ascii="Arial" w:eastAsia="Calibri" w:hAnsi="Arial" w:cs="Arial"/>
          <w:sz w:val="24"/>
          <w:szCs w:val="24"/>
          <w:lang w:val="es-SV" w:eastAsia="es-SV"/>
        </w:rPr>
      </w:pPr>
      <w:r w:rsidRPr="0080138C">
        <w:rPr>
          <w:rFonts w:ascii="Arial" w:eastAsia="Calibri" w:hAnsi="Arial" w:cs="Arial"/>
          <w:b/>
          <w:sz w:val="24"/>
          <w:szCs w:val="24"/>
          <w:lang w:val="es-SV" w:eastAsia="es-SV"/>
        </w:rPr>
        <w:lastRenderedPageBreak/>
        <w:t>Análisis:</w:t>
      </w:r>
      <w:r w:rsidRPr="0080138C">
        <w:rPr>
          <w:rFonts w:ascii="Arial" w:eastAsia="Calibri" w:hAnsi="Arial" w:cs="Arial"/>
          <w:sz w:val="24"/>
          <w:szCs w:val="24"/>
          <w:lang w:val="es-SV" w:eastAsia="es-SV"/>
        </w:rPr>
        <w:t xml:space="preserve"> </w:t>
      </w:r>
      <w:r w:rsidR="00D670B9" w:rsidRPr="0080138C">
        <w:rPr>
          <w:rFonts w:ascii="Arial" w:eastAsia="Calibri" w:hAnsi="Arial" w:cs="Arial"/>
          <w:sz w:val="24"/>
          <w:szCs w:val="24"/>
          <w:lang w:val="es-SV" w:eastAsia="es-SV"/>
        </w:rPr>
        <w:t>De acuerdo con</w:t>
      </w:r>
      <w:r w:rsidRPr="0080138C">
        <w:rPr>
          <w:rFonts w:ascii="Arial" w:eastAsia="Calibri" w:hAnsi="Arial" w:cs="Arial"/>
          <w:sz w:val="24"/>
          <w:szCs w:val="24"/>
          <w:lang w:val="es-SV" w:eastAsia="es-SV"/>
        </w:rPr>
        <w:t xml:space="preserve"> los datos obtenidos en la guía de entrevista a las mujeres lactantes manifestaron estar soltera una frecuencia de 54 que dio un porcentaje de 27.3%, Casadas una frecuencia de 45 que dio un porcentaje de 22.7%, Acompañadas una frecuencia de 98 que dio un porcentaje de 49.5%, Otra una frecuencia de 1 que dio un porcentaje de 0.5%.</w:t>
      </w:r>
    </w:p>
    <w:p w14:paraId="7ED4A1D4" w14:textId="4F0A478E" w:rsidR="00AA06CB" w:rsidRDefault="00AA06CB" w:rsidP="00DC0DD8">
      <w:pPr>
        <w:spacing w:line="360" w:lineRule="auto"/>
        <w:ind w:firstLine="397"/>
        <w:jc w:val="both"/>
        <w:rPr>
          <w:rFonts w:ascii="Arial" w:eastAsia="Calibri" w:hAnsi="Arial" w:cs="Arial"/>
          <w:sz w:val="24"/>
          <w:szCs w:val="24"/>
          <w:lang w:val="es-SV" w:eastAsia="es-SV"/>
        </w:rPr>
      </w:pPr>
      <w:r w:rsidRPr="0080138C">
        <w:rPr>
          <w:rFonts w:ascii="Arial" w:eastAsia="Calibri" w:hAnsi="Arial" w:cs="Arial"/>
          <w:b/>
          <w:sz w:val="24"/>
          <w:szCs w:val="24"/>
          <w:lang w:val="es-SV" w:eastAsia="es-SV"/>
        </w:rPr>
        <w:t>Interpretación:</w:t>
      </w:r>
      <w:r w:rsidRPr="0080138C">
        <w:rPr>
          <w:rFonts w:ascii="Arial" w:eastAsia="Calibri" w:hAnsi="Arial" w:cs="Arial"/>
          <w:sz w:val="24"/>
          <w:szCs w:val="24"/>
          <w:lang w:val="es-SV" w:eastAsia="es-SV"/>
        </w:rPr>
        <w:t xml:space="preserve"> la mayoría de las madres  manifestaron estar acompañadas, esta situación es generada en primer lugar porque no poseen recursos necesarios para contraer matrimonio; otro grupo  manifestaron  ser solteras, lo que afecta  psicológica y emocionalmente a las mismas pues deberán afrontar solas las cargas y gastos del hogar al no tener el apoyo de su pareja; solo un pequeño grupos han contraído matrimonio, en lo que respecta a la paciente restante se puede concluir que en su proyecto de vida no tiene contemplado establecer una familia formal o una relación estable, por el contrario prefiere tener encuentros esporádicos.</w:t>
      </w:r>
    </w:p>
    <w:p w14:paraId="3E513FD2" w14:textId="77777777" w:rsidR="00AA06CB" w:rsidRDefault="00AA06CB" w:rsidP="00DC0DD8">
      <w:pPr>
        <w:pStyle w:val="Descripcin"/>
        <w:jc w:val="both"/>
        <w:rPr>
          <w:rFonts w:ascii="Arial" w:eastAsia="Calibri" w:hAnsi="Arial" w:cs="Arial"/>
          <w:i w:val="0"/>
          <w:iCs w:val="0"/>
          <w:color w:val="auto"/>
          <w:sz w:val="24"/>
          <w:szCs w:val="24"/>
          <w:lang w:val="es-SV" w:eastAsia="es-SV"/>
        </w:rPr>
      </w:pPr>
    </w:p>
    <w:p w14:paraId="4E0A343A" w14:textId="7A35E59E" w:rsidR="00AA06CB" w:rsidRPr="00072104" w:rsidRDefault="00AA06CB" w:rsidP="00DC0DD8">
      <w:pPr>
        <w:pStyle w:val="Descripcin"/>
        <w:jc w:val="both"/>
        <w:rPr>
          <w:rFonts w:ascii="Arial" w:eastAsia="Calibri" w:hAnsi="Arial" w:cs="Arial"/>
          <w:i w:val="0"/>
          <w:iCs w:val="0"/>
          <w:color w:val="auto"/>
          <w:sz w:val="24"/>
          <w:szCs w:val="24"/>
          <w:lang w:val="es-SV" w:eastAsia="es-SV"/>
        </w:rPr>
      </w:pPr>
      <w:bookmarkStart w:id="171" w:name="_Toc57908970"/>
      <w:r w:rsidRPr="00072104">
        <w:rPr>
          <w:rFonts w:ascii="Arial" w:hAnsi="Arial" w:cs="Arial"/>
          <w:i w:val="0"/>
          <w:iCs w:val="0"/>
          <w:color w:val="auto"/>
          <w:sz w:val="24"/>
          <w:szCs w:val="24"/>
        </w:rPr>
        <w:t xml:space="preserve">Gráfico </w:t>
      </w:r>
      <w:r w:rsidRPr="00072104">
        <w:rPr>
          <w:rFonts w:ascii="Arial" w:hAnsi="Arial" w:cs="Arial"/>
          <w:i w:val="0"/>
          <w:iCs w:val="0"/>
          <w:color w:val="auto"/>
          <w:sz w:val="24"/>
          <w:szCs w:val="24"/>
        </w:rPr>
        <w:fldChar w:fldCharType="begin"/>
      </w:r>
      <w:r w:rsidRPr="00072104">
        <w:rPr>
          <w:rFonts w:ascii="Arial" w:hAnsi="Arial" w:cs="Arial"/>
          <w:i w:val="0"/>
          <w:iCs w:val="0"/>
          <w:color w:val="auto"/>
          <w:sz w:val="24"/>
          <w:szCs w:val="24"/>
        </w:rPr>
        <w:instrText xml:space="preserve"> SEQ Grafico \* ARABIC </w:instrText>
      </w:r>
      <w:r w:rsidRPr="00072104">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5</w:t>
      </w:r>
      <w:r w:rsidRPr="00072104">
        <w:rPr>
          <w:rFonts w:ascii="Arial" w:hAnsi="Arial" w:cs="Arial"/>
          <w:i w:val="0"/>
          <w:iCs w:val="0"/>
          <w:color w:val="auto"/>
          <w:sz w:val="24"/>
          <w:szCs w:val="24"/>
        </w:rPr>
        <w:fldChar w:fldCharType="end"/>
      </w:r>
      <w:r w:rsidRPr="00072104">
        <w:rPr>
          <w:rFonts w:ascii="Arial" w:hAnsi="Arial" w:cs="Arial"/>
          <w:i w:val="0"/>
          <w:iCs w:val="0"/>
          <w:color w:val="auto"/>
          <w:sz w:val="24"/>
          <w:szCs w:val="24"/>
        </w:rPr>
        <w:t>. Estado familiar de la madre</w:t>
      </w:r>
      <w:bookmarkEnd w:id="171"/>
    </w:p>
    <w:p w14:paraId="78828635" w14:textId="77777777" w:rsidR="00AA06CB" w:rsidRPr="0080138C"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noProof/>
          <w:sz w:val="24"/>
          <w:szCs w:val="24"/>
          <w:lang w:val="es-SV" w:eastAsia="es-SV"/>
        </w:rPr>
        <w:drawing>
          <wp:inline distT="0" distB="0" distL="0" distR="0" wp14:anchorId="40DD0290" wp14:editId="79B8387C">
            <wp:extent cx="5238750" cy="3124200"/>
            <wp:effectExtent l="0" t="0" r="0" b="0"/>
            <wp:docPr id="23" name="Gráfico 23">
              <a:extLst xmlns:a="http://schemas.openxmlformats.org/drawingml/2006/main">
                <a:ext uri="{FF2B5EF4-FFF2-40B4-BE49-F238E27FC236}">
                  <a16:creationId xmlns:a16="http://schemas.microsoft.com/office/drawing/2014/main" id="{84654A54-B228-46FA-BF6A-7B5697C0B3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263AA19" w14:textId="651A32DD" w:rsidR="00AA06CB"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Tabla N.</w:t>
      </w:r>
      <w:r w:rsidR="0058125A">
        <w:rPr>
          <w:rFonts w:ascii="Arial" w:eastAsia="Calibri" w:hAnsi="Arial" w:cs="Arial"/>
          <w:sz w:val="24"/>
          <w:szCs w:val="24"/>
          <w:lang w:val="es-SV" w:eastAsia="es-SV"/>
        </w:rPr>
        <w:t>7</w:t>
      </w:r>
    </w:p>
    <w:p w14:paraId="6EA59B9E" w14:textId="77777777" w:rsidR="0058125A" w:rsidRDefault="0058125A" w:rsidP="005D5E15">
      <w:pPr>
        <w:pStyle w:val="Descripcin"/>
        <w:jc w:val="both"/>
        <w:rPr>
          <w:rFonts w:ascii="Arial" w:hAnsi="Arial" w:cs="Arial"/>
          <w:i w:val="0"/>
          <w:iCs w:val="0"/>
          <w:color w:val="auto"/>
          <w:sz w:val="24"/>
          <w:szCs w:val="24"/>
        </w:rPr>
      </w:pPr>
    </w:p>
    <w:p w14:paraId="396A1A54" w14:textId="67FA22EB" w:rsidR="00AA06CB" w:rsidRPr="005D5E15" w:rsidRDefault="00AA06CB" w:rsidP="005D5E15">
      <w:pPr>
        <w:pStyle w:val="Descripcin"/>
        <w:jc w:val="both"/>
        <w:rPr>
          <w:rFonts w:ascii="Arial" w:eastAsia="Calibri" w:hAnsi="Arial" w:cs="Arial"/>
          <w:i w:val="0"/>
          <w:iCs w:val="0"/>
          <w:color w:val="auto"/>
          <w:sz w:val="36"/>
          <w:szCs w:val="36"/>
          <w:lang w:val="es-SV" w:eastAsia="es-SV"/>
        </w:rPr>
      </w:pPr>
      <w:bookmarkStart w:id="172" w:name="_Toc57908938"/>
      <w:r w:rsidRPr="00072104">
        <w:rPr>
          <w:rFonts w:ascii="Arial" w:hAnsi="Arial" w:cs="Arial"/>
          <w:i w:val="0"/>
          <w:iCs w:val="0"/>
          <w:color w:val="auto"/>
          <w:sz w:val="24"/>
          <w:szCs w:val="24"/>
        </w:rPr>
        <w:lastRenderedPageBreak/>
        <w:t xml:space="preserve">Tabla </w:t>
      </w:r>
      <w:r w:rsidRPr="00072104">
        <w:rPr>
          <w:rFonts w:ascii="Arial" w:hAnsi="Arial" w:cs="Arial"/>
          <w:i w:val="0"/>
          <w:iCs w:val="0"/>
          <w:color w:val="auto"/>
          <w:sz w:val="24"/>
          <w:szCs w:val="24"/>
        </w:rPr>
        <w:fldChar w:fldCharType="begin"/>
      </w:r>
      <w:r w:rsidRPr="00072104">
        <w:rPr>
          <w:rFonts w:ascii="Arial" w:hAnsi="Arial" w:cs="Arial"/>
          <w:i w:val="0"/>
          <w:iCs w:val="0"/>
          <w:color w:val="auto"/>
          <w:sz w:val="24"/>
          <w:szCs w:val="24"/>
        </w:rPr>
        <w:instrText xml:space="preserve"> SEQ Tabla \* ARABIC </w:instrText>
      </w:r>
      <w:r w:rsidRPr="00072104">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8</w:t>
      </w:r>
      <w:r w:rsidRPr="00072104">
        <w:rPr>
          <w:rFonts w:ascii="Arial" w:hAnsi="Arial" w:cs="Arial"/>
          <w:i w:val="0"/>
          <w:iCs w:val="0"/>
          <w:color w:val="auto"/>
          <w:sz w:val="24"/>
          <w:szCs w:val="24"/>
        </w:rPr>
        <w:fldChar w:fldCharType="end"/>
      </w:r>
      <w:r w:rsidRPr="00072104">
        <w:rPr>
          <w:rFonts w:ascii="Arial" w:hAnsi="Arial" w:cs="Arial"/>
          <w:i w:val="0"/>
          <w:iCs w:val="0"/>
          <w:color w:val="auto"/>
          <w:sz w:val="24"/>
          <w:szCs w:val="24"/>
        </w:rPr>
        <w:t>. Ocupación de La Madre</w:t>
      </w:r>
      <w:bookmarkEnd w:id="172"/>
    </w:p>
    <w:tbl>
      <w:tblPr>
        <w:tblStyle w:val="Tabladelista6concolores-nfasis1"/>
        <w:tblW w:w="5338" w:type="dxa"/>
        <w:tblLook w:val="04A0" w:firstRow="1" w:lastRow="0" w:firstColumn="1" w:lastColumn="0" w:noHBand="0" w:noVBand="1"/>
      </w:tblPr>
      <w:tblGrid>
        <w:gridCol w:w="2575"/>
        <w:gridCol w:w="1484"/>
        <w:gridCol w:w="1444"/>
      </w:tblGrid>
      <w:tr w:rsidR="00AA06CB" w:rsidRPr="0080138C" w14:paraId="6A08DFBE" w14:textId="77777777" w:rsidTr="005D5E15">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575" w:type="dxa"/>
            <w:noWrap/>
            <w:hideMark/>
          </w:tcPr>
          <w:p w14:paraId="3680D6AB" w14:textId="77777777" w:rsidR="00AA06CB" w:rsidRPr="005D5E15" w:rsidRDefault="00AA06CB" w:rsidP="00DC0DD8">
            <w:pPr>
              <w:spacing w:line="360" w:lineRule="auto"/>
              <w:jc w:val="both"/>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 xml:space="preserve"> Ocupación </w:t>
            </w:r>
          </w:p>
        </w:tc>
        <w:tc>
          <w:tcPr>
            <w:tcW w:w="1402" w:type="dxa"/>
            <w:noWrap/>
            <w:hideMark/>
          </w:tcPr>
          <w:p w14:paraId="07B822E9" w14:textId="77777777" w:rsidR="00AA06CB" w:rsidRPr="005D5E15"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Frecuencia</w:t>
            </w:r>
          </w:p>
        </w:tc>
        <w:tc>
          <w:tcPr>
            <w:tcW w:w="1361" w:type="dxa"/>
            <w:noWrap/>
            <w:hideMark/>
          </w:tcPr>
          <w:p w14:paraId="3E1FEE61" w14:textId="77777777" w:rsidR="00AA06CB" w:rsidRPr="005D5E15"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Porcentaje</w:t>
            </w:r>
          </w:p>
        </w:tc>
      </w:tr>
      <w:tr w:rsidR="00AA06CB" w:rsidRPr="0080138C" w14:paraId="1B55339C" w14:textId="77777777" w:rsidTr="005D5E15">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575" w:type="dxa"/>
            <w:noWrap/>
            <w:hideMark/>
          </w:tcPr>
          <w:p w14:paraId="717C7A6D" w14:textId="77777777" w:rsidR="00AA06CB" w:rsidRPr="005D5E15" w:rsidRDefault="00AA06CB" w:rsidP="00DC0DD8">
            <w:pPr>
              <w:spacing w:line="360" w:lineRule="auto"/>
              <w:jc w:val="both"/>
              <w:rPr>
                <w:rFonts w:ascii="Arial" w:eastAsia="Times New Roman" w:hAnsi="Arial" w:cs="Arial"/>
                <w:b w:val="0"/>
                <w:bCs w:val="0"/>
                <w:color w:val="000000"/>
                <w:sz w:val="24"/>
                <w:szCs w:val="24"/>
                <w:lang w:val="es-SV" w:eastAsia="es-SV"/>
              </w:rPr>
            </w:pPr>
            <w:r w:rsidRPr="005D5E15">
              <w:rPr>
                <w:rFonts w:ascii="Arial" w:eastAsia="Times New Roman" w:hAnsi="Arial" w:cs="Arial"/>
                <w:b w:val="0"/>
                <w:bCs w:val="0"/>
                <w:color w:val="000000"/>
                <w:sz w:val="24"/>
                <w:szCs w:val="24"/>
                <w:lang w:val="es-SV" w:eastAsia="es-SV"/>
              </w:rPr>
              <w:t>Oficios domésticos</w:t>
            </w:r>
          </w:p>
        </w:tc>
        <w:tc>
          <w:tcPr>
            <w:tcW w:w="1402" w:type="dxa"/>
            <w:noWrap/>
            <w:hideMark/>
          </w:tcPr>
          <w:p w14:paraId="4F7191D8"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152</w:t>
            </w:r>
          </w:p>
        </w:tc>
        <w:tc>
          <w:tcPr>
            <w:tcW w:w="1361" w:type="dxa"/>
            <w:noWrap/>
            <w:hideMark/>
          </w:tcPr>
          <w:p w14:paraId="52F4FB30"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76.8%</w:t>
            </w:r>
          </w:p>
        </w:tc>
      </w:tr>
      <w:tr w:rsidR="00AA06CB" w:rsidRPr="0080138C" w14:paraId="01D093D3" w14:textId="77777777" w:rsidTr="005D5E15">
        <w:trPr>
          <w:trHeight w:val="559"/>
        </w:trPr>
        <w:tc>
          <w:tcPr>
            <w:cnfStyle w:val="001000000000" w:firstRow="0" w:lastRow="0" w:firstColumn="1" w:lastColumn="0" w:oddVBand="0" w:evenVBand="0" w:oddHBand="0" w:evenHBand="0" w:firstRowFirstColumn="0" w:firstRowLastColumn="0" w:lastRowFirstColumn="0" w:lastRowLastColumn="0"/>
            <w:tcW w:w="2575" w:type="dxa"/>
            <w:noWrap/>
            <w:hideMark/>
          </w:tcPr>
          <w:p w14:paraId="2EA9B2FA" w14:textId="77777777" w:rsidR="00AA06CB" w:rsidRPr="005D5E15" w:rsidRDefault="00AA06CB" w:rsidP="00DC0DD8">
            <w:pPr>
              <w:spacing w:line="360" w:lineRule="auto"/>
              <w:jc w:val="both"/>
              <w:rPr>
                <w:rFonts w:ascii="Arial" w:eastAsia="Times New Roman" w:hAnsi="Arial" w:cs="Arial"/>
                <w:b w:val="0"/>
                <w:bCs w:val="0"/>
                <w:color w:val="000000"/>
                <w:sz w:val="24"/>
                <w:szCs w:val="24"/>
                <w:lang w:val="es-SV" w:eastAsia="es-SV"/>
              </w:rPr>
            </w:pPr>
            <w:r w:rsidRPr="005D5E15">
              <w:rPr>
                <w:rFonts w:ascii="Arial" w:eastAsia="Times New Roman" w:hAnsi="Arial" w:cs="Arial"/>
                <w:b w:val="0"/>
                <w:bCs w:val="0"/>
                <w:color w:val="000000"/>
                <w:sz w:val="24"/>
                <w:szCs w:val="24"/>
                <w:lang w:val="es-SV" w:eastAsia="es-SV"/>
              </w:rPr>
              <w:t>Estudiante</w:t>
            </w:r>
          </w:p>
        </w:tc>
        <w:tc>
          <w:tcPr>
            <w:tcW w:w="1402" w:type="dxa"/>
            <w:noWrap/>
            <w:hideMark/>
          </w:tcPr>
          <w:p w14:paraId="3F43E95A"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8</w:t>
            </w:r>
          </w:p>
        </w:tc>
        <w:tc>
          <w:tcPr>
            <w:tcW w:w="1361" w:type="dxa"/>
            <w:noWrap/>
            <w:hideMark/>
          </w:tcPr>
          <w:p w14:paraId="2B5BF4F1"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4%</w:t>
            </w:r>
          </w:p>
        </w:tc>
      </w:tr>
      <w:tr w:rsidR="00AA06CB" w:rsidRPr="0080138C" w14:paraId="6EA5E75D" w14:textId="77777777" w:rsidTr="005D5E15">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75" w:type="dxa"/>
            <w:noWrap/>
            <w:hideMark/>
          </w:tcPr>
          <w:p w14:paraId="39C3CA10" w14:textId="77777777" w:rsidR="00AA06CB" w:rsidRPr="005D5E15" w:rsidRDefault="00AA06CB" w:rsidP="00DC0DD8">
            <w:pPr>
              <w:spacing w:line="360" w:lineRule="auto"/>
              <w:jc w:val="both"/>
              <w:rPr>
                <w:rFonts w:ascii="Arial" w:eastAsia="Times New Roman" w:hAnsi="Arial" w:cs="Arial"/>
                <w:b w:val="0"/>
                <w:bCs w:val="0"/>
                <w:color w:val="000000"/>
                <w:sz w:val="24"/>
                <w:szCs w:val="24"/>
                <w:lang w:val="es-SV" w:eastAsia="es-SV"/>
              </w:rPr>
            </w:pPr>
            <w:r w:rsidRPr="005D5E15">
              <w:rPr>
                <w:rFonts w:ascii="Arial" w:eastAsia="Times New Roman" w:hAnsi="Arial" w:cs="Arial"/>
                <w:b w:val="0"/>
                <w:bCs w:val="0"/>
                <w:color w:val="000000"/>
                <w:sz w:val="24"/>
                <w:szCs w:val="24"/>
                <w:lang w:val="es-SV" w:eastAsia="es-SV"/>
              </w:rPr>
              <w:t>Trabajadora informal</w:t>
            </w:r>
          </w:p>
        </w:tc>
        <w:tc>
          <w:tcPr>
            <w:tcW w:w="1402" w:type="dxa"/>
            <w:noWrap/>
            <w:hideMark/>
          </w:tcPr>
          <w:p w14:paraId="272B9B70"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26</w:t>
            </w:r>
          </w:p>
        </w:tc>
        <w:tc>
          <w:tcPr>
            <w:tcW w:w="1361" w:type="dxa"/>
            <w:noWrap/>
            <w:hideMark/>
          </w:tcPr>
          <w:p w14:paraId="4EF6D714"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13.1%</w:t>
            </w:r>
          </w:p>
        </w:tc>
      </w:tr>
      <w:tr w:rsidR="00AA06CB" w:rsidRPr="0080138C" w14:paraId="6D1B50E1" w14:textId="77777777" w:rsidTr="005D5E15">
        <w:trPr>
          <w:trHeight w:val="532"/>
        </w:trPr>
        <w:tc>
          <w:tcPr>
            <w:cnfStyle w:val="001000000000" w:firstRow="0" w:lastRow="0" w:firstColumn="1" w:lastColumn="0" w:oddVBand="0" w:evenVBand="0" w:oddHBand="0" w:evenHBand="0" w:firstRowFirstColumn="0" w:firstRowLastColumn="0" w:lastRowFirstColumn="0" w:lastRowLastColumn="0"/>
            <w:tcW w:w="2575" w:type="dxa"/>
            <w:noWrap/>
            <w:hideMark/>
          </w:tcPr>
          <w:p w14:paraId="6DA9D777" w14:textId="77777777" w:rsidR="00AA06CB" w:rsidRPr="005D5E15" w:rsidRDefault="00AA06CB" w:rsidP="00DC0DD8">
            <w:pPr>
              <w:spacing w:line="360" w:lineRule="auto"/>
              <w:jc w:val="both"/>
              <w:rPr>
                <w:rFonts w:ascii="Arial" w:eastAsia="Times New Roman" w:hAnsi="Arial" w:cs="Arial"/>
                <w:b w:val="0"/>
                <w:bCs w:val="0"/>
                <w:color w:val="000000"/>
                <w:sz w:val="24"/>
                <w:szCs w:val="24"/>
                <w:lang w:val="es-SV" w:eastAsia="es-SV"/>
              </w:rPr>
            </w:pPr>
            <w:r w:rsidRPr="005D5E15">
              <w:rPr>
                <w:rFonts w:ascii="Arial" w:eastAsia="Times New Roman" w:hAnsi="Arial" w:cs="Arial"/>
                <w:b w:val="0"/>
                <w:bCs w:val="0"/>
                <w:color w:val="000000"/>
                <w:sz w:val="24"/>
                <w:szCs w:val="24"/>
                <w:lang w:val="es-SV" w:eastAsia="es-SV"/>
              </w:rPr>
              <w:t>Trabajo formal</w:t>
            </w:r>
          </w:p>
        </w:tc>
        <w:tc>
          <w:tcPr>
            <w:tcW w:w="1402" w:type="dxa"/>
            <w:noWrap/>
            <w:hideMark/>
          </w:tcPr>
          <w:p w14:paraId="27BBD3AA"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12</w:t>
            </w:r>
          </w:p>
        </w:tc>
        <w:tc>
          <w:tcPr>
            <w:tcW w:w="1361" w:type="dxa"/>
            <w:noWrap/>
            <w:hideMark/>
          </w:tcPr>
          <w:p w14:paraId="6BB3D5BB"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6.1%</w:t>
            </w:r>
          </w:p>
        </w:tc>
      </w:tr>
      <w:tr w:rsidR="00AA06CB" w:rsidRPr="0080138C" w14:paraId="3C57C520" w14:textId="77777777" w:rsidTr="005D5E15">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575" w:type="dxa"/>
            <w:noWrap/>
            <w:hideMark/>
          </w:tcPr>
          <w:p w14:paraId="4BFAC1F2" w14:textId="77777777" w:rsidR="00AA06CB" w:rsidRPr="005D5E15" w:rsidRDefault="00AA06CB" w:rsidP="00DC0DD8">
            <w:pPr>
              <w:spacing w:line="360" w:lineRule="auto"/>
              <w:jc w:val="both"/>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Total</w:t>
            </w:r>
          </w:p>
        </w:tc>
        <w:tc>
          <w:tcPr>
            <w:tcW w:w="1402" w:type="dxa"/>
            <w:noWrap/>
            <w:hideMark/>
          </w:tcPr>
          <w:p w14:paraId="6DEF44A4"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SV" w:eastAsia="es-SV"/>
              </w:rPr>
            </w:pPr>
            <w:r w:rsidRPr="005D5E15">
              <w:rPr>
                <w:rFonts w:ascii="Arial" w:eastAsia="Times New Roman" w:hAnsi="Arial" w:cs="Arial"/>
                <w:b/>
                <w:bCs/>
                <w:color w:val="000000"/>
                <w:sz w:val="24"/>
                <w:szCs w:val="24"/>
                <w:lang w:val="es-SV" w:eastAsia="es-SV"/>
              </w:rPr>
              <w:t>198</w:t>
            </w:r>
          </w:p>
        </w:tc>
        <w:tc>
          <w:tcPr>
            <w:tcW w:w="1361" w:type="dxa"/>
            <w:noWrap/>
            <w:hideMark/>
          </w:tcPr>
          <w:p w14:paraId="0F293EB8"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SV" w:eastAsia="es-SV"/>
              </w:rPr>
            </w:pPr>
            <w:r w:rsidRPr="005D5E15">
              <w:rPr>
                <w:rFonts w:ascii="Arial" w:eastAsia="Times New Roman" w:hAnsi="Arial" w:cs="Arial"/>
                <w:b/>
                <w:bCs/>
                <w:color w:val="000000"/>
                <w:sz w:val="24"/>
                <w:szCs w:val="24"/>
                <w:lang w:val="es-SV" w:eastAsia="es-SV"/>
              </w:rPr>
              <w:t>100%</w:t>
            </w:r>
          </w:p>
        </w:tc>
      </w:tr>
    </w:tbl>
    <w:p w14:paraId="0E3243E1" w14:textId="77777777" w:rsidR="00AA06CB" w:rsidRPr="0080138C"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cedula de entrevista</w:t>
      </w:r>
    </w:p>
    <w:p w14:paraId="3962CDC1" w14:textId="77777777" w:rsidR="00AA06CB" w:rsidRPr="0080138C" w:rsidRDefault="00AA06CB" w:rsidP="00DC0DD8">
      <w:pPr>
        <w:spacing w:line="360" w:lineRule="auto"/>
        <w:jc w:val="both"/>
        <w:rPr>
          <w:rFonts w:ascii="Arial" w:eastAsia="Calibri" w:hAnsi="Arial" w:cs="Arial"/>
          <w:sz w:val="24"/>
          <w:szCs w:val="24"/>
          <w:lang w:val="es-SV" w:eastAsia="es-SV"/>
        </w:rPr>
      </w:pPr>
    </w:p>
    <w:p w14:paraId="1E7C35BD" w14:textId="77777777" w:rsidR="00AA06CB" w:rsidRPr="0080138C" w:rsidRDefault="00AA06CB" w:rsidP="00DC0DD8">
      <w:pPr>
        <w:spacing w:line="360" w:lineRule="auto"/>
        <w:ind w:firstLine="397"/>
        <w:jc w:val="both"/>
        <w:rPr>
          <w:rFonts w:ascii="Arial" w:eastAsia="Calibri" w:hAnsi="Arial" w:cs="Arial"/>
          <w:sz w:val="24"/>
          <w:szCs w:val="24"/>
          <w:lang w:val="es-SV" w:eastAsia="es-SV"/>
        </w:rPr>
      </w:pPr>
      <w:r w:rsidRPr="0080138C">
        <w:rPr>
          <w:rFonts w:ascii="Arial" w:eastAsia="Calibri" w:hAnsi="Arial" w:cs="Arial"/>
          <w:b/>
          <w:sz w:val="24"/>
          <w:szCs w:val="24"/>
          <w:lang w:val="es-SV" w:eastAsia="es-SV"/>
        </w:rPr>
        <w:t>Análisis:</w:t>
      </w:r>
      <w:r w:rsidRPr="0080138C">
        <w:rPr>
          <w:rFonts w:ascii="Arial" w:eastAsia="Calibri" w:hAnsi="Arial" w:cs="Arial"/>
          <w:sz w:val="24"/>
          <w:szCs w:val="24"/>
          <w:lang w:val="es-SV" w:eastAsia="es-SV"/>
        </w:rPr>
        <w:t xml:space="preserve"> Ocupación actual de mujeres lactantes las que se dedican a oficios domésticos son una frecuencia de 152 que dio un porcentaje de 76.8%, Estudiantes una frecuencia de 8 que dio un porcentaje de 4%, Trabajadora informal una frecuencia de 26 que dio un porcentaje de 13.1%, trabajo formal una frecuencia de 12 que dio un porcentaje de 6.1%.</w:t>
      </w:r>
    </w:p>
    <w:p w14:paraId="3D3A8D6D" w14:textId="59BFB321" w:rsidR="00AA06CB" w:rsidRDefault="00AA06CB" w:rsidP="00DC0DD8">
      <w:pPr>
        <w:spacing w:line="360" w:lineRule="auto"/>
        <w:ind w:firstLine="397"/>
        <w:jc w:val="both"/>
        <w:rPr>
          <w:rFonts w:ascii="Arial" w:eastAsia="Calibri" w:hAnsi="Arial" w:cs="Arial"/>
          <w:sz w:val="24"/>
          <w:szCs w:val="24"/>
          <w:lang w:val="es-SV" w:eastAsia="es-SV"/>
        </w:rPr>
      </w:pPr>
      <w:r w:rsidRPr="0080138C">
        <w:rPr>
          <w:rFonts w:ascii="Arial" w:eastAsia="Calibri" w:hAnsi="Arial" w:cs="Arial"/>
          <w:b/>
          <w:sz w:val="24"/>
          <w:szCs w:val="24"/>
          <w:lang w:val="es-SV" w:eastAsia="es-SV"/>
        </w:rPr>
        <w:t xml:space="preserve">Interpretación: </w:t>
      </w:r>
      <w:r w:rsidRPr="0080138C">
        <w:rPr>
          <w:rFonts w:ascii="Arial" w:eastAsia="Calibri" w:hAnsi="Arial" w:cs="Arial"/>
          <w:sz w:val="24"/>
          <w:szCs w:val="24"/>
          <w:lang w:val="es-SV" w:eastAsia="es-SV"/>
        </w:rPr>
        <w:t xml:space="preserve">los oficios domésticos son a lo que </w:t>
      </w:r>
      <w:r w:rsidR="00E7509B">
        <w:rPr>
          <w:rFonts w:ascii="Arial" w:eastAsia="Calibri" w:hAnsi="Arial" w:cs="Arial"/>
          <w:sz w:val="24"/>
          <w:szCs w:val="24"/>
          <w:lang w:val="es-SV" w:eastAsia="es-SV"/>
        </w:rPr>
        <w:t xml:space="preserve">se </w:t>
      </w:r>
      <w:r w:rsidRPr="0080138C">
        <w:rPr>
          <w:rFonts w:ascii="Arial" w:eastAsia="Calibri" w:hAnsi="Arial" w:cs="Arial"/>
          <w:sz w:val="24"/>
          <w:szCs w:val="24"/>
          <w:lang w:val="es-SV" w:eastAsia="es-SV"/>
        </w:rPr>
        <w:t>dedican la mayoría de las madres participantes un trabajo no remunerado y de gran jornada laboral, y este debido a múltiples razones como la poca o nula preparación académica para acceder a un trabajo formal; la falta de empleo o el tener que atender a muchos miembros de su familia. Otro buen porcentaje de madres se dedica a lo que es el trabajo informal para poder subsistir y llevar los alimentos a su hogar. Esto probablemente se deba a que son madres solteras sin apoyo de nadie, a la falta de oportunidades laborales, o a la falta de educación adecuada, solo una mínima cantidad de las madres tienen un trabajo formal lo que les garantiza tener una canasta básica de alimentos mensualmente y además derecho a la seguridad social y otras prestaciones laborales. Solamente un pequeñísimo porcentaje continúa preparándose académicamente probablemente porque cuenta con el apoyo de su pareja y familia.</w:t>
      </w:r>
    </w:p>
    <w:p w14:paraId="4BC4657D" w14:textId="77777777" w:rsidR="005D5E15" w:rsidRDefault="005D5E15" w:rsidP="00DC0DD8">
      <w:pPr>
        <w:spacing w:line="360" w:lineRule="auto"/>
        <w:ind w:firstLine="397"/>
        <w:jc w:val="both"/>
        <w:rPr>
          <w:rFonts w:ascii="Arial" w:eastAsia="Calibri" w:hAnsi="Arial" w:cs="Arial"/>
          <w:sz w:val="24"/>
          <w:szCs w:val="24"/>
          <w:lang w:val="es-SV" w:eastAsia="es-SV"/>
        </w:rPr>
      </w:pPr>
    </w:p>
    <w:p w14:paraId="0A506585" w14:textId="76FBA2CD" w:rsidR="00AA06CB" w:rsidRPr="00072104" w:rsidRDefault="00AA06CB" w:rsidP="00DC0DD8">
      <w:pPr>
        <w:pStyle w:val="Descripcin"/>
        <w:jc w:val="both"/>
        <w:rPr>
          <w:rFonts w:ascii="Arial" w:eastAsia="Calibri" w:hAnsi="Arial" w:cs="Arial"/>
          <w:i w:val="0"/>
          <w:iCs w:val="0"/>
          <w:color w:val="auto"/>
          <w:sz w:val="24"/>
          <w:szCs w:val="24"/>
          <w:lang w:val="es-SV" w:eastAsia="es-SV"/>
        </w:rPr>
      </w:pPr>
      <w:bookmarkStart w:id="173" w:name="_Toc57908971"/>
      <w:r w:rsidRPr="00072104">
        <w:rPr>
          <w:rFonts w:ascii="Arial" w:hAnsi="Arial" w:cs="Arial"/>
          <w:i w:val="0"/>
          <w:iCs w:val="0"/>
          <w:color w:val="auto"/>
          <w:sz w:val="24"/>
          <w:szCs w:val="24"/>
        </w:rPr>
        <w:lastRenderedPageBreak/>
        <w:t xml:space="preserve">Gráfico </w:t>
      </w:r>
      <w:r w:rsidRPr="00072104">
        <w:rPr>
          <w:rFonts w:ascii="Arial" w:hAnsi="Arial" w:cs="Arial"/>
          <w:i w:val="0"/>
          <w:iCs w:val="0"/>
          <w:color w:val="auto"/>
          <w:sz w:val="24"/>
          <w:szCs w:val="24"/>
        </w:rPr>
        <w:fldChar w:fldCharType="begin"/>
      </w:r>
      <w:r w:rsidRPr="00072104">
        <w:rPr>
          <w:rFonts w:ascii="Arial" w:hAnsi="Arial" w:cs="Arial"/>
          <w:i w:val="0"/>
          <w:iCs w:val="0"/>
          <w:color w:val="auto"/>
          <w:sz w:val="24"/>
          <w:szCs w:val="24"/>
        </w:rPr>
        <w:instrText xml:space="preserve"> SEQ Grafico \* ARABIC </w:instrText>
      </w:r>
      <w:r w:rsidRPr="00072104">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6</w:t>
      </w:r>
      <w:r w:rsidRPr="00072104">
        <w:rPr>
          <w:rFonts w:ascii="Arial" w:hAnsi="Arial" w:cs="Arial"/>
          <w:i w:val="0"/>
          <w:iCs w:val="0"/>
          <w:color w:val="auto"/>
          <w:sz w:val="24"/>
          <w:szCs w:val="24"/>
        </w:rPr>
        <w:fldChar w:fldCharType="end"/>
      </w:r>
      <w:r w:rsidRPr="00072104">
        <w:rPr>
          <w:rFonts w:ascii="Arial" w:hAnsi="Arial" w:cs="Arial"/>
          <w:i w:val="0"/>
          <w:iCs w:val="0"/>
          <w:color w:val="auto"/>
          <w:sz w:val="24"/>
          <w:szCs w:val="24"/>
        </w:rPr>
        <w:t>. Ocupación de la madre</w:t>
      </w:r>
      <w:bookmarkEnd w:id="173"/>
    </w:p>
    <w:p w14:paraId="49534767" w14:textId="77777777" w:rsidR="00AA06CB" w:rsidRPr="0080138C"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noProof/>
          <w:sz w:val="24"/>
          <w:szCs w:val="24"/>
          <w:lang w:val="es-SV" w:eastAsia="es-SV"/>
        </w:rPr>
        <w:drawing>
          <wp:inline distT="0" distB="0" distL="0" distR="0" wp14:anchorId="2B5BD5A6" wp14:editId="72FC409E">
            <wp:extent cx="5524500" cy="2847975"/>
            <wp:effectExtent l="0" t="0" r="0" b="9525"/>
            <wp:docPr id="24" name="Gráfico 24">
              <a:extLst xmlns:a="http://schemas.openxmlformats.org/drawingml/2006/main">
                <a:ext uri="{FF2B5EF4-FFF2-40B4-BE49-F238E27FC236}">
                  <a16:creationId xmlns:a16="http://schemas.microsoft.com/office/drawing/2014/main" id="{315C33A1-4BD9-4440-8844-E32D5188FD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AE71B14" w14:textId="544F3473" w:rsidR="00AA06CB" w:rsidRPr="0080138C"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Tabla N.</w:t>
      </w:r>
      <w:r w:rsidR="0058125A">
        <w:rPr>
          <w:rFonts w:ascii="Arial" w:eastAsia="Calibri" w:hAnsi="Arial" w:cs="Arial"/>
          <w:sz w:val="24"/>
          <w:szCs w:val="24"/>
          <w:lang w:val="es-SV" w:eastAsia="es-SV"/>
        </w:rPr>
        <w:t>8</w:t>
      </w:r>
    </w:p>
    <w:p w14:paraId="13E39A95" w14:textId="2A002579" w:rsidR="00AA06CB" w:rsidRDefault="00AA06CB" w:rsidP="00DC0DD8">
      <w:pPr>
        <w:spacing w:line="360" w:lineRule="auto"/>
        <w:jc w:val="both"/>
        <w:rPr>
          <w:rFonts w:ascii="Arial" w:eastAsia="Calibri" w:hAnsi="Arial" w:cs="Arial"/>
          <w:sz w:val="24"/>
          <w:szCs w:val="24"/>
          <w:lang w:val="es-SV" w:eastAsia="es-SV"/>
        </w:rPr>
      </w:pPr>
    </w:p>
    <w:p w14:paraId="1AF2908C" w14:textId="77777777" w:rsidR="0002706F" w:rsidRDefault="00AA06CB" w:rsidP="009B181C">
      <w:pPr>
        <w:pStyle w:val="Prrafodelista"/>
        <w:numPr>
          <w:ilvl w:val="2"/>
          <w:numId w:val="34"/>
        </w:numPr>
        <w:spacing w:line="360" w:lineRule="auto"/>
        <w:jc w:val="both"/>
        <w:rPr>
          <w:rFonts w:ascii="Arial" w:eastAsia="Calibri" w:hAnsi="Arial" w:cs="Arial"/>
          <w:b/>
          <w:bCs/>
          <w:sz w:val="24"/>
          <w:szCs w:val="24"/>
          <w:lang w:val="es-SV" w:eastAsia="es-SV"/>
        </w:rPr>
      </w:pPr>
      <w:r w:rsidRPr="004E4083">
        <w:rPr>
          <w:rFonts w:ascii="Arial" w:eastAsia="Calibri" w:hAnsi="Arial" w:cs="Arial"/>
          <w:b/>
          <w:bCs/>
          <w:sz w:val="24"/>
          <w:szCs w:val="24"/>
          <w:lang w:val="es-SV" w:eastAsia="es-SV"/>
        </w:rPr>
        <w:t>Características sociodemográficas del niño</w:t>
      </w:r>
    </w:p>
    <w:p w14:paraId="363F2F49" w14:textId="66A01C28" w:rsidR="00AA06CB" w:rsidRPr="0002706F" w:rsidRDefault="00AA06CB" w:rsidP="00DC0DD8">
      <w:pPr>
        <w:pStyle w:val="Prrafodelista"/>
        <w:spacing w:line="360" w:lineRule="auto"/>
        <w:ind w:left="862"/>
        <w:jc w:val="both"/>
        <w:rPr>
          <w:rFonts w:ascii="Arial" w:eastAsia="Calibri" w:hAnsi="Arial" w:cs="Arial"/>
          <w:b/>
          <w:bCs/>
          <w:sz w:val="24"/>
          <w:szCs w:val="24"/>
          <w:lang w:val="es-SV" w:eastAsia="es-SV"/>
        </w:rPr>
      </w:pPr>
      <w:r w:rsidRPr="004E4083">
        <w:rPr>
          <w:rFonts w:ascii="Arial" w:eastAsia="Calibri" w:hAnsi="Arial" w:cs="Arial"/>
          <w:b/>
          <w:bCs/>
          <w:sz w:val="24"/>
          <w:szCs w:val="24"/>
          <w:lang w:val="es-SV" w:eastAsia="es-SV"/>
        </w:rPr>
        <w:tab/>
      </w:r>
    </w:p>
    <w:p w14:paraId="4577CD38" w14:textId="6F32A7E4" w:rsidR="00AA06CB" w:rsidRDefault="00AA06CB" w:rsidP="005D5E15">
      <w:pPr>
        <w:pStyle w:val="Descripcin"/>
        <w:jc w:val="both"/>
        <w:rPr>
          <w:rFonts w:ascii="Arial" w:hAnsi="Arial" w:cs="Arial"/>
          <w:i w:val="0"/>
          <w:iCs w:val="0"/>
          <w:color w:val="auto"/>
          <w:sz w:val="24"/>
          <w:szCs w:val="24"/>
        </w:rPr>
      </w:pPr>
      <w:bookmarkStart w:id="174" w:name="_Toc57908939"/>
      <w:r w:rsidRPr="00072104">
        <w:rPr>
          <w:rFonts w:ascii="Arial" w:hAnsi="Arial" w:cs="Arial"/>
          <w:i w:val="0"/>
          <w:iCs w:val="0"/>
          <w:color w:val="auto"/>
          <w:sz w:val="24"/>
          <w:szCs w:val="24"/>
        </w:rPr>
        <w:t xml:space="preserve">Tabla </w:t>
      </w:r>
      <w:r w:rsidRPr="00072104">
        <w:rPr>
          <w:rFonts w:ascii="Arial" w:hAnsi="Arial" w:cs="Arial"/>
          <w:i w:val="0"/>
          <w:iCs w:val="0"/>
          <w:color w:val="auto"/>
          <w:sz w:val="24"/>
          <w:szCs w:val="24"/>
        </w:rPr>
        <w:fldChar w:fldCharType="begin"/>
      </w:r>
      <w:r w:rsidRPr="00072104">
        <w:rPr>
          <w:rFonts w:ascii="Arial" w:hAnsi="Arial" w:cs="Arial"/>
          <w:i w:val="0"/>
          <w:iCs w:val="0"/>
          <w:color w:val="auto"/>
          <w:sz w:val="24"/>
          <w:szCs w:val="24"/>
        </w:rPr>
        <w:instrText xml:space="preserve"> SEQ Tabla \* ARABIC </w:instrText>
      </w:r>
      <w:r w:rsidRPr="00072104">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9</w:t>
      </w:r>
      <w:r w:rsidRPr="00072104">
        <w:rPr>
          <w:rFonts w:ascii="Arial" w:hAnsi="Arial" w:cs="Arial"/>
          <w:i w:val="0"/>
          <w:iCs w:val="0"/>
          <w:color w:val="auto"/>
          <w:sz w:val="24"/>
          <w:szCs w:val="24"/>
        </w:rPr>
        <w:fldChar w:fldCharType="end"/>
      </w:r>
      <w:r w:rsidRPr="00072104">
        <w:rPr>
          <w:rFonts w:ascii="Arial" w:hAnsi="Arial" w:cs="Arial"/>
          <w:i w:val="0"/>
          <w:iCs w:val="0"/>
          <w:color w:val="auto"/>
          <w:sz w:val="24"/>
          <w:szCs w:val="24"/>
        </w:rPr>
        <w:t>. Edad del niño</w:t>
      </w:r>
      <w:bookmarkEnd w:id="174"/>
    </w:p>
    <w:tbl>
      <w:tblPr>
        <w:tblStyle w:val="Tablaconcuadrcula"/>
        <w:tblW w:w="6126" w:type="dxa"/>
        <w:tblInd w:w="0" w:type="dxa"/>
        <w:tblLook w:val="04A0" w:firstRow="1" w:lastRow="0" w:firstColumn="1" w:lastColumn="0" w:noHBand="0" w:noVBand="1"/>
      </w:tblPr>
      <w:tblGrid>
        <w:gridCol w:w="2278"/>
        <w:gridCol w:w="1956"/>
        <w:gridCol w:w="1892"/>
      </w:tblGrid>
      <w:tr w:rsidR="00FA51B2" w:rsidRPr="00FA51B2" w14:paraId="5EEC4320" w14:textId="77777777" w:rsidTr="00D70AA8">
        <w:trPr>
          <w:trHeight w:val="539"/>
        </w:trPr>
        <w:tc>
          <w:tcPr>
            <w:tcW w:w="2278" w:type="dxa"/>
            <w:noWrap/>
            <w:hideMark/>
          </w:tcPr>
          <w:p w14:paraId="4673F035" w14:textId="77777777" w:rsidR="00FA51B2" w:rsidRPr="00FA51B2" w:rsidRDefault="00FA51B2" w:rsidP="00FA51B2">
            <w:pPr>
              <w:spacing w:line="360" w:lineRule="auto"/>
              <w:jc w:val="both"/>
              <w:rPr>
                <w:rFonts w:ascii="Arial" w:eastAsia="Times New Roman" w:hAnsi="Arial" w:cs="Arial"/>
                <w:b/>
                <w:bCs/>
                <w:color w:val="000000"/>
                <w:sz w:val="24"/>
                <w:szCs w:val="24"/>
                <w:lang w:val="es-SV" w:eastAsia="es-SV"/>
              </w:rPr>
            </w:pPr>
            <w:r w:rsidRPr="00FA51B2">
              <w:rPr>
                <w:rFonts w:ascii="Arial" w:eastAsia="Times New Roman" w:hAnsi="Arial" w:cs="Arial"/>
                <w:b/>
                <w:bCs/>
                <w:color w:val="000000"/>
                <w:sz w:val="24"/>
                <w:szCs w:val="24"/>
                <w:lang w:val="es-SV" w:eastAsia="es-SV"/>
              </w:rPr>
              <w:t xml:space="preserve"> Edad en meses </w:t>
            </w:r>
          </w:p>
        </w:tc>
        <w:tc>
          <w:tcPr>
            <w:tcW w:w="1956" w:type="dxa"/>
            <w:noWrap/>
            <w:hideMark/>
          </w:tcPr>
          <w:p w14:paraId="68D30308" w14:textId="77777777" w:rsidR="00FA51B2" w:rsidRPr="00FA51B2" w:rsidRDefault="00FA51B2" w:rsidP="00FA51B2">
            <w:pPr>
              <w:spacing w:line="360" w:lineRule="auto"/>
              <w:jc w:val="center"/>
              <w:rPr>
                <w:rFonts w:ascii="Arial" w:eastAsia="Times New Roman" w:hAnsi="Arial" w:cs="Arial"/>
                <w:b/>
                <w:bCs/>
                <w:color w:val="000000"/>
                <w:sz w:val="24"/>
                <w:szCs w:val="24"/>
                <w:lang w:val="es-SV" w:eastAsia="es-SV"/>
              </w:rPr>
            </w:pPr>
            <w:r w:rsidRPr="00FA51B2">
              <w:rPr>
                <w:rFonts w:ascii="Arial" w:eastAsia="Times New Roman" w:hAnsi="Arial" w:cs="Arial"/>
                <w:b/>
                <w:bCs/>
                <w:color w:val="000000"/>
                <w:sz w:val="24"/>
                <w:szCs w:val="24"/>
                <w:lang w:val="es-SV" w:eastAsia="es-SV"/>
              </w:rPr>
              <w:t>Frecuencia</w:t>
            </w:r>
          </w:p>
        </w:tc>
        <w:tc>
          <w:tcPr>
            <w:tcW w:w="1892" w:type="dxa"/>
            <w:noWrap/>
            <w:hideMark/>
          </w:tcPr>
          <w:p w14:paraId="02284BB0" w14:textId="77777777" w:rsidR="00FA51B2" w:rsidRPr="00FA51B2" w:rsidRDefault="00FA51B2" w:rsidP="00FA51B2">
            <w:pPr>
              <w:spacing w:line="360" w:lineRule="auto"/>
              <w:jc w:val="center"/>
              <w:rPr>
                <w:rFonts w:ascii="Arial" w:eastAsia="Times New Roman" w:hAnsi="Arial" w:cs="Arial"/>
                <w:b/>
                <w:bCs/>
                <w:color w:val="000000"/>
                <w:sz w:val="24"/>
                <w:szCs w:val="24"/>
                <w:lang w:val="es-SV" w:eastAsia="es-SV"/>
              </w:rPr>
            </w:pPr>
            <w:r w:rsidRPr="00FA51B2">
              <w:rPr>
                <w:rFonts w:ascii="Arial" w:eastAsia="Times New Roman" w:hAnsi="Arial" w:cs="Arial"/>
                <w:b/>
                <w:bCs/>
                <w:color w:val="000000"/>
                <w:sz w:val="24"/>
                <w:szCs w:val="24"/>
                <w:lang w:val="es-SV" w:eastAsia="es-SV"/>
              </w:rPr>
              <w:t>Porcentaje</w:t>
            </w:r>
          </w:p>
        </w:tc>
      </w:tr>
      <w:tr w:rsidR="00FA51B2" w:rsidRPr="00FA51B2" w14:paraId="1CF19A66" w14:textId="77777777" w:rsidTr="00D70AA8">
        <w:trPr>
          <w:trHeight w:val="568"/>
        </w:trPr>
        <w:tc>
          <w:tcPr>
            <w:tcW w:w="2278" w:type="dxa"/>
            <w:noWrap/>
            <w:hideMark/>
          </w:tcPr>
          <w:p w14:paraId="28D81891" w14:textId="77777777" w:rsidR="00FA51B2" w:rsidRPr="00FA51B2" w:rsidRDefault="00FA51B2" w:rsidP="00FA51B2">
            <w:pPr>
              <w:spacing w:line="360" w:lineRule="auto"/>
              <w:jc w:val="both"/>
              <w:rPr>
                <w:rFonts w:ascii="Arial" w:eastAsia="Times New Roman" w:hAnsi="Arial" w:cs="Arial"/>
                <w:color w:val="000000"/>
                <w:sz w:val="24"/>
                <w:szCs w:val="24"/>
                <w:lang w:val="es-SV" w:eastAsia="es-SV"/>
              </w:rPr>
            </w:pPr>
            <w:r w:rsidRPr="00FA51B2">
              <w:rPr>
                <w:rFonts w:ascii="Arial" w:eastAsia="Times New Roman" w:hAnsi="Arial" w:cs="Arial"/>
                <w:color w:val="000000"/>
                <w:sz w:val="24"/>
                <w:szCs w:val="24"/>
                <w:lang w:val="es-SV" w:eastAsia="es-SV"/>
              </w:rPr>
              <w:t>0-1 meses</w:t>
            </w:r>
          </w:p>
        </w:tc>
        <w:tc>
          <w:tcPr>
            <w:tcW w:w="1956" w:type="dxa"/>
            <w:noWrap/>
            <w:hideMark/>
          </w:tcPr>
          <w:p w14:paraId="05333969" w14:textId="77777777" w:rsidR="00FA51B2" w:rsidRPr="00FA51B2" w:rsidRDefault="00FA51B2" w:rsidP="00FA51B2">
            <w:pPr>
              <w:spacing w:line="360" w:lineRule="auto"/>
              <w:jc w:val="center"/>
              <w:rPr>
                <w:rFonts w:ascii="Arial" w:eastAsia="Times New Roman" w:hAnsi="Arial" w:cs="Arial"/>
                <w:color w:val="000000"/>
                <w:sz w:val="24"/>
                <w:szCs w:val="24"/>
                <w:lang w:val="es-SV" w:eastAsia="es-SV"/>
              </w:rPr>
            </w:pPr>
            <w:r w:rsidRPr="00FA51B2">
              <w:rPr>
                <w:rFonts w:ascii="Arial" w:eastAsia="Times New Roman" w:hAnsi="Arial" w:cs="Arial"/>
                <w:color w:val="000000"/>
                <w:sz w:val="24"/>
                <w:szCs w:val="24"/>
                <w:lang w:val="es-SV" w:eastAsia="es-SV"/>
              </w:rPr>
              <w:t>138</w:t>
            </w:r>
          </w:p>
        </w:tc>
        <w:tc>
          <w:tcPr>
            <w:tcW w:w="1892" w:type="dxa"/>
            <w:noWrap/>
            <w:hideMark/>
          </w:tcPr>
          <w:p w14:paraId="192E369B" w14:textId="77777777" w:rsidR="00FA51B2" w:rsidRPr="00FA51B2" w:rsidRDefault="00FA51B2" w:rsidP="00FA51B2">
            <w:pPr>
              <w:spacing w:line="360" w:lineRule="auto"/>
              <w:jc w:val="center"/>
              <w:rPr>
                <w:rFonts w:ascii="Arial" w:eastAsia="Times New Roman" w:hAnsi="Arial" w:cs="Arial"/>
                <w:color w:val="000000"/>
                <w:sz w:val="24"/>
                <w:szCs w:val="24"/>
                <w:lang w:val="es-SV" w:eastAsia="es-SV"/>
              </w:rPr>
            </w:pPr>
            <w:r w:rsidRPr="00FA51B2">
              <w:rPr>
                <w:rFonts w:ascii="Arial" w:eastAsia="Times New Roman" w:hAnsi="Arial" w:cs="Arial"/>
                <w:color w:val="000000"/>
                <w:sz w:val="24"/>
                <w:szCs w:val="24"/>
                <w:lang w:val="es-SV" w:eastAsia="es-SV"/>
              </w:rPr>
              <w:t>69.7%</w:t>
            </w:r>
          </w:p>
        </w:tc>
      </w:tr>
      <w:tr w:rsidR="00FA51B2" w:rsidRPr="00FA51B2" w14:paraId="32E959C0" w14:textId="77777777" w:rsidTr="00D70AA8">
        <w:trPr>
          <w:trHeight w:val="539"/>
        </w:trPr>
        <w:tc>
          <w:tcPr>
            <w:tcW w:w="2278" w:type="dxa"/>
            <w:noWrap/>
            <w:hideMark/>
          </w:tcPr>
          <w:p w14:paraId="7BBCF678" w14:textId="77777777" w:rsidR="00FA51B2" w:rsidRPr="00FA51B2" w:rsidRDefault="00FA51B2" w:rsidP="00FA51B2">
            <w:pPr>
              <w:spacing w:line="360" w:lineRule="auto"/>
              <w:jc w:val="both"/>
              <w:rPr>
                <w:rFonts w:ascii="Arial" w:eastAsia="Times New Roman" w:hAnsi="Arial" w:cs="Arial"/>
                <w:color w:val="000000"/>
                <w:sz w:val="24"/>
                <w:szCs w:val="24"/>
                <w:lang w:val="es-SV" w:eastAsia="es-SV"/>
              </w:rPr>
            </w:pPr>
            <w:r w:rsidRPr="00FA51B2">
              <w:rPr>
                <w:rFonts w:ascii="Arial" w:eastAsia="Times New Roman" w:hAnsi="Arial" w:cs="Arial"/>
                <w:color w:val="000000"/>
                <w:sz w:val="24"/>
                <w:szCs w:val="24"/>
                <w:lang w:val="es-SV" w:eastAsia="es-SV"/>
              </w:rPr>
              <w:t>2-3 meses</w:t>
            </w:r>
          </w:p>
        </w:tc>
        <w:tc>
          <w:tcPr>
            <w:tcW w:w="1956" w:type="dxa"/>
            <w:noWrap/>
            <w:hideMark/>
          </w:tcPr>
          <w:p w14:paraId="1B485B5F" w14:textId="77777777" w:rsidR="00FA51B2" w:rsidRPr="00FA51B2" w:rsidRDefault="00FA51B2" w:rsidP="00FA51B2">
            <w:pPr>
              <w:spacing w:line="360" w:lineRule="auto"/>
              <w:jc w:val="center"/>
              <w:rPr>
                <w:rFonts w:ascii="Arial" w:eastAsia="Times New Roman" w:hAnsi="Arial" w:cs="Arial"/>
                <w:color w:val="000000"/>
                <w:sz w:val="24"/>
                <w:szCs w:val="24"/>
                <w:lang w:val="es-SV" w:eastAsia="es-SV"/>
              </w:rPr>
            </w:pPr>
            <w:r w:rsidRPr="00FA51B2">
              <w:rPr>
                <w:rFonts w:ascii="Arial" w:eastAsia="Times New Roman" w:hAnsi="Arial" w:cs="Arial"/>
                <w:color w:val="000000"/>
                <w:sz w:val="24"/>
                <w:szCs w:val="24"/>
                <w:lang w:val="es-SV" w:eastAsia="es-SV"/>
              </w:rPr>
              <w:t>51</w:t>
            </w:r>
          </w:p>
        </w:tc>
        <w:tc>
          <w:tcPr>
            <w:tcW w:w="1892" w:type="dxa"/>
            <w:noWrap/>
            <w:hideMark/>
          </w:tcPr>
          <w:p w14:paraId="41E61611" w14:textId="77777777" w:rsidR="00FA51B2" w:rsidRPr="00FA51B2" w:rsidRDefault="00FA51B2" w:rsidP="00FA51B2">
            <w:pPr>
              <w:spacing w:line="360" w:lineRule="auto"/>
              <w:jc w:val="center"/>
              <w:rPr>
                <w:rFonts w:ascii="Arial" w:eastAsia="Times New Roman" w:hAnsi="Arial" w:cs="Arial"/>
                <w:color w:val="000000"/>
                <w:sz w:val="24"/>
                <w:szCs w:val="24"/>
                <w:lang w:val="es-SV" w:eastAsia="es-SV"/>
              </w:rPr>
            </w:pPr>
            <w:r w:rsidRPr="00FA51B2">
              <w:rPr>
                <w:rFonts w:ascii="Arial" w:eastAsia="Times New Roman" w:hAnsi="Arial" w:cs="Arial"/>
                <w:color w:val="000000"/>
                <w:sz w:val="24"/>
                <w:szCs w:val="24"/>
                <w:lang w:val="es-SV" w:eastAsia="es-SV"/>
              </w:rPr>
              <w:t>25.8%</w:t>
            </w:r>
          </w:p>
        </w:tc>
      </w:tr>
      <w:tr w:rsidR="00FA51B2" w:rsidRPr="00FA51B2" w14:paraId="6E895069" w14:textId="77777777" w:rsidTr="00D70AA8">
        <w:trPr>
          <w:trHeight w:val="524"/>
        </w:trPr>
        <w:tc>
          <w:tcPr>
            <w:tcW w:w="2278" w:type="dxa"/>
            <w:noWrap/>
            <w:hideMark/>
          </w:tcPr>
          <w:p w14:paraId="3D24F0D8" w14:textId="77777777" w:rsidR="00FA51B2" w:rsidRPr="00FA51B2" w:rsidRDefault="00FA51B2" w:rsidP="00FA51B2">
            <w:pPr>
              <w:spacing w:line="360" w:lineRule="auto"/>
              <w:jc w:val="both"/>
              <w:rPr>
                <w:rFonts w:ascii="Arial" w:eastAsia="Times New Roman" w:hAnsi="Arial" w:cs="Arial"/>
                <w:color w:val="000000"/>
                <w:sz w:val="24"/>
                <w:szCs w:val="24"/>
                <w:lang w:val="es-SV" w:eastAsia="es-SV"/>
              </w:rPr>
            </w:pPr>
            <w:r w:rsidRPr="00FA51B2">
              <w:rPr>
                <w:rFonts w:ascii="Arial" w:eastAsia="Times New Roman" w:hAnsi="Arial" w:cs="Arial"/>
                <w:color w:val="000000"/>
                <w:sz w:val="24"/>
                <w:szCs w:val="24"/>
                <w:lang w:val="es-SV" w:eastAsia="es-SV"/>
              </w:rPr>
              <w:t>4-5 meses</w:t>
            </w:r>
          </w:p>
        </w:tc>
        <w:tc>
          <w:tcPr>
            <w:tcW w:w="1956" w:type="dxa"/>
            <w:noWrap/>
            <w:hideMark/>
          </w:tcPr>
          <w:p w14:paraId="4D385CFE" w14:textId="77777777" w:rsidR="00FA51B2" w:rsidRPr="00FA51B2" w:rsidRDefault="00FA51B2" w:rsidP="00FA51B2">
            <w:pPr>
              <w:spacing w:line="360" w:lineRule="auto"/>
              <w:jc w:val="center"/>
              <w:rPr>
                <w:rFonts w:ascii="Arial" w:eastAsia="Times New Roman" w:hAnsi="Arial" w:cs="Arial"/>
                <w:color w:val="000000"/>
                <w:sz w:val="24"/>
                <w:szCs w:val="24"/>
                <w:lang w:val="es-SV" w:eastAsia="es-SV"/>
              </w:rPr>
            </w:pPr>
            <w:r w:rsidRPr="00FA51B2">
              <w:rPr>
                <w:rFonts w:ascii="Arial" w:eastAsia="Times New Roman" w:hAnsi="Arial" w:cs="Arial"/>
                <w:color w:val="000000"/>
                <w:sz w:val="24"/>
                <w:szCs w:val="24"/>
                <w:lang w:val="es-SV" w:eastAsia="es-SV"/>
              </w:rPr>
              <w:t>7</w:t>
            </w:r>
          </w:p>
        </w:tc>
        <w:tc>
          <w:tcPr>
            <w:tcW w:w="1892" w:type="dxa"/>
            <w:noWrap/>
            <w:hideMark/>
          </w:tcPr>
          <w:p w14:paraId="065463E7" w14:textId="77777777" w:rsidR="00FA51B2" w:rsidRPr="00FA51B2" w:rsidRDefault="00FA51B2" w:rsidP="00FA51B2">
            <w:pPr>
              <w:spacing w:line="360" w:lineRule="auto"/>
              <w:jc w:val="center"/>
              <w:rPr>
                <w:rFonts w:ascii="Arial" w:eastAsia="Times New Roman" w:hAnsi="Arial" w:cs="Arial"/>
                <w:color w:val="000000"/>
                <w:sz w:val="24"/>
                <w:szCs w:val="24"/>
                <w:lang w:val="es-SV" w:eastAsia="es-SV"/>
              </w:rPr>
            </w:pPr>
            <w:r w:rsidRPr="00FA51B2">
              <w:rPr>
                <w:rFonts w:ascii="Arial" w:eastAsia="Times New Roman" w:hAnsi="Arial" w:cs="Arial"/>
                <w:color w:val="000000"/>
                <w:sz w:val="24"/>
                <w:szCs w:val="24"/>
                <w:lang w:val="es-SV" w:eastAsia="es-SV"/>
              </w:rPr>
              <w:t>3.5%</w:t>
            </w:r>
          </w:p>
        </w:tc>
      </w:tr>
      <w:tr w:rsidR="00FA51B2" w:rsidRPr="00FA51B2" w14:paraId="05297A88" w14:textId="77777777" w:rsidTr="00D70AA8">
        <w:trPr>
          <w:trHeight w:val="553"/>
        </w:trPr>
        <w:tc>
          <w:tcPr>
            <w:tcW w:w="2278" w:type="dxa"/>
            <w:noWrap/>
            <w:hideMark/>
          </w:tcPr>
          <w:p w14:paraId="24DEAE87" w14:textId="77777777" w:rsidR="00FA51B2" w:rsidRPr="00FA51B2" w:rsidRDefault="00FA51B2" w:rsidP="00FA51B2">
            <w:pPr>
              <w:spacing w:line="360" w:lineRule="auto"/>
              <w:jc w:val="both"/>
              <w:rPr>
                <w:rFonts w:ascii="Arial" w:eastAsia="Times New Roman" w:hAnsi="Arial" w:cs="Arial"/>
                <w:color w:val="000000"/>
                <w:sz w:val="24"/>
                <w:szCs w:val="24"/>
                <w:lang w:val="es-SV" w:eastAsia="es-SV"/>
              </w:rPr>
            </w:pPr>
            <w:r w:rsidRPr="00FA51B2">
              <w:rPr>
                <w:rFonts w:ascii="Arial" w:eastAsia="Times New Roman" w:hAnsi="Arial" w:cs="Arial"/>
                <w:color w:val="000000"/>
                <w:sz w:val="24"/>
                <w:szCs w:val="24"/>
                <w:lang w:val="es-SV" w:eastAsia="es-SV"/>
              </w:rPr>
              <w:t>6 meses</w:t>
            </w:r>
          </w:p>
        </w:tc>
        <w:tc>
          <w:tcPr>
            <w:tcW w:w="1956" w:type="dxa"/>
            <w:noWrap/>
            <w:hideMark/>
          </w:tcPr>
          <w:p w14:paraId="0DDA378E" w14:textId="77777777" w:rsidR="00FA51B2" w:rsidRPr="00FA51B2" w:rsidRDefault="00FA51B2" w:rsidP="00FA51B2">
            <w:pPr>
              <w:spacing w:line="360" w:lineRule="auto"/>
              <w:jc w:val="center"/>
              <w:rPr>
                <w:rFonts w:ascii="Arial" w:eastAsia="Times New Roman" w:hAnsi="Arial" w:cs="Arial"/>
                <w:color w:val="000000"/>
                <w:sz w:val="24"/>
                <w:szCs w:val="24"/>
                <w:lang w:val="es-SV" w:eastAsia="es-SV"/>
              </w:rPr>
            </w:pPr>
            <w:r w:rsidRPr="00FA51B2">
              <w:rPr>
                <w:rFonts w:ascii="Arial" w:eastAsia="Times New Roman" w:hAnsi="Arial" w:cs="Arial"/>
                <w:color w:val="000000"/>
                <w:sz w:val="24"/>
                <w:szCs w:val="24"/>
                <w:lang w:val="es-SV" w:eastAsia="es-SV"/>
              </w:rPr>
              <w:t>2</w:t>
            </w:r>
          </w:p>
        </w:tc>
        <w:tc>
          <w:tcPr>
            <w:tcW w:w="1892" w:type="dxa"/>
            <w:noWrap/>
            <w:hideMark/>
          </w:tcPr>
          <w:p w14:paraId="0791F325" w14:textId="77777777" w:rsidR="00FA51B2" w:rsidRPr="00FA51B2" w:rsidRDefault="00FA51B2" w:rsidP="00FA51B2">
            <w:pPr>
              <w:spacing w:line="360" w:lineRule="auto"/>
              <w:jc w:val="center"/>
              <w:rPr>
                <w:rFonts w:ascii="Arial" w:eastAsia="Times New Roman" w:hAnsi="Arial" w:cs="Arial"/>
                <w:color w:val="000000"/>
                <w:sz w:val="24"/>
                <w:szCs w:val="24"/>
                <w:lang w:val="es-SV" w:eastAsia="es-SV"/>
              </w:rPr>
            </w:pPr>
            <w:r w:rsidRPr="00FA51B2">
              <w:rPr>
                <w:rFonts w:ascii="Arial" w:eastAsia="Times New Roman" w:hAnsi="Arial" w:cs="Arial"/>
                <w:color w:val="000000"/>
                <w:sz w:val="24"/>
                <w:szCs w:val="24"/>
                <w:lang w:val="es-SV" w:eastAsia="es-SV"/>
              </w:rPr>
              <w:t>1%</w:t>
            </w:r>
          </w:p>
        </w:tc>
      </w:tr>
      <w:tr w:rsidR="00FA51B2" w:rsidRPr="00FA51B2" w14:paraId="577C5077" w14:textId="77777777" w:rsidTr="00D70AA8">
        <w:trPr>
          <w:trHeight w:val="582"/>
        </w:trPr>
        <w:tc>
          <w:tcPr>
            <w:tcW w:w="2278" w:type="dxa"/>
            <w:noWrap/>
            <w:hideMark/>
          </w:tcPr>
          <w:p w14:paraId="234E6DB4" w14:textId="77777777" w:rsidR="00FA51B2" w:rsidRPr="00FA51B2" w:rsidRDefault="00FA51B2" w:rsidP="00FA51B2">
            <w:pPr>
              <w:spacing w:line="360" w:lineRule="auto"/>
              <w:jc w:val="both"/>
              <w:rPr>
                <w:rFonts w:ascii="Arial" w:eastAsia="Times New Roman" w:hAnsi="Arial" w:cs="Arial"/>
                <w:b/>
                <w:bCs/>
                <w:color w:val="000000"/>
                <w:sz w:val="24"/>
                <w:szCs w:val="24"/>
                <w:lang w:val="es-SV" w:eastAsia="es-SV"/>
              </w:rPr>
            </w:pPr>
            <w:r w:rsidRPr="00FA51B2">
              <w:rPr>
                <w:rFonts w:ascii="Arial" w:eastAsia="Times New Roman" w:hAnsi="Arial" w:cs="Arial"/>
                <w:b/>
                <w:bCs/>
                <w:color w:val="000000"/>
                <w:sz w:val="24"/>
                <w:szCs w:val="24"/>
                <w:lang w:val="es-SV" w:eastAsia="es-SV"/>
              </w:rPr>
              <w:t>Total</w:t>
            </w:r>
          </w:p>
        </w:tc>
        <w:tc>
          <w:tcPr>
            <w:tcW w:w="1956" w:type="dxa"/>
            <w:noWrap/>
            <w:hideMark/>
          </w:tcPr>
          <w:p w14:paraId="12D35202" w14:textId="77777777" w:rsidR="00FA51B2" w:rsidRPr="00FA51B2" w:rsidRDefault="00FA51B2" w:rsidP="00FA51B2">
            <w:pPr>
              <w:spacing w:line="360" w:lineRule="auto"/>
              <w:jc w:val="center"/>
              <w:rPr>
                <w:rFonts w:ascii="Arial" w:eastAsia="Times New Roman" w:hAnsi="Arial" w:cs="Arial"/>
                <w:b/>
                <w:bCs/>
                <w:color w:val="000000"/>
                <w:sz w:val="24"/>
                <w:szCs w:val="24"/>
                <w:lang w:val="es-SV" w:eastAsia="es-SV"/>
              </w:rPr>
            </w:pPr>
            <w:r w:rsidRPr="00FA51B2">
              <w:rPr>
                <w:rFonts w:ascii="Arial" w:eastAsia="Times New Roman" w:hAnsi="Arial" w:cs="Arial"/>
                <w:b/>
                <w:bCs/>
                <w:color w:val="000000"/>
                <w:sz w:val="24"/>
                <w:szCs w:val="24"/>
                <w:lang w:val="es-SV" w:eastAsia="es-SV"/>
              </w:rPr>
              <w:t>198</w:t>
            </w:r>
          </w:p>
        </w:tc>
        <w:tc>
          <w:tcPr>
            <w:tcW w:w="1892" w:type="dxa"/>
            <w:noWrap/>
            <w:hideMark/>
          </w:tcPr>
          <w:p w14:paraId="4FFDD25E" w14:textId="77777777" w:rsidR="00FA51B2" w:rsidRPr="00FA51B2" w:rsidRDefault="00FA51B2" w:rsidP="00FA51B2">
            <w:pPr>
              <w:spacing w:line="360" w:lineRule="auto"/>
              <w:jc w:val="center"/>
              <w:rPr>
                <w:rFonts w:ascii="Arial" w:eastAsia="Times New Roman" w:hAnsi="Arial" w:cs="Arial"/>
                <w:b/>
                <w:bCs/>
                <w:color w:val="000000"/>
                <w:sz w:val="24"/>
                <w:szCs w:val="24"/>
                <w:lang w:val="es-SV" w:eastAsia="es-SV"/>
              </w:rPr>
            </w:pPr>
            <w:r w:rsidRPr="00FA51B2">
              <w:rPr>
                <w:rFonts w:ascii="Arial" w:eastAsia="Times New Roman" w:hAnsi="Arial" w:cs="Arial"/>
                <w:b/>
                <w:bCs/>
                <w:color w:val="000000"/>
                <w:sz w:val="24"/>
                <w:szCs w:val="24"/>
                <w:lang w:val="es-SV" w:eastAsia="es-SV"/>
              </w:rPr>
              <w:t>100%</w:t>
            </w:r>
          </w:p>
        </w:tc>
      </w:tr>
    </w:tbl>
    <w:p w14:paraId="06A86513" w14:textId="77777777" w:rsidR="00AA06CB" w:rsidRPr="0080138C"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cedula de entrevista.</w:t>
      </w:r>
    </w:p>
    <w:p w14:paraId="053A3E48" w14:textId="421ECC54" w:rsidR="00AA06CB" w:rsidRDefault="00AA06CB" w:rsidP="00DC0DD8">
      <w:pPr>
        <w:spacing w:line="360" w:lineRule="auto"/>
        <w:ind w:firstLine="397"/>
        <w:jc w:val="both"/>
        <w:rPr>
          <w:rFonts w:ascii="Arial" w:eastAsia="Calibri" w:hAnsi="Arial" w:cs="Arial"/>
          <w:sz w:val="24"/>
          <w:szCs w:val="24"/>
          <w:lang w:val="es-SV" w:eastAsia="es-SV"/>
        </w:rPr>
      </w:pPr>
    </w:p>
    <w:p w14:paraId="329198F2" w14:textId="25C1B372" w:rsidR="00FA51B2" w:rsidRDefault="00FA51B2" w:rsidP="00DC0DD8">
      <w:pPr>
        <w:spacing w:line="360" w:lineRule="auto"/>
        <w:ind w:firstLine="397"/>
        <w:jc w:val="both"/>
        <w:rPr>
          <w:rFonts w:ascii="Arial" w:eastAsia="Calibri" w:hAnsi="Arial" w:cs="Arial"/>
          <w:sz w:val="24"/>
          <w:szCs w:val="24"/>
          <w:lang w:val="es-SV" w:eastAsia="es-SV"/>
        </w:rPr>
      </w:pPr>
    </w:p>
    <w:p w14:paraId="58BB05F7" w14:textId="77777777" w:rsidR="00FA51B2" w:rsidRPr="00FA51B2" w:rsidRDefault="00FA51B2" w:rsidP="00FA51B2">
      <w:pPr>
        <w:spacing w:line="360" w:lineRule="auto"/>
        <w:ind w:firstLine="397"/>
        <w:jc w:val="both"/>
        <w:rPr>
          <w:rFonts w:ascii="Arial" w:eastAsia="Calibri" w:hAnsi="Arial" w:cs="Arial"/>
          <w:sz w:val="24"/>
          <w:szCs w:val="24"/>
          <w:lang w:val="es-SV" w:eastAsia="es-SV"/>
        </w:rPr>
      </w:pPr>
      <w:r w:rsidRPr="00FA51B2">
        <w:rPr>
          <w:rFonts w:ascii="Arial" w:eastAsia="Calibri" w:hAnsi="Arial" w:cs="Arial"/>
          <w:b/>
          <w:sz w:val="24"/>
          <w:szCs w:val="24"/>
          <w:lang w:val="es-SV" w:eastAsia="es-SV"/>
        </w:rPr>
        <w:lastRenderedPageBreak/>
        <w:t>Análisis:</w:t>
      </w:r>
      <w:r w:rsidRPr="00FA51B2">
        <w:rPr>
          <w:rFonts w:ascii="Arial" w:eastAsia="Calibri" w:hAnsi="Arial" w:cs="Arial"/>
          <w:sz w:val="24"/>
          <w:szCs w:val="24"/>
          <w:lang w:val="es-SV" w:eastAsia="es-SV"/>
        </w:rPr>
        <w:t xml:space="preserve"> Según las encuestas realizadas se encontró que niños entre las edades de 0 a 1 meses una frecuencia de 138 que dio un porcentaje de 69.7%, entre 2 a 3 meses una frecuencia de 51 que dio un porcentaje de 25.8%, entre 4 a 5 meses una frecuencia de 7 que dio un porcentaje de 3.5%, y los de 6 meses una frecuencia de 2 con un porcentaje de 1%.</w:t>
      </w:r>
    </w:p>
    <w:p w14:paraId="19E0C221" w14:textId="77777777" w:rsidR="00FA51B2" w:rsidRPr="00FA51B2" w:rsidRDefault="00FA51B2" w:rsidP="00FA51B2">
      <w:pPr>
        <w:spacing w:line="360" w:lineRule="auto"/>
        <w:jc w:val="both"/>
        <w:rPr>
          <w:rFonts w:ascii="Arial" w:eastAsia="Calibri" w:hAnsi="Arial" w:cs="Arial"/>
          <w:sz w:val="24"/>
          <w:szCs w:val="24"/>
          <w:lang w:val="es-SV" w:eastAsia="es-SV"/>
        </w:rPr>
      </w:pPr>
    </w:p>
    <w:p w14:paraId="5E8426F5" w14:textId="4A3CEF90" w:rsidR="00FA51B2" w:rsidRPr="00FA51B2" w:rsidRDefault="00FA51B2" w:rsidP="00FA51B2">
      <w:pPr>
        <w:spacing w:line="360" w:lineRule="auto"/>
        <w:ind w:firstLine="397"/>
        <w:jc w:val="both"/>
        <w:rPr>
          <w:rFonts w:ascii="Arial" w:eastAsia="Calibri" w:hAnsi="Arial" w:cs="Arial"/>
          <w:sz w:val="24"/>
          <w:szCs w:val="24"/>
          <w:lang w:val="es-SV" w:eastAsia="es-SV"/>
        </w:rPr>
      </w:pPr>
      <w:r w:rsidRPr="00FA51B2">
        <w:rPr>
          <w:rFonts w:ascii="Arial" w:eastAsia="Calibri" w:hAnsi="Arial" w:cs="Arial"/>
          <w:b/>
          <w:sz w:val="24"/>
          <w:szCs w:val="24"/>
          <w:lang w:val="es-SV" w:eastAsia="es-SV"/>
        </w:rPr>
        <w:t>Interpretación:</w:t>
      </w:r>
      <w:r w:rsidRPr="00FA51B2">
        <w:rPr>
          <w:rFonts w:ascii="Arial" w:eastAsia="Calibri" w:hAnsi="Arial" w:cs="Arial"/>
          <w:sz w:val="24"/>
          <w:szCs w:val="24"/>
          <w:lang w:val="es-SV" w:eastAsia="es-SV"/>
        </w:rPr>
        <w:t xml:space="preserve"> por los datos obtenidos se puede evidenciar que la gran mayoría de mujeres entrevistadas se encuentra entre el primer mes de lactancia materna pues más de la mitad de </w:t>
      </w:r>
      <w:r w:rsidR="000B687D" w:rsidRPr="00FA51B2">
        <w:rPr>
          <w:rFonts w:ascii="Arial" w:eastAsia="Calibri" w:hAnsi="Arial" w:cs="Arial"/>
          <w:sz w:val="24"/>
          <w:szCs w:val="24"/>
          <w:lang w:val="es-SV" w:eastAsia="es-SV"/>
        </w:rPr>
        <w:t>los niños</w:t>
      </w:r>
      <w:r w:rsidRPr="00FA51B2">
        <w:rPr>
          <w:rFonts w:ascii="Arial" w:eastAsia="Calibri" w:hAnsi="Arial" w:cs="Arial"/>
          <w:sz w:val="24"/>
          <w:szCs w:val="24"/>
          <w:lang w:val="es-SV" w:eastAsia="es-SV"/>
        </w:rPr>
        <w:t xml:space="preserve"> lactantes oscilan entre esos meses y solamente un muy bajo porcentaje entre las otras edades.</w:t>
      </w:r>
    </w:p>
    <w:p w14:paraId="130DD7FC" w14:textId="6CFA40F3" w:rsidR="00FA51B2" w:rsidRDefault="00FA51B2" w:rsidP="00DC0DD8">
      <w:pPr>
        <w:spacing w:line="360" w:lineRule="auto"/>
        <w:ind w:firstLine="397"/>
        <w:jc w:val="both"/>
        <w:rPr>
          <w:rFonts w:ascii="Arial" w:eastAsia="Calibri" w:hAnsi="Arial" w:cs="Arial"/>
          <w:sz w:val="24"/>
          <w:szCs w:val="24"/>
          <w:lang w:val="es-SV" w:eastAsia="es-SV"/>
        </w:rPr>
      </w:pPr>
    </w:p>
    <w:p w14:paraId="46BEED8F" w14:textId="77777777" w:rsidR="00FA51B2" w:rsidRPr="0080138C" w:rsidRDefault="00FA51B2" w:rsidP="00FA51B2">
      <w:pPr>
        <w:spacing w:line="360" w:lineRule="auto"/>
        <w:jc w:val="both"/>
        <w:rPr>
          <w:rFonts w:ascii="Arial" w:eastAsia="Calibri" w:hAnsi="Arial" w:cs="Arial"/>
          <w:sz w:val="24"/>
          <w:szCs w:val="24"/>
          <w:lang w:val="es-SV" w:eastAsia="es-SV"/>
        </w:rPr>
      </w:pPr>
    </w:p>
    <w:p w14:paraId="1588FC01" w14:textId="36DFECE9" w:rsidR="00AA06CB" w:rsidRPr="00072104" w:rsidRDefault="00AA06CB" w:rsidP="00DC0DD8">
      <w:pPr>
        <w:pStyle w:val="Descripcin"/>
        <w:jc w:val="both"/>
        <w:rPr>
          <w:rFonts w:ascii="Arial" w:eastAsia="Calibri" w:hAnsi="Arial" w:cs="Arial"/>
          <w:i w:val="0"/>
          <w:iCs w:val="0"/>
          <w:color w:val="auto"/>
          <w:sz w:val="24"/>
          <w:szCs w:val="24"/>
          <w:lang w:val="es-SV" w:eastAsia="es-SV"/>
        </w:rPr>
      </w:pPr>
      <w:bookmarkStart w:id="175" w:name="_Toc57908972"/>
      <w:r w:rsidRPr="00072104">
        <w:rPr>
          <w:rFonts w:ascii="Arial" w:hAnsi="Arial" w:cs="Arial"/>
          <w:i w:val="0"/>
          <w:iCs w:val="0"/>
          <w:color w:val="auto"/>
          <w:sz w:val="24"/>
          <w:szCs w:val="24"/>
        </w:rPr>
        <w:t xml:space="preserve">Gráfico </w:t>
      </w:r>
      <w:r w:rsidRPr="00072104">
        <w:rPr>
          <w:rFonts w:ascii="Arial" w:hAnsi="Arial" w:cs="Arial"/>
          <w:i w:val="0"/>
          <w:iCs w:val="0"/>
          <w:color w:val="auto"/>
          <w:sz w:val="24"/>
          <w:szCs w:val="24"/>
        </w:rPr>
        <w:fldChar w:fldCharType="begin"/>
      </w:r>
      <w:r w:rsidRPr="00072104">
        <w:rPr>
          <w:rFonts w:ascii="Arial" w:hAnsi="Arial" w:cs="Arial"/>
          <w:i w:val="0"/>
          <w:iCs w:val="0"/>
          <w:color w:val="auto"/>
          <w:sz w:val="24"/>
          <w:szCs w:val="24"/>
        </w:rPr>
        <w:instrText xml:space="preserve"> SEQ Grafico \* ARABIC </w:instrText>
      </w:r>
      <w:r w:rsidRPr="00072104">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7</w:t>
      </w:r>
      <w:r w:rsidRPr="00072104">
        <w:rPr>
          <w:rFonts w:ascii="Arial" w:hAnsi="Arial" w:cs="Arial"/>
          <w:i w:val="0"/>
          <w:iCs w:val="0"/>
          <w:color w:val="auto"/>
          <w:sz w:val="24"/>
          <w:szCs w:val="24"/>
        </w:rPr>
        <w:fldChar w:fldCharType="end"/>
      </w:r>
      <w:r w:rsidRPr="00072104">
        <w:rPr>
          <w:rFonts w:ascii="Arial" w:hAnsi="Arial" w:cs="Arial"/>
          <w:i w:val="0"/>
          <w:iCs w:val="0"/>
          <w:color w:val="auto"/>
          <w:sz w:val="24"/>
          <w:szCs w:val="24"/>
        </w:rPr>
        <w:t>. Edad del niño</w:t>
      </w:r>
      <w:bookmarkEnd w:id="175"/>
    </w:p>
    <w:p w14:paraId="2C84A8CF" w14:textId="77777777" w:rsidR="00FA51B2" w:rsidRDefault="00FA51B2" w:rsidP="00DC0DD8">
      <w:pPr>
        <w:spacing w:line="360" w:lineRule="auto"/>
        <w:jc w:val="both"/>
        <w:rPr>
          <w:rFonts w:ascii="Arial" w:eastAsia="Calibri" w:hAnsi="Arial" w:cs="Arial"/>
          <w:noProof/>
          <w:sz w:val="24"/>
          <w:szCs w:val="24"/>
          <w:lang w:val="es-SV" w:eastAsia="es-SV"/>
        </w:rPr>
      </w:pPr>
      <w:r>
        <w:rPr>
          <w:noProof/>
          <w:lang w:val="es-SV" w:eastAsia="es-SV"/>
        </w:rPr>
        <w:drawing>
          <wp:inline distT="0" distB="0" distL="0" distR="0" wp14:anchorId="16CE0850" wp14:editId="7921B29C">
            <wp:extent cx="4788535" cy="2750820"/>
            <wp:effectExtent l="0" t="0" r="12065" b="11430"/>
            <wp:docPr id="8" name="Gráfico 8">
              <a:extLst xmlns:a="http://schemas.openxmlformats.org/drawingml/2006/main">
                <a:ext uri="{FF2B5EF4-FFF2-40B4-BE49-F238E27FC236}">
                  <a16:creationId xmlns:a16="http://schemas.microsoft.com/office/drawing/2014/main" id="{5A8D9978-001E-4082-ABDD-1024ED055F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9AD7FBB" w14:textId="4B44E150" w:rsidR="0058125A" w:rsidRPr="0080138C" w:rsidRDefault="00AA06CB" w:rsidP="00DC0DD8">
      <w:pPr>
        <w:spacing w:line="360" w:lineRule="auto"/>
        <w:jc w:val="both"/>
        <w:rPr>
          <w:rFonts w:ascii="Arial" w:eastAsia="Calibri" w:hAnsi="Arial" w:cs="Arial"/>
          <w:noProof/>
          <w:sz w:val="24"/>
          <w:szCs w:val="24"/>
          <w:lang w:val="es-SV" w:eastAsia="es-SV"/>
        </w:rPr>
      </w:pPr>
      <w:r w:rsidRPr="0080138C">
        <w:rPr>
          <w:rFonts w:ascii="Arial" w:eastAsia="Calibri" w:hAnsi="Arial" w:cs="Arial"/>
          <w:sz w:val="24"/>
          <w:szCs w:val="24"/>
          <w:lang w:val="es-SV" w:eastAsia="es-SV"/>
        </w:rPr>
        <w:t>Fuente: Tabla N.</w:t>
      </w:r>
      <w:r w:rsidR="0058125A">
        <w:rPr>
          <w:rFonts w:ascii="Arial" w:eastAsia="Calibri" w:hAnsi="Arial" w:cs="Arial"/>
          <w:sz w:val="24"/>
          <w:szCs w:val="24"/>
          <w:lang w:val="es-SV" w:eastAsia="es-SV"/>
        </w:rPr>
        <w:t>9</w:t>
      </w:r>
    </w:p>
    <w:p w14:paraId="2811B4CC" w14:textId="784CD281" w:rsidR="0058125A" w:rsidRDefault="0058125A" w:rsidP="005D5E15">
      <w:pPr>
        <w:pStyle w:val="Descripcin"/>
        <w:jc w:val="both"/>
        <w:rPr>
          <w:rFonts w:ascii="Arial" w:hAnsi="Arial" w:cs="Arial"/>
          <w:i w:val="0"/>
          <w:iCs w:val="0"/>
          <w:color w:val="auto"/>
          <w:sz w:val="24"/>
          <w:szCs w:val="24"/>
        </w:rPr>
      </w:pPr>
    </w:p>
    <w:p w14:paraId="36349FBE" w14:textId="1BE0FFB0" w:rsidR="00FA51B2" w:rsidRDefault="00FA51B2" w:rsidP="00FA51B2"/>
    <w:p w14:paraId="21BDB73D" w14:textId="77777777" w:rsidR="00FA51B2" w:rsidRPr="00FA51B2" w:rsidRDefault="00FA51B2" w:rsidP="00FA51B2"/>
    <w:p w14:paraId="584FCB20" w14:textId="09A43236" w:rsidR="00AA06CB" w:rsidRPr="005D5E15" w:rsidRDefault="00AA06CB" w:rsidP="005D5E15">
      <w:pPr>
        <w:pStyle w:val="Descripcin"/>
        <w:jc w:val="both"/>
        <w:rPr>
          <w:rFonts w:ascii="Arial" w:hAnsi="Arial" w:cs="Arial"/>
          <w:i w:val="0"/>
          <w:iCs w:val="0"/>
          <w:color w:val="auto"/>
          <w:sz w:val="24"/>
          <w:szCs w:val="24"/>
        </w:rPr>
      </w:pPr>
      <w:bookmarkStart w:id="176" w:name="_Toc57908940"/>
      <w:r w:rsidRPr="00072104">
        <w:rPr>
          <w:rFonts w:ascii="Arial" w:hAnsi="Arial" w:cs="Arial"/>
          <w:i w:val="0"/>
          <w:iCs w:val="0"/>
          <w:color w:val="auto"/>
          <w:sz w:val="24"/>
          <w:szCs w:val="24"/>
        </w:rPr>
        <w:lastRenderedPageBreak/>
        <w:t xml:space="preserve">Tabla </w:t>
      </w:r>
      <w:r w:rsidRPr="00072104">
        <w:rPr>
          <w:rFonts w:ascii="Arial" w:hAnsi="Arial" w:cs="Arial"/>
          <w:i w:val="0"/>
          <w:iCs w:val="0"/>
          <w:color w:val="auto"/>
          <w:sz w:val="24"/>
          <w:szCs w:val="24"/>
        </w:rPr>
        <w:fldChar w:fldCharType="begin"/>
      </w:r>
      <w:r w:rsidRPr="00072104">
        <w:rPr>
          <w:rFonts w:ascii="Arial" w:hAnsi="Arial" w:cs="Arial"/>
          <w:i w:val="0"/>
          <w:iCs w:val="0"/>
          <w:color w:val="auto"/>
          <w:sz w:val="24"/>
          <w:szCs w:val="24"/>
        </w:rPr>
        <w:instrText xml:space="preserve"> SEQ Tabla \* ARABIC </w:instrText>
      </w:r>
      <w:r w:rsidRPr="00072104">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10</w:t>
      </w:r>
      <w:r w:rsidRPr="00072104">
        <w:rPr>
          <w:rFonts w:ascii="Arial" w:hAnsi="Arial" w:cs="Arial"/>
          <w:i w:val="0"/>
          <w:iCs w:val="0"/>
          <w:color w:val="auto"/>
          <w:sz w:val="24"/>
          <w:szCs w:val="24"/>
        </w:rPr>
        <w:fldChar w:fldCharType="end"/>
      </w:r>
      <w:r w:rsidRPr="00072104">
        <w:rPr>
          <w:rFonts w:ascii="Arial" w:hAnsi="Arial" w:cs="Arial"/>
          <w:i w:val="0"/>
          <w:iCs w:val="0"/>
          <w:color w:val="auto"/>
          <w:sz w:val="24"/>
          <w:szCs w:val="24"/>
        </w:rPr>
        <w:t>. Sexo del Niño</w:t>
      </w:r>
      <w:bookmarkEnd w:id="176"/>
    </w:p>
    <w:tbl>
      <w:tblPr>
        <w:tblStyle w:val="Tabladelista6concolores-nfasis1"/>
        <w:tblW w:w="6276" w:type="dxa"/>
        <w:tblLook w:val="04A0" w:firstRow="1" w:lastRow="0" w:firstColumn="1" w:lastColumn="0" w:noHBand="0" w:noVBand="1"/>
      </w:tblPr>
      <w:tblGrid>
        <w:gridCol w:w="2268"/>
        <w:gridCol w:w="2031"/>
        <w:gridCol w:w="1977"/>
      </w:tblGrid>
      <w:tr w:rsidR="00AA06CB" w:rsidRPr="0080138C" w14:paraId="077D2F96" w14:textId="77777777" w:rsidTr="005D5E15">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83060A5" w14:textId="77777777" w:rsidR="00AA06CB" w:rsidRPr="005D5E15" w:rsidRDefault="00AA06CB" w:rsidP="00DC0DD8">
            <w:pPr>
              <w:spacing w:line="360" w:lineRule="auto"/>
              <w:jc w:val="both"/>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 xml:space="preserve"> Sexo  </w:t>
            </w:r>
          </w:p>
        </w:tc>
        <w:tc>
          <w:tcPr>
            <w:tcW w:w="2031" w:type="dxa"/>
            <w:noWrap/>
            <w:hideMark/>
          </w:tcPr>
          <w:p w14:paraId="42F86180" w14:textId="77777777" w:rsidR="00AA06CB" w:rsidRPr="005D5E15"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Frecuencia</w:t>
            </w:r>
          </w:p>
        </w:tc>
        <w:tc>
          <w:tcPr>
            <w:tcW w:w="1977" w:type="dxa"/>
            <w:noWrap/>
            <w:hideMark/>
          </w:tcPr>
          <w:p w14:paraId="4DC130E2" w14:textId="77777777" w:rsidR="00AA06CB" w:rsidRPr="005D5E15"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Porcentaje</w:t>
            </w:r>
          </w:p>
        </w:tc>
      </w:tr>
      <w:tr w:rsidR="00AA06CB" w:rsidRPr="0080138C" w14:paraId="4B49B117" w14:textId="77777777" w:rsidTr="005D5E15">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8974D07" w14:textId="77777777" w:rsidR="00AA06CB" w:rsidRPr="005D5E15" w:rsidRDefault="00AA06CB" w:rsidP="00DC0DD8">
            <w:pPr>
              <w:spacing w:line="360" w:lineRule="auto"/>
              <w:jc w:val="both"/>
              <w:rPr>
                <w:rFonts w:ascii="Arial" w:eastAsia="Times New Roman" w:hAnsi="Arial" w:cs="Arial"/>
                <w:b w:val="0"/>
                <w:bCs w:val="0"/>
                <w:color w:val="000000"/>
                <w:sz w:val="24"/>
                <w:szCs w:val="24"/>
                <w:lang w:val="es-SV" w:eastAsia="es-SV"/>
              </w:rPr>
            </w:pPr>
            <w:r w:rsidRPr="005D5E15">
              <w:rPr>
                <w:rFonts w:ascii="Arial" w:eastAsia="Times New Roman" w:hAnsi="Arial" w:cs="Arial"/>
                <w:b w:val="0"/>
                <w:bCs w:val="0"/>
                <w:color w:val="000000"/>
                <w:sz w:val="24"/>
                <w:szCs w:val="24"/>
                <w:lang w:val="es-SV" w:eastAsia="es-SV"/>
              </w:rPr>
              <w:t>Masculino</w:t>
            </w:r>
          </w:p>
        </w:tc>
        <w:tc>
          <w:tcPr>
            <w:tcW w:w="2031" w:type="dxa"/>
            <w:noWrap/>
            <w:hideMark/>
          </w:tcPr>
          <w:p w14:paraId="0F7306F3"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113</w:t>
            </w:r>
          </w:p>
        </w:tc>
        <w:tc>
          <w:tcPr>
            <w:tcW w:w="1977" w:type="dxa"/>
            <w:noWrap/>
            <w:hideMark/>
          </w:tcPr>
          <w:p w14:paraId="4ADE3FFD"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57.1%</w:t>
            </w:r>
          </w:p>
        </w:tc>
      </w:tr>
      <w:tr w:rsidR="00AA06CB" w:rsidRPr="0080138C" w14:paraId="0440CA86" w14:textId="77777777" w:rsidTr="005D5E15">
        <w:trPr>
          <w:trHeight w:val="707"/>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51B9393" w14:textId="77777777" w:rsidR="00AA06CB" w:rsidRPr="005D5E15" w:rsidRDefault="00AA06CB" w:rsidP="00DC0DD8">
            <w:pPr>
              <w:spacing w:line="360" w:lineRule="auto"/>
              <w:jc w:val="both"/>
              <w:rPr>
                <w:rFonts w:ascii="Arial" w:eastAsia="Times New Roman" w:hAnsi="Arial" w:cs="Arial"/>
                <w:b w:val="0"/>
                <w:bCs w:val="0"/>
                <w:color w:val="000000"/>
                <w:sz w:val="24"/>
                <w:szCs w:val="24"/>
                <w:lang w:val="es-SV" w:eastAsia="es-SV"/>
              </w:rPr>
            </w:pPr>
            <w:r w:rsidRPr="005D5E15">
              <w:rPr>
                <w:rFonts w:ascii="Arial" w:eastAsia="Times New Roman" w:hAnsi="Arial" w:cs="Arial"/>
                <w:b w:val="0"/>
                <w:bCs w:val="0"/>
                <w:color w:val="000000"/>
                <w:sz w:val="24"/>
                <w:szCs w:val="24"/>
                <w:lang w:val="es-SV" w:eastAsia="es-SV"/>
              </w:rPr>
              <w:t>Femenino</w:t>
            </w:r>
          </w:p>
        </w:tc>
        <w:tc>
          <w:tcPr>
            <w:tcW w:w="2031" w:type="dxa"/>
            <w:noWrap/>
            <w:hideMark/>
          </w:tcPr>
          <w:p w14:paraId="6DF94E88"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85</w:t>
            </w:r>
          </w:p>
        </w:tc>
        <w:tc>
          <w:tcPr>
            <w:tcW w:w="1977" w:type="dxa"/>
            <w:noWrap/>
            <w:hideMark/>
          </w:tcPr>
          <w:p w14:paraId="1046B956"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42.9%</w:t>
            </w:r>
          </w:p>
        </w:tc>
      </w:tr>
      <w:tr w:rsidR="00AA06CB" w:rsidRPr="0080138C" w14:paraId="54243203" w14:textId="77777777" w:rsidTr="005D5E15">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4A62596" w14:textId="77777777" w:rsidR="00AA06CB" w:rsidRPr="005D5E15" w:rsidRDefault="00AA06CB" w:rsidP="00DC0DD8">
            <w:pPr>
              <w:spacing w:line="360" w:lineRule="auto"/>
              <w:jc w:val="both"/>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Total</w:t>
            </w:r>
          </w:p>
        </w:tc>
        <w:tc>
          <w:tcPr>
            <w:tcW w:w="2031" w:type="dxa"/>
            <w:noWrap/>
            <w:hideMark/>
          </w:tcPr>
          <w:p w14:paraId="34FCBA18"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SV" w:eastAsia="es-SV"/>
              </w:rPr>
            </w:pPr>
            <w:r w:rsidRPr="005D5E15">
              <w:rPr>
                <w:rFonts w:ascii="Arial" w:eastAsia="Times New Roman" w:hAnsi="Arial" w:cs="Arial"/>
                <w:b/>
                <w:bCs/>
                <w:color w:val="000000"/>
                <w:sz w:val="24"/>
                <w:szCs w:val="24"/>
                <w:lang w:val="es-SV" w:eastAsia="es-SV"/>
              </w:rPr>
              <w:t>198</w:t>
            </w:r>
          </w:p>
        </w:tc>
        <w:tc>
          <w:tcPr>
            <w:tcW w:w="1977" w:type="dxa"/>
            <w:noWrap/>
            <w:hideMark/>
          </w:tcPr>
          <w:p w14:paraId="5E7BF2F3"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SV" w:eastAsia="es-SV"/>
              </w:rPr>
            </w:pPr>
            <w:r w:rsidRPr="005D5E15">
              <w:rPr>
                <w:rFonts w:ascii="Arial" w:eastAsia="Times New Roman" w:hAnsi="Arial" w:cs="Arial"/>
                <w:b/>
                <w:bCs/>
                <w:color w:val="000000"/>
                <w:sz w:val="24"/>
                <w:szCs w:val="24"/>
                <w:lang w:val="es-SV" w:eastAsia="es-SV"/>
              </w:rPr>
              <w:t>100%</w:t>
            </w:r>
          </w:p>
        </w:tc>
      </w:tr>
    </w:tbl>
    <w:p w14:paraId="0B9F7FD9" w14:textId="77777777" w:rsidR="00AA06CB"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Encuesta</w:t>
      </w:r>
    </w:p>
    <w:p w14:paraId="5523DCBB" w14:textId="77777777" w:rsidR="00AA06CB" w:rsidRPr="0080138C" w:rsidRDefault="00AA06CB" w:rsidP="00DC0DD8">
      <w:pPr>
        <w:spacing w:line="360" w:lineRule="auto"/>
        <w:ind w:firstLine="397"/>
        <w:jc w:val="both"/>
        <w:rPr>
          <w:rFonts w:ascii="Arial" w:eastAsia="Calibri" w:hAnsi="Arial" w:cs="Arial"/>
          <w:sz w:val="24"/>
          <w:szCs w:val="24"/>
          <w:lang w:val="es-SV" w:eastAsia="es-SV"/>
        </w:rPr>
      </w:pPr>
      <w:r w:rsidRPr="0080138C">
        <w:rPr>
          <w:rFonts w:ascii="Arial" w:eastAsia="Calibri" w:hAnsi="Arial" w:cs="Arial"/>
          <w:b/>
          <w:sz w:val="24"/>
          <w:szCs w:val="24"/>
          <w:lang w:val="es-SV" w:eastAsia="es-SV"/>
        </w:rPr>
        <w:t>Análisis:</w:t>
      </w:r>
      <w:r w:rsidRPr="0080138C">
        <w:rPr>
          <w:rFonts w:ascii="Arial" w:eastAsia="Calibri" w:hAnsi="Arial" w:cs="Arial"/>
          <w:sz w:val="24"/>
          <w:szCs w:val="24"/>
          <w:lang w:val="es-SV" w:eastAsia="es-SV"/>
        </w:rPr>
        <w:t xml:space="preserve"> Con respecto al sexo del menor lactante se encontró Masculinos una frecuencia de 113 que dio un porcentaje 57.1%, Femeninos una frecuencia de 85 que dio un porcentaje de 42.9%.</w:t>
      </w:r>
    </w:p>
    <w:p w14:paraId="7FE25160" w14:textId="5F611564" w:rsidR="00AA06CB" w:rsidRPr="00072104" w:rsidRDefault="00AA06CB" w:rsidP="0058125A">
      <w:pPr>
        <w:spacing w:line="360" w:lineRule="auto"/>
        <w:ind w:firstLine="397"/>
        <w:jc w:val="both"/>
        <w:rPr>
          <w:rFonts w:ascii="Arial" w:eastAsia="Calibri" w:hAnsi="Arial" w:cs="Arial"/>
          <w:sz w:val="24"/>
          <w:szCs w:val="24"/>
          <w:lang w:val="es-SV" w:eastAsia="es-SV"/>
        </w:rPr>
      </w:pPr>
      <w:r w:rsidRPr="0080138C">
        <w:rPr>
          <w:rFonts w:ascii="Arial" w:eastAsia="Calibri" w:hAnsi="Arial" w:cs="Arial"/>
          <w:b/>
          <w:sz w:val="24"/>
          <w:szCs w:val="24"/>
          <w:lang w:val="es-SV" w:eastAsia="es-SV"/>
        </w:rPr>
        <w:t>Interpretación:</w:t>
      </w:r>
      <w:r w:rsidRPr="0080138C">
        <w:rPr>
          <w:rFonts w:ascii="Arial" w:eastAsia="Calibri" w:hAnsi="Arial" w:cs="Arial"/>
          <w:sz w:val="24"/>
          <w:szCs w:val="24"/>
          <w:lang w:val="es-SV" w:eastAsia="es-SV"/>
        </w:rPr>
        <w:t xml:space="preserve"> </w:t>
      </w:r>
      <w:r w:rsidR="009076DE" w:rsidRPr="0080138C">
        <w:rPr>
          <w:rFonts w:ascii="Arial" w:eastAsia="Calibri" w:hAnsi="Arial" w:cs="Arial"/>
          <w:sz w:val="24"/>
          <w:szCs w:val="24"/>
          <w:lang w:val="es-SV" w:eastAsia="es-SV"/>
        </w:rPr>
        <w:t>De acuerdo con</w:t>
      </w:r>
      <w:r w:rsidRPr="0080138C">
        <w:rPr>
          <w:rFonts w:ascii="Arial" w:eastAsia="Calibri" w:hAnsi="Arial" w:cs="Arial"/>
          <w:sz w:val="24"/>
          <w:szCs w:val="24"/>
          <w:lang w:val="es-SV" w:eastAsia="es-SV"/>
        </w:rPr>
        <w:t xml:space="preserve"> los datos obtenidos los lactantes femeninos son el grupo predominante en comparación con el femenino.</w:t>
      </w:r>
    </w:p>
    <w:p w14:paraId="2858BD6C" w14:textId="6B639721" w:rsidR="00AA06CB" w:rsidRPr="00072104" w:rsidRDefault="00AA06CB" w:rsidP="00DC0DD8">
      <w:pPr>
        <w:pStyle w:val="Descripcin"/>
        <w:jc w:val="both"/>
        <w:rPr>
          <w:rFonts w:ascii="Arial" w:eastAsia="Calibri" w:hAnsi="Arial" w:cs="Arial"/>
          <w:i w:val="0"/>
          <w:iCs w:val="0"/>
          <w:color w:val="auto"/>
          <w:sz w:val="24"/>
          <w:szCs w:val="24"/>
          <w:lang w:val="es-SV" w:eastAsia="es-SV"/>
        </w:rPr>
      </w:pPr>
      <w:bookmarkStart w:id="177" w:name="_Toc57908973"/>
      <w:r w:rsidRPr="00072104">
        <w:rPr>
          <w:rFonts w:ascii="Arial" w:hAnsi="Arial" w:cs="Arial"/>
          <w:i w:val="0"/>
          <w:iCs w:val="0"/>
          <w:color w:val="auto"/>
          <w:sz w:val="24"/>
          <w:szCs w:val="24"/>
        </w:rPr>
        <w:t xml:space="preserve">Gráfico </w:t>
      </w:r>
      <w:r w:rsidRPr="00072104">
        <w:rPr>
          <w:rFonts w:ascii="Arial" w:hAnsi="Arial" w:cs="Arial"/>
          <w:i w:val="0"/>
          <w:iCs w:val="0"/>
          <w:color w:val="auto"/>
          <w:sz w:val="24"/>
          <w:szCs w:val="24"/>
        </w:rPr>
        <w:fldChar w:fldCharType="begin"/>
      </w:r>
      <w:r w:rsidRPr="00072104">
        <w:rPr>
          <w:rFonts w:ascii="Arial" w:hAnsi="Arial" w:cs="Arial"/>
          <w:i w:val="0"/>
          <w:iCs w:val="0"/>
          <w:color w:val="auto"/>
          <w:sz w:val="24"/>
          <w:szCs w:val="24"/>
        </w:rPr>
        <w:instrText xml:space="preserve"> SEQ Grafico \* ARABIC </w:instrText>
      </w:r>
      <w:r w:rsidRPr="00072104">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8</w:t>
      </w:r>
      <w:r w:rsidRPr="00072104">
        <w:rPr>
          <w:rFonts w:ascii="Arial" w:hAnsi="Arial" w:cs="Arial"/>
          <w:i w:val="0"/>
          <w:iCs w:val="0"/>
          <w:color w:val="auto"/>
          <w:sz w:val="24"/>
          <w:szCs w:val="24"/>
        </w:rPr>
        <w:fldChar w:fldCharType="end"/>
      </w:r>
      <w:r w:rsidRPr="00072104">
        <w:rPr>
          <w:rFonts w:ascii="Arial" w:hAnsi="Arial" w:cs="Arial"/>
          <w:i w:val="0"/>
          <w:iCs w:val="0"/>
          <w:color w:val="auto"/>
          <w:sz w:val="24"/>
          <w:szCs w:val="24"/>
        </w:rPr>
        <w:t>. Sexo del niño</w:t>
      </w:r>
      <w:bookmarkEnd w:id="177"/>
    </w:p>
    <w:p w14:paraId="6F67A149" w14:textId="77777777" w:rsidR="00AA06CB" w:rsidRPr="0080138C"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noProof/>
          <w:sz w:val="24"/>
          <w:szCs w:val="24"/>
          <w:lang w:val="es-SV" w:eastAsia="es-SV"/>
        </w:rPr>
        <w:drawing>
          <wp:inline distT="0" distB="0" distL="0" distR="0" wp14:anchorId="22F27E75" wp14:editId="2D8A2447">
            <wp:extent cx="4267200" cy="1790700"/>
            <wp:effectExtent l="0" t="0" r="0" b="0"/>
            <wp:docPr id="9" name="Gráfico 9">
              <a:extLst xmlns:a="http://schemas.openxmlformats.org/drawingml/2006/main">
                <a:ext uri="{FF2B5EF4-FFF2-40B4-BE49-F238E27FC236}">
                  <a16:creationId xmlns:a16="http://schemas.microsoft.com/office/drawing/2014/main" id="{A9C009C4-EEBF-4048-9C8E-C08A3A6460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C4AD57D" w14:textId="7FE256BE" w:rsidR="0058125A"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Tabla N.</w:t>
      </w:r>
      <w:r w:rsidR="0058125A">
        <w:rPr>
          <w:rFonts w:ascii="Arial" w:eastAsia="Calibri" w:hAnsi="Arial" w:cs="Arial"/>
          <w:sz w:val="24"/>
          <w:szCs w:val="24"/>
          <w:lang w:val="es-SV" w:eastAsia="es-SV"/>
        </w:rPr>
        <w:t>10</w:t>
      </w:r>
    </w:p>
    <w:p w14:paraId="6E4ADFA5" w14:textId="4A6F0F59" w:rsidR="0058125A" w:rsidRDefault="0058125A" w:rsidP="00DC0DD8">
      <w:pPr>
        <w:spacing w:line="360" w:lineRule="auto"/>
        <w:jc w:val="both"/>
        <w:rPr>
          <w:rFonts w:ascii="Arial" w:eastAsia="Calibri" w:hAnsi="Arial" w:cs="Arial"/>
          <w:sz w:val="24"/>
          <w:szCs w:val="24"/>
          <w:lang w:val="es-SV" w:eastAsia="es-SV"/>
        </w:rPr>
      </w:pPr>
    </w:p>
    <w:p w14:paraId="21ACA32C" w14:textId="76FCA0A7" w:rsidR="00FA51B2" w:rsidRDefault="00FA51B2" w:rsidP="00DC0DD8">
      <w:pPr>
        <w:spacing w:line="360" w:lineRule="auto"/>
        <w:jc w:val="both"/>
        <w:rPr>
          <w:rFonts w:ascii="Arial" w:eastAsia="Calibri" w:hAnsi="Arial" w:cs="Arial"/>
          <w:sz w:val="24"/>
          <w:szCs w:val="24"/>
          <w:lang w:val="es-SV" w:eastAsia="es-SV"/>
        </w:rPr>
      </w:pPr>
    </w:p>
    <w:p w14:paraId="54AC266B" w14:textId="2B0A0DE7" w:rsidR="00FA51B2" w:rsidRDefault="00FA51B2" w:rsidP="00DC0DD8">
      <w:pPr>
        <w:spacing w:line="360" w:lineRule="auto"/>
        <w:jc w:val="both"/>
        <w:rPr>
          <w:rFonts w:ascii="Arial" w:eastAsia="Calibri" w:hAnsi="Arial" w:cs="Arial"/>
          <w:sz w:val="24"/>
          <w:szCs w:val="24"/>
          <w:lang w:val="es-SV" w:eastAsia="es-SV"/>
        </w:rPr>
      </w:pPr>
    </w:p>
    <w:p w14:paraId="3BC4224C" w14:textId="12774842" w:rsidR="00FA51B2" w:rsidRDefault="00FA51B2" w:rsidP="00DC0DD8">
      <w:pPr>
        <w:spacing w:line="360" w:lineRule="auto"/>
        <w:jc w:val="both"/>
        <w:rPr>
          <w:rFonts w:ascii="Arial" w:eastAsia="Calibri" w:hAnsi="Arial" w:cs="Arial"/>
          <w:sz w:val="24"/>
          <w:szCs w:val="24"/>
          <w:lang w:val="es-SV" w:eastAsia="es-SV"/>
        </w:rPr>
      </w:pPr>
    </w:p>
    <w:p w14:paraId="051BCCDE" w14:textId="77777777" w:rsidR="00FA51B2" w:rsidRPr="0080138C" w:rsidRDefault="00FA51B2" w:rsidP="00DC0DD8">
      <w:pPr>
        <w:spacing w:line="360" w:lineRule="auto"/>
        <w:jc w:val="both"/>
        <w:rPr>
          <w:rFonts w:ascii="Arial" w:eastAsia="Calibri" w:hAnsi="Arial" w:cs="Arial"/>
          <w:sz w:val="24"/>
          <w:szCs w:val="24"/>
          <w:lang w:val="es-SV" w:eastAsia="es-SV"/>
        </w:rPr>
      </w:pPr>
    </w:p>
    <w:p w14:paraId="4D3B205E" w14:textId="7A711179" w:rsidR="00AA06CB" w:rsidRPr="005D5E15" w:rsidRDefault="00AA06CB" w:rsidP="005D5E15">
      <w:pPr>
        <w:pStyle w:val="Descripcin"/>
        <w:jc w:val="both"/>
        <w:rPr>
          <w:rFonts w:ascii="Arial" w:hAnsi="Arial" w:cs="Arial"/>
          <w:i w:val="0"/>
          <w:iCs w:val="0"/>
          <w:color w:val="auto"/>
          <w:sz w:val="24"/>
          <w:szCs w:val="24"/>
        </w:rPr>
      </w:pPr>
      <w:bookmarkStart w:id="178" w:name="_Toc57908941"/>
      <w:r w:rsidRPr="00072104">
        <w:rPr>
          <w:rFonts w:ascii="Arial" w:hAnsi="Arial" w:cs="Arial"/>
          <w:i w:val="0"/>
          <w:iCs w:val="0"/>
          <w:color w:val="auto"/>
          <w:sz w:val="24"/>
          <w:szCs w:val="24"/>
        </w:rPr>
        <w:lastRenderedPageBreak/>
        <w:t xml:space="preserve">Tabla </w:t>
      </w:r>
      <w:r w:rsidRPr="00072104">
        <w:rPr>
          <w:rFonts w:ascii="Arial" w:hAnsi="Arial" w:cs="Arial"/>
          <w:i w:val="0"/>
          <w:iCs w:val="0"/>
          <w:color w:val="auto"/>
          <w:sz w:val="24"/>
          <w:szCs w:val="24"/>
        </w:rPr>
        <w:fldChar w:fldCharType="begin"/>
      </w:r>
      <w:r w:rsidRPr="00072104">
        <w:rPr>
          <w:rFonts w:ascii="Arial" w:hAnsi="Arial" w:cs="Arial"/>
          <w:i w:val="0"/>
          <w:iCs w:val="0"/>
          <w:color w:val="auto"/>
          <w:sz w:val="24"/>
          <w:szCs w:val="24"/>
        </w:rPr>
        <w:instrText xml:space="preserve"> SEQ Tabla \* ARABIC </w:instrText>
      </w:r>
      <w:r w:rsidRPr="00072104">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11</w:t>
      </w:r>
      <w:r w:rsidRPr="00072104">
        <w:rPr>
          <w:rFonts w:ascii="Arial" w:hAnsi="Arial" w:cs="Arial"/>
          <w:i w:val="0"/>
          <w:iCs w:val="0"/>
          <w:color w:val="auto"/>
          <w:sz w:val="24"/>
          <w:szCs w:val="24"/>
        </w:rPr>
        <w:fldChar w:fldCharType="end"/>
      </w:r>
      <w:r w:rsidRPr="00072104">
        <w:rPr>
          <w:rFonts w:ascii="Arial" w:hAnsi="Arial" w:cs="Arial"/>
          <w:i w:val="0"/>
          <w:iCs w:val="0"/>
          <w:color w:val="auto"/>
          <w:sz w:val="24"/>
          <w:szCs w:val="24"/>
        </w:rPr>
        <w:t>.  ¿Sabe que es la lactancia materna exclusiva?</w:t>
      </w:r>
      <w:bookmarkEnd w:id="178"/>
    </w:p>
    <w:tbl>
      <w:tblPr>
        <w:tblStyle w:val="Tabladelista6concolores-nfasis1"/>
        <w:tblW w:w="7288" w:type="dxa"/>
        <w:tblLook w:val="04A0" w:firstRow="1" w:lastRow="0" w:firstColumn="1" w:lastColumn="0" w:noHBand="0" w:noVBand="1"/>
      </w:tblPr>
      <w:tblGrid>
        <w:gridCol w:w="4149"/>
        <w:gridCol w:w="1596"/>
        <w:gridCol w:w="1543"/>
      </w:tblGrid>
      <w:tr w:rsidR="00AA06CB" w:rsidRPr="0080138C" w14:paraId="7B9E943D" w14:textId="77777777" w:rsidTr="0058125A">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4149" w:type="dxa"/>
            <w:noWrap/>
            <w:hideMark/>
          </w:tcPr>
          <w:p w14:paraId="70559634" w14:textId="77777777" w:rsidR="00AA06CB" w:rsidRPr="005D5E15" w:rsidRDefault="00AA06CB" w:rsidP="00DC0DD8">
            <w:pPr>
              <w:spacing w:line="360" w:lineRule="auto"/>
              <w:jc w:val="both"/>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 Sabe que es la lactancia materna exclusiva</w:t>
            </w:r>
          </w:p>
        </w:tc>
        <w:tc>
          <w:tcPr>
            <w:tcW w:w="1596" w:type="dxa"/>
            <w:noWrap/>
            <w:hideMark/>
          </w:tcPr>
          <w:p w14:paraId="1E7043DA" w14:textId="77777777" w:rsidR="00AA06CB" w:rsidRPr="005D5E15"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Frecuencia</w:t>
            </w:r>
          </w:p>
        </w:tc>
        <w:tc>
          <w:tcPr>
            <w:tcW w:w="1543" w:type="dxa"/>
            <w:noWrap/>
            <w:hideMark/>
          </w:tcPr>
          <w:p w14:paraId="53E7B884" w14:textId="77777777" w:rsidR="00AA06CB" w:rsidRPr="005D5E15"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Porcentaje</w:t>
            </w:r>
          </w:p>
        </w:tc>
      </w:tr>
      <w:tr w:rsidR="00AA06CB" w:rsidRPr="0080138C" w14:paraId="08A5CD94" w14:textId="77777777" w:rsidTr="0058125A">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4149" w:type="dxa"/>
            <w:noWrap/>
            <w:hideMark/>
          </w:tcPr>
          <w:p w14:paraId="0DA9E4C5" w14:textId="77777777" w:rsidR="00AA06CB" w:rsidRPr="005D5E15" w:rsidRDefault="00AA06CB" w:rsidP="00DC0DD8">
            <w:pPr>
              <w:spacing w:line="360" w:lineRule="auto"/>
              <w:jc w:val="both"/>
              <w:rPr>
                <w:rFonts w:ascii="Arial" w:eastAsia="Times New Roman" w:hAnsi="Arial" w:cs="Arial"/>
                <w:b w:val="0"/>
                <w:bCs w:val="0"/>
                <w:color w:val="000000"/>
                <w:sz w:val="24"/>
                <w:szCs w:val="24"/>
                <w:lang w:val="es-SV" w:eastAsia="es-SV"/>
              </w:rPr>
            </w:pPr>
            <w:r w:rsidRPr="005D5E15">
              <w:rPr>
                <w:rFonts w:ascii="Arial" w:eastAsia="Times New Roman" w:hAnsi="Arial" w:cs="Arial"/>
                <w:b w:val="0"/>
                <w:bCs w:val="0"/>
                <w:color w:val="000000"/>
                <w:sz w:val="24"/>
                <w:szCs w:val="24"/>
                <w:lang w:val="es-SV" w:eastAsia="es-SV"/>
              </w:rPr>
              <w:t>Darle solo pecho</w:t>
            </w:r>
          </w:p>
        </w:tc>
        <w:tc>
          <w:tcPr>
            <w:tcW w:w="1596" w:type="dxa"/>
            <w:noWrap/>
            <w:hideMark/>
          </w:tcPr>
          <w:p w14:paraId="49BA0FBD"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172</w:t>
            </w:r>
          </w:p>
        </w:tc>
        <w:tc>
          <w:tcPr>
            <w:tcW w:w="1543" w:type="dxa"/>
            <w:noWrap/>
            <w:hideMark/>
          </w:tcPr>
          <w:p w14:paraId="01FAAC04"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86.9%</w:t>
            </w:r>
          </w:p>
        </w:tc>
      </w:tr>
      <w:tr w:rsidR="00AA06CB" w:rsidRPr="0080138C" w14:paraId="13E05F21" w14:textId="77777777" w:rsidTr="0058125A">
        <w:trPr>
          <w:trHeight w:val="634"/>
        </w:trPr>
        <w:tc>
          <w:tcPr>
            <w:cnfStyle w:val="001000000000" w:firstRow="0" w:lastRow="0" w:firstColumn="1" w:lastColumn="0" w:oddVBand="0" w:evenVBand="0" w:oddHBand="0" w:evenHBand="0" w:firstRowFirstColumn="0" w:firstRowLastColumn="0" w:lastRowFirstColumn="0" w:lastRowLastColumn="0"/>
            <w:tcW w:w="4149" w:type="dxa"/>
            <w:noWrap/>
            <w:hideMark/>
          </w:tcPr>
          <w:p w14:paraId="5BCC5C1E" w14:textId="77777777" w:rsidR="00AA06CB" w:rsidRPr="005D5E15" w:rsidRDefault="00AA06CB" w:rsidP="00DC0DD8">
            <w:pPr>
              <w:spacing w:line="360" w:lineRule="auto"/>
              <w:jc w:val="both"/>
              <w:rPr>
                <w:rFonts w:ascii="Arial" w:eastAsia="Times New Roman" w:hAnsi="Arial" w:cs="Arial"/>
                <w:b w:val="0"/>
                <w:bCs w:val="0"/>
                <w:color w:val="000000"/>
                <w:sz w:val="24"/>
                <w:szCs w:val="24"/>
                <w:lang w:val="es-SV" w:eastAsia="es-SV"/>
              </w:rPr>
            </w:pPr>
            <w:r w:rsidRPr="005D5E15">
              <w:rPr>
                <w:rFonts w:ascii="Arial" w:eastAsia="Times New Roman" w:hAnsi="Arial" w:cs="Arial"/>
                <w:b w:val="0"/>
                <w:bCs w:val="0"/>
                <w:color w:val="000000"/>
                <w:sz w:val="24"/>
                <w:szCs w:val="24"/>
                <w:lang w:val="es-SV" w:eastAsia="es-SV"/>
              </w:rPr>
              <w:t>Dar pecho más agua</w:t>
            </w:r>
          </w:p>
        </w:tc>
        <w:tc>
          <w:tcPr>
            <w:tcW w:w="1596" w:type="dxa"/>
            <w:noWrap/>
            <w:hideMark/>
          </w:tcPr>
          <w:p w14:paraId="49F6C1F5"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21</w:t>
            </w:r>
          </w:p>
        </w:tc>
        <w:tc>
          <w:tcPr>
            <w:tcW w:w="1543" w:type="dxa"/>
            <w:noWrap/>
            <w:hideMark/>
          </w:tcPr>
          <w:p w14:paraId="1A7BA11C"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10.6%</w:t>
            </w:r>
          </w:p>
        </w:tc>
      </w:tr>
      <w:tr w:rsidR="00AA06CB" w:rsidRPr="0080138C" w14:paraId="226E17E1" w14:textId="77777777" w:rsidTr="0058125A">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4149" w:type="dxa"/>
            <w:noWrap/>
            <w:hideMark/>
          </w:tcPr>
          <w:p w14:paraId="21AE320F" w14:textId="77777777" w:rsidR="00AA06CB" w:rsidRPr="005D5E15" w:rsidRDefault="00AA06CB" w:rsidP="00DC0DD8">
            <w:pPr>
              <w:spacing w:line="360" w:lineRule="auto"/>
              <w:jc w:val="both"/>
              <w:rPr>
                <w:rFonts w:ascii="Arial" w:eastAsia="Times New Roman" w:hAnsi="Arial" w:cs="Arial"/>
                <w:b w:val="0"/>
                <w:bCs w:val="0"/>
                <w:color w:val="000000"/>
                <w:sz w:val="24"/>
                <w:szCs w:val="24"/>
                <w:lang w:val="es-SV" w:eastAsia="es-SV"/>
              </w:rPr>
            </w:pPr>
            <w:r w:rsidRPr="005D5E15">
              <w:rPr>
                <w:rFonts w:ascii="Arial" w:eastAsia="Times New Roman" w:hAnsi="Arial" w:cs="Arial"/>
                <w:b w:val="0"/>
                <w:bCs w:val="0"/>
                <w:color w:val="000000"/>
                <w:sz w:val="24"/>
                <w:szCs w:val="24"/>
                <w:lang w:val="es-SV" w:eastAsia="es-SV"/>
              </w:rPr>
              <w:t>Dar pecho más leche de bote</w:t>
            </w:r>
          </w:p>
        </w:tc>
        <w:tc>
          <w:tcPr>
            <w:tcW w:w="1596" w:type="dxa"/>
            <w:noWrap/>
            <w:hideMark/>
          </w:tcPr>
          <w:p w14:paraId="32C31E5A"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3</w:t>
            </w:r>
          </w:p>
        </w:tc>
        <w:tc>
          <w:tcPr>
            <w:tcW w:w="1543" w:type="dxa"/>
            <w:noWrap/>
            <w:hideMark/>
          </w:tcPr>
          <w:p w14:paraId="02701F51"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1.5%</w:t>
            </w:r>
          </w:p>
        </w:tc>
      </w:tr>
      <w:tr w:rsidR="00AA06CB" w:rsidRPr="0080138C" w14:paraId="6C808AA0" w14:textId="77777777" w:rsidTr="0058125A">
        <w:trPr>
          <w:trHeight w:val="648"/>
        </w:trPr>
        <w:tc>
          <w:tcPr>
            <w:cnfStyle w:val="001000000000" w:firstRow="0" w:lastRow="0" w:firstColumn="1" w:lastColumn="0" w:oddVBand="0" w:evenVBand="0" w:oddHBand="0" w:evenHBand="0" w:firstRowFirstColumn="0" w:firstRowLastColumn="0" w:lastRowFirstColumn="0" w:lastRowLastColumn="0"/>
            <w:tcW w:w="4149" w:type="dxa"/>
            <w:noWrap/>
            <w:hideMark/>
          </w:tcPr>
          <w:p w14:paraId="7496E815" w14:textId="77777777" w:rsidR="00AA06CB" w:rsidRPr="005D5E15" w:rsidRDefault="00AA06CB" w:rsidP="00DC0DD8">
            <w:pPr>
              <w:spacing w:line="360" w:lineRule="auto"/>
              <w:jc w:val="both"/>
              <w:rPr>
                <w:rFonts w:ascii="Arial" w:eastAsia="Times New Roman" w:hAnsi="Arial" w:cs="Arial"/>
                <w:b w:val="0"/>
                <w:bCs w:val="0"/>
                <w:color w:val="000000"/>
                <w:sz w:val="24"/>
                <w:szCs w:val="24"/>
                <w:lang w:val="es-SV" w:eastAsia="es-SV"/>
              </w:rPr>
            </w:pPr>
            <w:r w:rsidRPr="005D5E15">
              <w:rPr>
                <w:rFonts w:ascii="Arial" w:eastAsia="Times New Roman" w:hAnsi="Arial" w:cs="Arial"/>
                <w:b w:val="0"/>
                <w:bCs w:val="0"/>
                <w:color w:val="000000"/>
                <w:sz w:val="24"/>
                <w:szCs w:val="24"/>
                <w:lang w:val="es-SV" w:eastAsia="es-SV"/>
              </w:rPr>
              <w:t>Solo leche de bote</w:t>
            </w:r>
          </w:p>
        </w:tc>
        <w:tc>
          <w:tcPr>
            <w:tcW w:w="1596" w:type="dxa"/>
            <w:noWrap/>
            <w:hideMark/>
          </w:tcPr>
          <w:p w14:paraId="5C525A33"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2</w:t>
            </w:r>
          </w:p>
        </w:tc>
        <w:tc>
          <w:tcPr>
            <w:tcW w:w="1543" w:type="dxa"/>
            <w:noWrap/>
            <w:hideMark/>
          </w:tcPr>
          <w:p w14:paraId="5E5B3802"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1%</w:t>
            </w:r>
          </w:p>
        </w:tc>
      </w:tr>
      <w:tr w:rsidR="00AA06CB" w:rsidRPr="0080138C" w14:paraId="3435D661" w14:textId="77777777" w:rsidTr="0058125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149" w:type="dxa"/>
            <w:noWrap/>
            <w:hideMark/>
          </w:tcPr>
          <w:p w14:paraId="1A531D87" w14:textId="77777777" w:rsidR="00AA06CB" w:rsidRPr="005D5E15" w:rsidRDefault="00AA06CB" w:rsidP="00DC0DD8">
            <w:pPr>
              <w:spacing w:line="360" w:lineRule="auto"/>
              <w:jc w:val="both"/>
              <w:rPr>
                <w:rFonts w:ascii="Arial" w:eastAsia="Times New Roman" w:hAnsi="Arial" w:cs="Arial"/>
                <w:color w:val="000000"/>
                <w:sz w:val="24"/>
                <w:szCs w:val="24"/>
                <w:lang w:val="es-SV" w:eastAsia="es-SV"/>
              </w:rPr>
            </w:pPr>
            <w:r w:rsidRPr="005D5E15">
              <w:rPr>
                <w:rFonts w:ascii="Arial" w:eastAsia="Times New Roman" w:hAnsi="Arial" w:cs="Arial"/>
                <w:color w:val="000000"/>
                <w:sz w:val="24"/>
                <w:szCs w:val="24"/>
                <w:lang w:val="es-SV" w:eastAsia="es-SV"/>
              </w:rPr>
              <w:t>Total</w:t>
            </w:r>
          </w:p>
        </w:tc>
        <w:tc>
          <w:tcPr>
            <w:tcW w:w="1596" w:type="dxa"/>
            <w:noWrap/>
            <w:hideMark/>
          </w:tcPr>
          <w:p w14:paraId="01A09233"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SV" w:eastAsia="es-SV"/>
              </w:rPr>
            </w:pPr>
            <w:r w:rsidRPr="005D5E15">
              <w:rPr>
                <w:rFonts w:ascii="Arial" w:eastAsia="Times New Roman" w:hAnsi="Arial" w:cs="Arial"/>
                <w:b/>
                <w:bCs/>
                <w:color w:val="000000"/>
                <w:sz w:val="24"/>
                <w:szCs w:val="24"/>
                <w:lang w:val="es-SV" w:eastAsia="es-SV"/>
              </w:rPr>
              <w:t>198</w:t>
            </w:r>
          </w:p>
        </w:tc>
        <w:tc>
          <w:tcPr>
            <w:tcW w:w="1543" w:type="dxa"/>
            <w:noWrap/>
            <w:hideMark/>
          </w:tcPr>
          <w:p w14:paraId="08154CF4"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SV" w:eastAsia="es-SV"/>
              </w:rPr>
            </w:pPr>
            <w:r w:rsidRPr="0080138C">
              <w:rPr>
                <w:rFonts w:ascii="Arial" w:eastAsia="Times New Roman" w:hAnsi="Arial" w:cs="Arial"/>
                <w:b/>
                <w:bCs/>
                <w:color w:val="000000"/>
                <w:sz w:val="24"/>
                <w:szCs w:val="24"/>
                <w:lang w:val="es-SV" w:eastAsia="es-SV"/>
              </w:rPr>
              <w:t>100%</w:t>
            </w:r>
          </w:p>
        </w:tc>
      </w:tr>
    </w:tbl>
    <w:p w14:paraId="106E0CE3" w14:textId="77777777" w:rsidR="00AA06CB"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cedula de entrevista</w:t>
      </w:r>
    </w:p>
    <w:p w14:paraId="68F120CA" w14:textId="77777777" w:rsidR="00AA06CB" w:rsidRPr="0080138C" w:rsidRDefault="00AA06CB" w:rsidP="00DC0DD8">
      <w:pPr>
        <w:spacing w:line="360" w:lineRule="auto"/>
        <w:ind w:firstLine="709"/>
        <w:jc w:val="both"/>
        <w:rPr>
          <w:rFonts w:ascii="Arial" w:eastAsia="Calibri" w:hAnsi="Arial" w:cs="Arial"/>
          <w:sz w:val="24"/>
          <w:szCs w:val="24"/>
          <w:lang w:val="es-SV" w:eastAsia="es-SV"/>
        </w:rPr>
      </w:pPr>
    </w:p>
    <w:p w14:paraId="0583D00C" w14:textId="77777777" w:rsidR="00AA06CB" w:rsidRPr="0080138C" w:rsidRDefault="00AA06CB" w:rsidP="00DC0DD8">
      <w:pPr>
        <w:spacing w:line="360" w:lineRule="auto"/>
        <w:ind w:firstLine="397"/>
        <w:jc w:val="both"/>
        <w:rPr>
          <w:rFonts w:ascii="Arial" w:eastAsia="Calibri" w:hAnsi="Arial" w:cs="Arial"/>
          <w:sz w:val="24"/>
          <w:szCs w:val="24"/>
          <w:lang w:val="es-SV" w:eastAsia="es-SV"/>
        </w:rPr>
      </w:pPr>
      <w:r w:rsidRPr="0080138C">
        <w:rPr>
          <w:rFonts w:ascii="Arial" w:eastAsia="Calibri" w:hAnsi="Arial" w:cs="Arial"/>
          <w:b/>
          <w:sz w:val="24"/>
          <w:szCs w:val="24"/>
          <w:lang w:val="es-SV" w:eastAsia="es-SV"/>
        </w:rPr>
        <w:t>Análisis:</w:t>
      </w:r>
      <w:r w:rsidRPr="0080138C">
        <w:rPr>
          <w:rFonts w:ascii="Arial" w:eastAsia="Calibri" w:hAnsi="Arial" w:cs="Arial"/>
          <w:sz w:val="24"/>
          <w:szCs w:val="24"/>
          <w:lang w:val="es-SV" w:eastAsia="es-SV"/>
        </w:rPr>
        <w:t xml:space="preserve"> Según los datos de la guía de entrevista con respecto a si las madres tenían conocimiento que es lactancia materna exclusiva se obtuvo que respondieron, darle solo pecho una frecuencia de 172 que dio un porcentaje de 86.9%, dar pecho más agua una frecuencia de 21 que dio un porcentaje de 10.6%, dar pecho más leche de bote una frecuencia de 3 que dio un porcentaje de 1.5%, solo leche de bote una frecuencia de 2 que dio un porcentaje de 1%.</w:t>
      </w:r>
    </w:p>
    <w:p w14:paraId="766CB21E" w14:textId="77777777" w:rsidR="00FA51B2" w:rsidRDefault="00AA06CB" w:rsidP="00FA51B2">
      <w:pPr>
        <w:spacing w:line="360" w:lineRule="auto"/>
        <w:ind w:firstLine="397"/>
        <w:jc w:val="both"/>
        <w:rPr>
          <w:rFonts w:ascii="Arial" w:eastAsia="Calibri" w:hAnsi="Arial" w:cs="Arial"/>
          <w:sz w:val="24"/>
          <w:szCs w:val="24"/>
          <w:lang w:val="es-SV" w:eastAsia="es-SV"/>
        </w:rPr>
      </w:pPr>
      <w:r w:rsidRPr="0080138C">
        <w:rPr>
          <w:rFonts w:ascii="Arial" w:eastAsia="Calibri" w:hAnsi="Arial" w:cs="Arial"/>
          <w:b/>
          <w:sz w:val="24"/>
          <w:szCs w:val="24"/>
          <w:lang w:val="es-SV" w:eastAsia="es-SV"/>
        </w:rPr>
        <w:t>Interpretación:</w:t>
      </w:r>
      <w:r w:rsidRPr="0080138C">
        <w:rPr>
          <w:rFonts w:ascii="Arial" w:eastAsia="Calibri" w:hAnsi="Arial" w:cs="Arial"/>
          <w:sz w:val="24"/>
          <w:szCs w:val="24"/>
          <w:lang w:val="es-SV" w:eastAsia="es-SV"/>
        </w:rPr>
        <w:t xml:space="preserve"> en cuanto a este caso el porcentaje mayor de mujeres lactando tienen conocimiento de que es la lactancia materna exclusiva la cual consiste en dar al niño solamente leche materna para ser alimentado y se recomienda durante los primeros seis meses de vida; en cambio si además de ser amamantado al niño se le da agua eso ya deja de ser lactancia materna exclusiva y se convierte en lactancia materna predominante lo que implica riesgos a la salud de el niño ya que el lactante menor de seis meses no necesita agua, pues la leche materna se la provee cuando además de dar pecho se da un sucedáneo de la leche materna, entonces se dice que el lactante tiene una lactancia materna complementaria, lo que trae consecuencias al lactante pues puede desarrollar cuadros de alergias, diarrea vómitos, mala nutrición etc.</w:t>
      </w:r>
    </w:p>
    <w:p w14:paraId="2CFE2BA6" w14:textId="42FA1F96" w:rsidR="00FA51B2" w:rsidRPr="00072104" w:rsidRDefault="00AA06CB" w:rsidP="00FA51B2">
      <w:pPr>
        <w:spacing w:line="360" w:lineRule="auto"/>
        <w:ind w:firstLine="397"/>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lastRenderedPageBreak/>
        <w:t xml:space="preserve"> La utilización de sucedáneos de la leche materna en este caso las fórmulas lácteas tanto infantiles como enteras son usados como una alternativa para alimentar un niño ante la falta de conocimiento y educación en la madre, que muchas veces se ve presionada a hacerlo; acarreando consecuencias en la salud del infante como transgresiones alimentarias, mala nutrición, trastornos gastrointestinales etc.</w:t>
      </w:r>
    </w:p>
    <w:p w14:paraId="0CDA11A0" w14:textId="63EE7697" w:rsidR="00AA06CB" w:rsidRPr="00072104" w:rsidRDefault="00AA06CB" w:rsidP="00DC0DD8">
      <w:pPr>
        <w:pStyle w:val="Descripcin"/>
        <w:jc w:val="both"/>
        <w:rPr>
          <w:rFonts w:ascii="Arial" w:eastAsia="Calibri" w:hAnsi="Arial" w:cs="Arial"/>
          <w:i w:val="0"/>
          <w:iCs w:val="0"/>
          <w:color w:val="auto"/>
          <w:sz w:val="24"/>
          <w:szCs w:val="24"/>
          <w:lang w:val="es-SV" w:eastAsia="es-SV"/>
        </w:rPr>
      </w:pPr>
      <w:bookmarkStart w:id="179" w:name="_Toc57908974"/>
      <w:r w:rsidRPr="00072104">
        <w:rPr>
          <w:rFonts w:ascii="Arial" w:hAnsi="Arial" w:cs="Arial"/>
          <w:i w:val="0"/>
          <w:iCs w:val="0"/>
          <w:color w:val="auto"/>
          <w:sz w:val="24"/>
          <w:szCs w:val="24"/>
        </w:rPr>
        <w:t xml:space="preserve">Gráfico </w:t>
      </w:r>
      <w:r w:rsidRPr="00072104">
        <w:rPr>
          <w:rFonts w:ascii="Arial" w:hAnsi="Arial" w:cs="Arial"/>
          <w:i w:val="0"/>
          <w:iCs w:val="0"/>
          <w:color w:val="auto"/>
          <w:sz w:val="24"/>
          <w:szCs w:val="24"/>
        </w:rPr>
        <w:fldChar w:fldCharType="begin"/>
      </w:r>
      <w:r w:rsidRPr="00072104">
        <w:rPr>
          <w:rFonts w:ascii="Arial" w:hAnsi="Arial" w:cs="Arial"/>
          <w:i w:val="0"/>
          <w:iCs w:val="0"/>
          <w:color w:val="auto"/>
          <w:sz w:val="24"/>
          <w:szCs w:val="24"/>
        </w:rPr>
        <w:instrText xml:space="preserve"> SEQ Grafico \* ARABIC </w:instrText>
      </w:r>
      <w:r w:rsidRPr="00072104">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9</w:t>
      </w:r>
      <w:r w:rsidRPr="00072104">
        <w:rPr>
          <w:rFonts w:ascii="Arial" w:hAnsi="Arial" w:cs="Arial"/>
          <w:i w:val="0"/>
          <w:iCs w:val="0"/>
          <w:color w:val="auto"/>
          <w:sz w:val="24"/>
          <w:szCs w:val="24"/>
        </w:rPr>
        <w:fldChar w:fldCharType="end"/>
      </w:r>
      <w:r w:rsidRPr="00072104">
        <w:rPr>
          <w:rFonts w:ascii="Arial" w:hAnsi="Arial" w:cs="Arial"/>
          <w:i w:val="0"/>
          <w:iCs w:val="0"/>
          <w:color w:val="auto"/>
          <w:sz w:val="24"/>
          <w:szCs w:val="24"/>
        </w:rPr>
        <w:t>. ¿Sabe que es la lactancia materna exclusiva?</w:t>
      </w:r>
      <w:bookmarkEnd w:id="179"/>
    </w:p>
    <w:p w14:paraId="24E2D954" w14:textId="77777777" w:rsidR="00AA06CB" w:rsidRPr="0080138C"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noProof/>
          <w:sz w:val="24"/>
          <w:szCs w:val="24"/>
          <w:lang w:val="es-SV" w:eastAsia="es-SV"/>
        </w:rPr>
        <w:drawing>
          <wp:inline distT="0" distB="0" distL="0" distR="0" wp14:anchorId="6EE722FC" wp14:editId="34361F66">
            <wp:extent cx="4788535" cy="2626995"/>
            <wp:effectExtent l="0" t="0" r="12065" b="1905"/>
            <wp:docPr id="25" name="Gráfico 25">
              <a:extLst xmlns:a="http://schemas.openxmlformats.org/drawingml/2006/main">
                <a:ext uri="{FF2B5EF4-FFF2-40B4-BE49-F238E27FC236}">
                  <a16:creationId xmlns:a16="http://schemas.microsoft.com/office/drawing/2014/main" id="{9497F62E-A2E7-4E66-B02F-EC341F09C3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FA87AF3" w14:textId="109A8C8B" w:rsidR="00FA51B2" w:rsidRPr="00FA51B2"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Tabla N.</w:t>
      </w:r>
      <w:r w:rsidR="0058125A">
        <w:rPr>
          <w:rFonts w:ascii="Arial" w:eastAsia="Calibri" w:hAnsi="Arial" w:cs="Arial"/>
          <w:sz w:val="24"/>
          <w:szCs w:val="24"/>
          <w:lang w:val="es-SV" w:eastAsia="es-SV"/>
        </w:rPr>
        <w:t>11</w:t>
      </w:r>
    </w:p>
    <w:p w14:paraId="309CC243" w14:textId="438394EC" w:rsidR="00AA06CB" w:rsidRPr="005D5E15" w:rsidRDefault="00AA06CB" w:rsidP="005D5E15">
      <w:pPr>
        <w:pStyle w:val="Descripcin"/>
        <w:jc w:val="both"/>
        <w:rPr>
          <w:rFonts w:ascii="Arial" w:hAnsi="Arial" w:cs="Arial"/>
          <w:i w:val="0"/>
          <w:iCs w:val="0"/>
          <w:color w:val="auto"/>
          <w:sz w:val="24"/>
          <w:szCs w:val="24"/>
        </w:rPr>
      </w:pPr>
      <w:bookmarkStart w:id="180" w:name="_Toc57908942"/>
      <w:r w:rsidRPr="00072104">
        <w:rPr>
          <w:rFonts w:ascii="Arial" w:hAnsi="Arial" w:cs="Arial"/>
          <w:i w:val="0"/>
          <w:iCs w:val="0"/>
          <w:color w:val="auto"/>
          <w:sz w:val="24"/>
          <w:szCs w:val="24"/>
        </w:rPr>
        <w:t xml:space="preserve">Tabla </w:t>
      </w:r>
      <w:r w:rsidRPr="00072104">
        <w:rPr>
          <w:rFonts w:ascii="Arial" w:hAnsi="Arial" w:cs="Arial"/>
          <w:i w:val="0"/>
          <w:iCs w:val="0"/>
          <w:color w:val="auto"/>
          <w:sz w:val="24"/>
          <w:szCs w:val="24"/>
        </w:rPr>
        <w:fldChar w:fldCharType="begin"/>
      </w:r>
      <w:r w:rsidRPr="00072104">
        <w:rPr>
          <w:rFonts w:ascii="Arial" w:hAnsi="Arial" w:cs="Arial"/>
          <w:i w:val="0"/>
          <w:iCs w:val="0"/>
          <w:color w:val="auto"/>
          <w:sz w:val="24"/>
          <w:szCs w:val="24"/>
        </w:rPr>
        <w:instrText xml:space="preserve"> SEQ Tabla \* ARABIC </w:instrText>
      </w:r>
      <w:r w:rsidRPr="00072104">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12</w:t>
      </w:r>
      <w:r w:rsidRPr="00072104">
        <w:rPr>
          <w:rFonts w:ascii="Arial" w:hAnsi="Arial" w:cs="Arial"/>
          <w:i w:val="0"/>
          <w:iCs w:val="0"/>
          <w:color w:val="auto"/>
          <w:sz w:val="24"/>
          <w:szCs w:val="24"/>
        </w:rPr>
        <w:fldChar w:fldCharType="end"/>
      </w:r>
      <w:r w:rsidRPr="00072104">
        <w:rPr>
          <w:rFonts w:ascii="Arial" w:hAnsi="Arial" w:cs="Arial"/>
          <w:i w:val="0"/>
          <w:iCs w:val="0"/>
          <w:color w:val="auto"/>
          <w:sz w:val="24"/>
          <w:szCs w:val="24"/>
        </w:rPr>
        <w:t>. ¿Hasta qué edad cree que se le debe dar pecho al niño?</w:t>
      </w:r>
      <w:bookmarkEnd w:id="180"/>
    </w:p>
    <w:tbl>
      <w:tblPr>
        <w:tblStyle w:val="Tabladelista6concolores-nfasis1"/>
        <w:tblW w:w="7140" w:type="dxa"/>
        <w:tblLook w:val="04A0" w:firstRow="1" w:lastRow="0" w:firstColumn="1" w:lastColumn="0" w:noHBand="0" w:noVBand="1"/>
      </w:tblPr>
      <w:tblGrid>
        <w:gridCol w:w="3200"/>
        <w:gridCol w:w="1960"/>
        <w:gridCol w:w="1980"/>
      </w:tblGrid>
      <w:tr w:rsidR="005D5E15" w:rsidRPr="005D5E15" w14:paraId="2D4EB58B" w14:textId="77777777" w:rsidTr="005D5E1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08D55F4E" w14:textId="77777777" w:rsidR="00AA06CB" w:rsidRPr="005D5E15" w:rsidRDefault="00AA06CB" w:rsidP="00DC0DD8">
            <w:pPr>
              <w:spacing w:line="360" w:lineRule="auto"/>
              <w:jc w:val="both"/>
              <w:rPr>
                <w:rFonts w:ascii="Arial" w:eastAsia="Times New Roman" w:hAnsi="Arial" w:cs="Arial"/>
                <w:color w:val="auto"/>
                <w:sz w:val="24"/>
                <w:szCs w:val="24"/>
                <w:lang w:val="es-SV" w:eastAsia="es-US"/>
              </w:rPr>
            </w:pPr>
            <w:r w:rsidRPr="005D5E15">
              <w:rPr>
                <w:rFonts w:ascii="Arial" w:eastAsia="Calibri" w:hAnsi="Arial" w:cs="Arial"/>
                <w:color w:val="auto"/>
                <w:sz w:val="24"/>
                <w:szCs w:val="24"/>
                <w:lang w:val="es-SV" w:eastAsia="es-SV"/>
              </w:rPr>
              <w:t>Hasta qué edad cree que se le debe dar pecho</w:t>
            </w:r>
            <w:r w:rsidRPr="005D5E15">
              <w:rPr>
                <w:rFonts w:ascii="Arial" w:eastAsia="Times New Roman" w:hAnsi="Arial" w:cs="Arial"/>
                <w:color w:val="auto"/>
                <w:sz w:val="24"/>
                <w:szCs w:val="24"/>
                <w:lang w:val="es-SV" w:eastAsia="es-US"/>
              </w:rPr>
              <w:t xml:space="preserve">  </w:t>
            </w:r>
          </w:p>
        </w:tc>
        <w:tc>
          <w:tcPr>
            <w:tcW w:w="1960" w:type="dxa"/>
            <w:noWrap/>
            <w:hideMark/>
          </w:tcPr>
          <w:p w14:paraId="7CB5FA71" w14:textId="77777777" w:rsidR="00AA06CB" w:rsidRPr="005D5E15"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US"/>
              </w:rPr>
            </w:pPr>
            <w:r w:rsidRPr="005D5E15">
              <w:rPr>
                <w:rFonts w:ascii="Arial" w:eastAsia="Times New Roman" w:hAnsi="Arial" w:cs="Arial"/>
                <w:color w:val="auto"/>
                <w:sz w:val="24"/>
                <w:szCs w:val="24"/>
                <w:lang w:val="es-SV" w:eastAsia="es-US"/>
              </w:rPr>
              <w:t>Frecuencia</w:t>
            </w:r>
          </w:p>
        </w:tc>
        <w:tc>
          <w:tcPr>
            <w:tcW w:w="1980" w:type="dxa"/>
            <w:noWrap/>
            <w:hideMark/>
          </w:tcPr>
          <w:p w14:paraId="6C55A959" w14:textId="77777777" w:rsidR="00AA06CB" w:rsidRPr="005D5E15"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US"/>
              </w:rPr>
            </w:pPr>
            <w:r w:rsidRPr="005D5E15">
              <w:rPr>
                <w:rFonts w:ascii="Arial" w:eastAsia="Times New Roman" w:hAnsi="Arial" w:cs="Arial"/>
                <w:color w:val="auto"/>
                <w:sz w:val="24"/>
                <w:szCs w:val="24"/>
                <w:lang w:val="es-SV" w:eastAsia="es-US"/>
              </w:rPr>
              <w:t>Porcentaje</w:t>
            </w:r>
          </w:p>
        </w:tc>
      </w:tr>
      <w:tr w:rsidR="005D5E15" w:rsidRPr="005D5E15" w14:paraId="49B88B3A" w14:textId="77777777" w:rsidTr="005D5E1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3F9752DD" w14:textId="77777777" w:rsidR="00AA06CB" w:rsidRPr="005D5E15" w:rsidRDefault="00AA06CB" w:rsidP="00DC0DD8">
            <w:pPr>
              <w:spacing w:line="360" w:lineRule="auto"/>
              <w:jc w:val="both"/>
              <w:rPr>
                <w:rFonts w:ascii="Arial" w:eastAsia="Times New Roman" w:hAnsi="Arial" w:cs="Arial"/>
                <w:b w:val="0"/>
                <w:bCs w:val="0"/>
                <w:color w:val="auto"/>
                <w:sz w:val="24"/>
                <w:szCs w:val="24"/>
                <w:lang w:val="es-SV" w:eastAsia="es-US"/>
              </w:rPr>
            </w:pPr>
            <w:r w:rsidRPr="005D5E15">
              <w:rPr>
                <w:rFonts w:ascii="Arial" w:eastAsia="Times New Roman" w:hAnsi="Arial" w:cs="Arial"/>
                <w:b w:val="0"/>
                <w:bCs w:val="0"/>
                <w:color w:val="auto"/>
                <w:sz w:val="24"/>
                <w:szCs w:val="24"/>
                <w:lang w:val="es-SV" w:eastAsia="es-US"/>
              </w:rPr>
              <w:t>Los primeros 6 meses</w:t>
            </w:r>
          </w:p>
        </w:tc>
        <w:tc>
          <w:tcPr>
            <w:tcW w:w="1960" w:type="dxa"/>
            <w:noWrap/>
            <w:hideMark/>
          </w:tcPr>
          <w:p w14:paraId="2B52B90F"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US"/>
              </w:rPr>
            </w:pPr>
            <w:r w:rsidRPr="005D5E15">
              <w:rPr>
                <w:rFonts w:ascii="Arial" w:eastAsia="Times New Roman" w:hAnsi="Arial" w:cs="Arial"/>
                <w:color w:val="auto"/>
                <w:sz w:val="24"/>
                <w:szCs w:val="24"/>
                <w:lang w:val="es-SV" w:eastAsia="es-US"/>
              </w:rPr>
              <w:t>67</w:t>
            </w:r>
          </w:p>
        </w:tc>
        <w:tc>
          <w:tcPr>
            <w:tcW w:w="1980" w:type="dxa"/>
            <w:noWrap/>
            <w:hideMark/>
          </w:tcPr>
          <w:p w14:paraId="1F9246F3"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US"/>
              </w:rPr>
            </w:pPr>
            <w:r w:rsidRPr="005D5E15">
              <w:rPr>
                <w:rFonts w:ascii="Arial" w:eastAsia="Times New Roman" w:hAnsi="Arial" w:cs="Arial"/>
                <w:color w:val="auto"/>
                <w:sz w:val="24"/>
                <w:szCs w:val="24"/>
                <w:lang w:val="es-SV" w:eastAsia="es-US"/>
              </w:rPr>
              <w:t>33.8 %</w:t>
            </w:r>
          </w:p>
        </w:tc>
      </w:tr>
      <w:tr w:rsidR="005D5E15" w:rsidRPr="005D5E15" w14:paraId="52732AC1" w14:textId="77777777" w:rsidTr="005D5E15">
        <w:trPr>
          <w:trHeight w:val="585"/>
        </w:trPr>
        <w:tc>
          <w:tcPr>
            <w:cnfStyle w:val="001000000000" w:firstRow="0" w:lastRow="0" w:firstColumn="1" w:lastColumn="0" w:oddVBand="0" w:evenVBand="0" w:oddHBand="0" w:evenHBand="0" w:firstRowFirstColumn="0" w:firstRowLastColumn="0" w:lastRowFirstColumn="0" w:lastRowLastColumn="0"/>
            <w:tcW w:w="3200" w:type="dxa"/>
            <w:noWrap/>
            <w:hideMark/>
          </w:tcPr>
          <w:p w14:paraId="47C21DB1" w14:textId="77777777" w:rsidR="00AA06CB" w:rsidRPr="005D5E15" w:rsidRDefault="00AA06CB" w:rsidP="00DC0DD8">
            <w:pPr>
              <w:spacing w:line="360" w:lineRule="auto"/>
              <w:jc w:val="both"/>
              <w:rPr>
                <w:rFonts w:ascii="Arial" w:eastAsia="Times New Roman" w:hAnsi="Arial" w:cs="Arial"/>
                <w:b w:val="0"/>
                <w:bCs w:val="0"/>
                <w:color w:val="auto"/>
                <w:sz w:val="24"/>
                <w:szCs w:val="24"/>
                <w:lang w:val="es-SV" w:eastAsia="es-US"/>
              </w:rPr>
            </w:pPr>
            <w:r w:rsidRPr="005D5E15">
              <w:rPr>
                <w:rFonts w:ascii="Arial" w:eastAsia="Times New Roman" w:hAnsi="Arial" w:cs="Arial"/>
                <w:b w:val="0"/>
                <w:bCs w:val="0"/>
                <w:color w:val="auto"/>
                <w:sz w:val="24"/>
                <w:szCs w:val="24"/>
                <w:lang w:val="es-SV" w:eastAsia="es-US"/>
              </w:rPr>
              <w:t>Hasta el primer año de vida</w:t>
            </w:r>
          </w:p>
        </w:tc>
        <w:tc>
          <w:tcPr>
            <w:tcW w:w="1960" w:type="dxa"/>
            <w:noWrap/>
            <w:hideMark/>
          </w:tcPr>
          <w:p w14:paraId="7CF9DF2C"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US"/>
              </w:rPr>
            </w:pPr>
            <w:r w:rsidRPr="005D5E15">
              <w:rPr>
                <w:rFonts w:ascii="Arial" w:eastAsia="Times New Roman" w:hAnsi="Arial" w:cs="Arial"/>
                <w:color w:val="auto"/>
                <w:sz w:val="24"/>
                <w:szCs w:val="24"/>
                <w:lang w:val="es-SV" w:eastAsia="es-US"/>
              </w:rPr>
              <w:t>120</w:t>
            </w:r>
          </w:p>
        </w:tc>
        <w:tc>
          <w:tcPr>
            <w:tcW w:w="1980" w:type="dxa"/>
            <w:noWrap/>
            <w:hideMark/>
          </w:tcPr>
          <w:p w14:paraId="18F38CF4"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US"/>
              </w:rPr>
            </w:pPr>
            <w:r w:rsidRPr="005D5E15">
              <w:rPr>
                <w:rFonts w:ascii="Arial" w:eastAsia="Times New Roman" w:hAnsi="Arial" w:cs="Arial"/>
                <w:color w:val="auto"/>
                <w:sz w:val="24"/>
                <w:szCs w:val="24"/>
                <w:lang w:val="es-SV" w:eastAsia="es-US"/>
              </w:rPr>
              <w:t>60.6%</w:t>
            </w:r>
          </w:p>
        </w:tc>
      </w:tr>
      <w:tr w:rsidR="005D5E15" w:rsidRPr="005D5E15" w14:paraId="52350F96" w14:textId="77777777" w:rsidTr="005D5E1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273C1E35" w14:textId="77777777" w:rsidR="00AA06CB" w:rsidRPr="005D5E15" w:rsidRDefault="00AA06CB" w:rsidP="00DC0DD8">
            <w:pPr>
              <w:spacing w:line="360" w:lineRule="auto"/>
              <w:jc w:val="both"/>
              <w:rPr>
                <w:rFonts w:ascii="Arial" w:eastAsia="Times New Roman" w:hAnsi="Arial" w:cs="Arial"/>
                <w:b w:val="0"/>
                <w:bCs w:val="0"/>
                <w:color w:val="auto"/>
                <w:sz w:val="24"/>
                <w:szCs w:val="24"/>
                <w:lang w:val="es-SV" w:eastAsia="es-US"/>
              </w:rPr>
            </w:pPr>
            <w:r w:rsidRPr="005D5E15">
              <w:rPr>
                <w:rFonts w:ascii="Arial" w:eastAsia="Times New Roman" w:hAnsi="Arial" w:cs="Arial"/>
                <w:b w:val="0"/>
                <w:bCs w:val="0"/>
                <w:color w:val="auto"/>
                <w:sz w:val="24"/>
                <w:szCs w:val="24"/>
                <w:lang w:val="es-SV" w:eastAsia="es-US"/>
              </w:rPr>
              <w:t>Siempre</w:t>
            </w:r>
          </w:p>
        </w:tc>
        <w:tc>
          <w:tcPr>
            <w:tcW w:w="1960" w:type="dxa"/>
            <w:noWrap/>
            <w:hideMark/>
          </w:tcPr>
          <w:p w14:paraId="485FA6E7"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US"/>
              </w:rPr>
            </w:pPr>
            <w:r w:rsidRPr="005D5E15">
              <w:rPr>
                <w:rFonts w:ascii="Arial" w:eastAsia="Times New Roman" w:hAnsi="Arial" w:cs="Arial"/>
                <w:color w:val="auto"/>
                <w:sz w:val="24"/>
                <w:szCs w:val="24"/>
                <w:lang w:val="es-SV" w:eastAsia="es-US"/>
              </w:rPr>
              <w:t>7</w:t>
            </w:r>
          </w:p>
        </w:tc>
        <w:tc>
          <w:tcPr>
            <w:tcW w:w="1980" w:type="dxa"/>
            <w:noWrap/>
            <w:hideMark/>
          </w:tcPr>
          <w:p w14:paraId="1892C8FB"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US"/>
              </w:rPr>
            </w:pPr>
            <w:r w:rsidRPr="005D5E15">
              <w:rPr>
                <w:rFonts w:ascii="Arial" w:eastAsia="Times New Roman" w:hAnsi="Arial" w:cs="Arial"/>
                <w:color w:val="auto"/>
                <w:sz w:val="24"/>
                <w:szCs w:val="24"/>
                <w:lang w:val="es-SV" w:eastAsia="es-US"/>
              </w:rPr>
              <w:t>3.5%</w:t>
            </w:r>
          </w:p>
        </w:tc>
      </w:tr>
      <w:tr w:rsidR="005D5E15" w:rsidRPr="005D5E15" w14:paraId="3B80BE95" w14:textId="77777777" w:rsidTr="005D5E15">
        <w:trPr>
          <w:trHeight w:val="57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58A3D57E" w14:textId="77777777" w:rsidR="00AA06CB" w:rsidRPr="005D5E15" w:rsidRDefault="00AA06CB" w:rsidP="00DC0DD8">
            <w:pPr>
              <w:spacing w:line="360" w:lineRule="auto"/>
              <w:jc w:val="both"/>
              <w:rPr>
                <w:rFonts w:ascii="Arial" w:eastAsia="Times New Roman" w:hAnsi="Arial" w:cs="Arial"/>
                <w:b w:val="0"/>
                <w:bCs w:val="0"/>
                <w:color w:val="auto"/>
                <w:sz w:val="24"/>
                <w:szCs w:val="24"/>
                <w:lang w:val="es-SV" w:eastAsia="es-US"/>
              </w:rPr>
            </w:pPr>
            <w:r w:rsidRPr="005D5E15">
              <w:rPr>
                <w:rFonts w:ascii="Arial" w:eastAsia="Times New Roman" w:hAnsi="Arial" w:cs="Arial"/>
                <w:b w:val="0"/>
                <w:bCs w:val="0"/>
                <w:color w:val="auto"/>
                <w:sz w:val="24"/>
                <w:szCs w:val="24"/>
                <w:lang w:val="es-SV" w:eastAsia="es-US"/>
              </w:rPr>
              <w:t>No sabe</w:t>
            </w:r>
          </w:p>
        </w:tc>
        <w:tc>
          <w:tcPr>
            <w:tcW w:w="1960" w:type="dxa"/>
            <w:noWrap/>
            <w:hideMark/>
          </w:tcPr>
          <w:p w14:paraId="2042211C"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US"/>
              </w:rPr>
            </w:pPr>
            <w:r w:rsidRPr="005D5E15">
              <w:rPr>
                <w:rFonts w:ascii="Arial" w:eastAsia="Times New Roman" w:hAnsi="Arial" w:cs="Arial"/>
                <w:color w:val="auto"/>
                <w:sz w:val="24"/>
                <w:szCs w:val="24"/>
                <w:lang w:val="es-SV" w:eastAsia="es-US"/>
              </w:rPr>
              <w:t>4</w:t>
            </w:r>
          </w:p>
        </w:tc>
        <w:tc>
          <w:tcPr>
            <w:tcW w:w="1980" w:type="dxa"/>
            <w:noWrap/>
            <w:hideMark/>
          </w:tcPr>
          <w:p w14:paraId="23FCFCF3"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US"/>
              </w:rPr>
            </w:pPr>
            <w:r w:rsidRPr="005D5E15">
              <w:rPr>
                <w:rFonts w:ascii="Arial" w:eastAsia="Times New Roman" w:hAnsi="Arial" w:cs="Arial"/>
                <w:color w:val="auto"/>
                <w:sz w:val="24"/>
                <w:szCs w:val="24"/>
                <w:lang w:val="es-SV" w:eastAsia="es-US"/>
              </w:rPr>
              <w:t>2%</w:t>
            </w:r>
          </w:p>
        </w:tc>
      </w:tr>
      <w:tr w:rsidR="005D5E15" w:rsidRPr="005D5E15" w14:paraId="5BF56CD8" w14:textId="77777777" w:rsidTr="005D5E1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551C3ED5" w14:textId="77777777" w:rsidR="00AA06CB" w:rsidRPr="005D5E15" w:rsidRDefault="00AA06CB" w:rsidP="00DC0DD8">
            <w:pPr>
              <w:spacing w:line="360" w:lineRule="auto"/>
              <w:jc w:val="both"/>
              <w:rPr>
                <w:rFonts w:ascii="Arial" w:eastAsia="Times New Roman" w:hAnsi="Arial" w:cs="Arial"/>
                <w:color w:val="auto"/>
                <w:sz w:val="24"/>
                <w:szCs w:val="24"/>
                <w:lang w:val="es-SV" w:eastAsia="es-US"/>
              </w:rPr>
            </w:pPr>
            <w:r w:rsidRPr="005D5E15">
              <w:rPr>
                <w:rFonts w:ascii="Arial" w:eastAsia="Times New Roman" w:hAnsi="Arial" w:cs="Arial"/>
                <w:color w:val="auto"/>
                <w:sz w:val="24"/>
                <w:szCs w:val="24"/>
                <w:lang w:val="es-SV" w:eastAsia="es-US"/>
              </w:rPr>
              <w:t>Total</w:t>
            </w:r>
          </w:p>
        </w:tc>
        <w:tc>
          <w:tcPr>
            <w:tcW w:w="1960" w:type="dxa"/>
            <w:noWrap/>
            <w:hideMark/>
          </w:tcPr>
          <w:p w14:paraId="37A35004"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4"/>
                <w:szCs w:val="24"/>
                <w:lang w:val="es-SV" w:eastAsia="es-US"/>
              </w:rPr>
            </w:pPr>
            <w:r w:rsidRPr="005D5E15">
              <w:rPr>
                <w:rFonts w:ascii="Arial" w:eastAsia="Times New Roman" w:hAnsi="Arial" w:cs="Arial"/>
                <w:b/>
                <w:bCs/>
                <w:color w:val="auto"/>
                <w:sz w:val="24"/>
                <w:szCs w:val="24"/>
                <w:lang w:val="es-SV" w:eastAsia="es-US"/>
              </w:rPr>
              <w:t>198</w:t>
            </w:r>
          </w:p>
        </w:tc>
        <w:tc>
          <w:tcPr>
            <w:tcW w:w="1980" w:type="dxa"/>
            <w:noWrap/>
            <w:hideMark/>
          </w:tcPr>
          <w:p w14:paraId="0F416CBE"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4"/>
                <w:szCs w:val="24"/>
                <w:lang w:val="es-SV" w:eastAsia="es-US"/>
              </w:rPr>
            </w:pPr>
            <w:r w:rsidRPr="005D5E15">
              <w:rPr>
                <w:rFonts w:ascii="Arial" w:eastAsia="Times New Roman" w:hAnsi="Arial" w:cs="Arial"/>
                <w:b/>
                <w:bCs/>
                <w:color w:val="auto"/>
                <w:sz w:val="24"/>
                <w:szCs w:val="24"/>
                <w:lang w:val="es-SV" w:eastAsia="es-US"/>
              </w:rPr>
              <w:t>100%</w:t>
            </w:r>
          </w:p>
        </w:tc>
      </w:tr>
    </w:tbl>
    <w:p w14:paraId="715D80AB" w14:textId="77777777" w:rsidR="00AA06CB" w:rsidRPr="0080138C"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cedula de entrevista</w:t>
      </w:r>
    </w:p>
    <w:p w14:paraId="268236EF" w14:textId="77777777" w:rsidR="0058125A" w:rsidRPr="0080138C" w:rsidRDefault="0058125A" w:rsidP="00DC0DD8">
      <w:pPr>
        <w:spacing w:line="360" w:lineRule="auto"/>
        <w:jc w:val="both"/>
        <w:rPr>
          <w:rFonts w:ascii="Arial" w:eastAsia="Calibri" w:hAnsi="Arial" w:cs="Arial"/>
          <w:sz w:val="24"/>
          <w:szCs w:val="24"/>
          <w:lang w:val="es-SV" w:eastAsia="es-SV"/>
        </w:rPr>
      </w:pPr>
    </w:p>
    <w:p w14:paraId="3C6671F0" w14:textId="77777777" w:rsidR="00AA06CB" w:rsidRPr="0080138C" w:rsidRDefault="00AA06CB" w:rsidP="00DC0DD8">
      <w:pPr>
        <w:spacing w:line="360" w:lineRule="auto"/>
        <w:ind w:firstLine="397"/>
        <w:jc w:val="both"/>
        <w:rPr>
          <w:rFonts w:ascii="Arial" w:eastAsia="Calibri" w:hAnsi="Arial" w:cs="Arial"/>
          <w:sz w:val="24"/>
          <w:szCs w:val="24"/>
          <w:lang w:val="es-SV" w:eastAsia="es-SV"/>
        </w:rPr>
      </w:pPr>
      <w:r w:rsidRPr="0080138C">
        <w:rPr>
          <w:rFonts w:ascii="Arial" w:eastAsia="Calibri" w:hAnsi="Arial" w:cs="Arial"/>
          <w:b/>
          <w:bCs/>
          <w:sz w:val="24"/>
          <w:szCs w:val="24"/>
          <w:lang w:val="es-SV" w:eastAsia="es-SV"/>
        </w:rPr>
        <w:lastRenderedPageBreak/>
        <w:t>Análisis:</w:t>
      </w:r>
      <w:r w:rsidRPr="0080138C">
        <w:rPr>
          <w:rFonts w:ascii="Arial" w:eastAsia="Calibri" w:hAnsi="Arial" w:cs="Arial"/>
          <w:sz w:val="24"/>
          <w:szCs w:val="24"/>
          <w:lang w:val="es-SV" w:eastAsia="es-SV"/>
        </w:rPr>
        <w:t xml:space="preserve"> en la tabla anterior se muestra que el 60.6% de la población materna no conocen hasta que edad es conveniente dar lactancia materna exclusiva, mientras que el 33.8 % de las madres entrevistadas afirman que es hasta los 6 meses de vida la edad adecuada.</w:t>
      </w:r>
    </w:p>
    <w:p w14:paraId="412DCA78" w14:textId="77777777" w:rsidR="00AA06CB" w:rsidRPr="0080138C" w:rsidRDefault="00AA06CB" w:rsidP="00DC0DD8">
      <w:pPr>
        <w:spacing w:line="360" w:lineRule="auto"/>
        <w:ind w:firstLine="397"/>
        <w:jc w:val="both"/>
        <w:rPr>
          <w:rFonts w:ascii="Arial" w:eastAsia="Calibri" w:hAnsi="Arial" w:cs="Arial"/>
          <w:sz w:val="24"/>
          <w:szCs w:val="24"/>
          <w:lang w:val="es-SV" w:eastAsia="es-SV"/>
        </w:rPr>
      </w:pPr>
      <w:r w:rsidRPr="0080138C">
        <w:rPr>
          <w:rFonts w:ascii="Arial" w:eastAsia="Calibri" w:hAnsi="Arial" w:cs="Arial"/>
          <w:b/>
          <w:bCs/>
          <w:sz w:val="24"/>
          <w:szCs w:val="24"/>
          <w:lang w:val="es-SV" w:eastAsia="es-SV"/>
        </w:rPr>
        <w:t>Interpretación:</w:t>
      </w:r>
      <w:r w:rsidRPr="0080138C">
        <w:rPr>
          <w:rFonts w:ascii="Arial" w:eastAsia="Calibri" w:hAnsi="Arial" w:cs="Arial"/>
          <w:sz w:val="24"/>
          <w:szCs w:val="24"/>
          <w:lang w:val="es-SV" w:eastAsia="es-SV"/>
        </w:rPr>
        <w:t xml:space="preserve"> la organización mundial de la salud (OMS) y el fondo de naciones unidas para la infancia (UNICEF) recomiendan la lactancia materna exclusiva durante los primeros 6 meses de vida del lactante y a partir de esas edad acompañarla con alimentación complementaria hasta los dos años o más; sin embargo según porcentajes anteriormente descritos  la mayoría de las madres no conocen hasta que edad es recomendable dar solo lactancia exclusiva a sus hijos lo que significa que se pueden generar problemas de salud en los niños tras no ingerir leche materna o continuarla durante mucho tiempo por el hecho de ignorar la información y comprometer así la salud del lactante.</w:t>
      </w:r>
    </w:p>
    <w:p w14:paraId="687F44D0" w14:textId="77777777" w:rsidR="00AA06CB" w:rsidRDefault="00AA06CB" w:rsidP="00DC0DD8">
      <w:pPr>
        <w:tabs>
          <w:tab w:val="left" w:pos="5820"/>
        </w:tabs>
        <w:spacing w:line="360" w:lineRule="auto"/>
        <w:jc w:val="both"/>
        <w:rPr>
          <w:rFonts w:ascii="Arial" w:eastAsia="Calibri" w:hAnsi="Arial" w:cs="Arial"/>
          <w:sz w:val="24"/>
          <w:szCs w:val="24"/>
          <w:lang w:val="es-SV" w:eastAsia="es-SV"/>
        </w:rPr>
      </w:pPr>
    </w:p>
    <w:p w14:paraId="757FD01A" w14:textId="61EB678D" w:rsidR="00AA06CB" w:rsidRPr="00072104" w:rsidRDefault="00AA06CB" w:rsidP="00DC0DD8">
      <w:pPr>
        <w:pStyle w:val="Descripcin"/>
        <w:jc w:val="both"/>
        <w:rPr>
          <w:rFonts w:ascii="Arial" w:eastAsia="Calibri" w:hAnsi="Arial" w:cs="Arial"/>
          <w:i w:val="0"/>
          <w:iCs w:val="0"/>
          <w:color w:val="auto"/>
          <w:sz w:val="24"/>
          <w:szCs w:val="24"/>
          <w:lang w:val="es-SV" w:eastAsia="es-SV"/>
        </w:rPr>
      </w:pPr>
      <w:bookmarkStart w:id="181" w:name="_Toc57908975"/>
      <w:r w:rsidRPr="00072104">
        <w:rPr>
          <w:rFonts w:ascii="Arial" w:hAnsi="Arial" w:cs="Arial"/>
          <w:i w:val="0"/>
          <w:iCs w:val="0"/>
          <w:color w:val="auto"/>
          <w:sz w:val="24"/>
          <w:szCs w:val="24"/>
        </w:rPr>
        <w:t xml:space="preserve">Gráfico </w:t>
      </w:r>
      <w:r w:rsidRPr="00072104">
        <w:rPr>
          <w:rFonts w:ascii="Arial" w:hAnsi="Arial" w:cs="Arial"/>
          <w:i w:val="0"/>
          <w:iCs w:val="0"/>
          <w:color w:val="auto"/>
          <w:sz w:val="24"/>
          <w:szCs w:val="24"/>
        </w:rPr>
        <w:fldChar w:fldCharType="begin"/>
      </w:r>
      <w:r w:rsidRPr="00072104">
        <w:rPr>
          <w:rFonts w:ascii="Arial" w:hAnsi="Arial" w:cs="Arial"/>
          <w:i w:val="0"/>
          <w:iCs w:val="0"/>
          <w:color w:val="auto"/>
          <w:sz w:val="24"/>
          <w:szCs w:val="24"/>
        </w:rPr>
        <w:instrText xml:space="preserve"> SEQ Grafico \* ARABIC </w:instrText>
      </w:r>
      <w:r w:rsidRPr="00072104">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10</w:t>
      </w:r>
      <w:r w:rsidRPr="00072104">
        <w:rPr>
          <w:rFonts w:ascii="Arial" w:hAnsi="Arial" w:cs="Arial"/>
          <w:i w:val="0"/>
          <w:iCs w:val="0"/>
          <w:color w:val="auto"/>
          <w:sz w:val="24"/>
          <w:szCs w:val="24"/>
        </w:rPr>
        <w:fldChar w:fldCharType="end"/>
      </w:r>
      <w:r w:rsidRPr="00072104">
        <w:rPr>
          <w:rFonts w:ascii="Arial" w:hAnsi="Arial" w:cs="Arial"/>
          <w:i w:val="0"/>
          <w:iCs w:val="0"/>
          <w:color w:val="auto"/>
          <w:sz w:val="24"/>
          <w:szCs w:val="24"/>
        </w:rPr>
        <w:t>. ¿Hasta qué edad cree que se le debe dar pecho al niño?</w:t>
      </w:r>
      <w:bookmarkEnd w:id="181"/>
    </w:p>
    <w:p w14:paraId="435F6EE7" w14:textId="77777777" w:rsidR="00AA06CB" w:rsidRPr="0080138C"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noProof/>
          <w:sz w:val="24"/>
          <w:szCs w:val="24"/>
          <w:lang w:val="es-SV" w:eastAsia="es-SV"/>
        </w:rPr>
        <w:drawing>
          <wp:inline distT="0" distB="0" distL="0" distR="0" wp14:anchorId="1B5F5DA7" wp14:editId="3498A217">
            <wp:extent cx="4788535" cy="2626995"/>
            <wp:effectExtent l="0" t="0" r="12065" b="1905"/>
            <wp:docPr id="26" name="Gráfico 26">
              <a:extLst xmlns:a="http://schemas.openxmlformats.org/drawingml/2006/main">
                <a:ext uri="{FF2B5EF4-FFF2-40B4-BE49-F238E27FC236}">
                  <a16:creationId xmlns:a16="http://schemas.microsoft.com/office/drawing/2014/main" id="{6F2B9734-E0F4-41C5-A4AA-6959DAD2C5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F2E7EB1" w14:textId="4B930468" w:rsidR="00AA06CB" w:rsidRPr="0080138C" w:rsidRDefault="00AA06CB" w:rsidP="00DC0DD8">
      <w:pPr>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Tabla N°1</w:t>
      </w:r>
      <w:r w:rsidR="0058125A">
        <w:rPr>
          <w:rFonts w:ascii="Arial" w:eastAsia="Calibri" w:hAnsi="Arial" w:cs="Arial"/>
          <w:sz w:val="24"/>
          <w:szCs w:val="24"/>
          <w:lang w:val="es-SV" w:eastAsia="es-SV"/>
        </w:rPr>
        <w:t>2</w:t>
      </w:r>
      <w:r w:rsidRPr="0080138C">
        <w:rPr>
          <w:rFonts w:ascii="Arial" w:eastAsia="Calibri" w:hAnsi="Arial" w:cs="Arial"/>
          <w:sz w:val="24"/>
          <w:szCs w:val="24"/>
          <w:lang w:val="es-SV" w:eastAsia="es-SV"/>
        </w:rPr>
        <w:t>.</w:t>
      </w:r>
    </w:p>
    <w:p w14:paraId="75BF1FEB" w14:textId="77777777" w:rsidR="00AA06CB" w:rsidRPr="0080138C" w:rsidRDefault="00AA06CB" w:rsidP="00DC0DD8">
      <w:pPr>
        <w:spacing w:line="360" w:lineRule="auto"/>
        <w:jc w:val="both"/>
        <w:rPr>
          <w:rFonts w:ascii="Arial" w:eastAsia="Calibri" w:hAnsi="Arial" w:cs="Arial"/>
          <w:sz w:val="24"/>
          <w:szCs w:val="24"/>
          <w:lang w:val="es-SV" w:eastAsia="es-SV"/>
        </w:rPr>
      </w:pPr>
    </w:p>
    <w:p w14:paraId="346599A6" w14:textId="77777777" w:rsidR="00AA06CB" w:rsidRPr="0080138C" w:rsidRDefault="00AA06CB" w:rsidP="00DC0DD8">
      <w:pPr>
        <w:spacing w:line="360" w:lineRule="auto"/>
        <w:jc w:val="both"/>
        <w:rPr>
          <w:rFonts w:ascii="Arial" w:eastAsia="Calibri" w:hAnsi="Arial" w:cs="Arial"/>
          <w:sz w:val="24"/>
          <w:szCs w:val="24"/>
          <w:lang w:val="es-SV" w:eastAsia="es-SV"/>
        </w:rPr>
      </w:pPr>
    </w:p>
    <w:p w14:paraId="5C488531" w14:textId="64B7DCD8" w:rsidR="00AA06CB" w:rsidRPr="005D5E15" w:rsidRDefault="00AA06CB" w:rsidP="005D5E15">
      <w:pPr>
        <w:pStyle w:val="Descripcin"/>
        <w:jc w:val="both"/>
        <w:rPr>
          <w:rFonts w:ascii="Arial" w:hAnsi="Arial" w:cs="Arial"/>
          <w:i w:val="0"/>
          <w:iCs w:val="0"/>
          <w:color w:val="auto"/>
          <w:sz w:val="24"/>
          <w:szCs w:val="24"/>
        </w:rPr>
      </w:pPr>
      <w:bookmarkStart w:id="182" w:name="_Toc57908943"/>
      <w:r w:rsidRPr="00072104">
        <w:rPr>
          <w:rFonts w:ascii="Arial" w:hAnsi="Arial" w:cs="Arial"/>
          <w:i w:val="0"/>
          <w:iCs w:val="0"/>
          <w:color w:val="auto"/>
          <w:sz w:val="24"/>
          <w:szCs w:val="24"/>
        </w:rPr>
        <w:lastRenderedPageBreak/>
        <w:t xml:space="preserve">Tabla </w:t>
      </w:r>
      <w:r w:rsidRPr="00072104">
        <w:rPr>
          <w:rFonts w:ascii="Arial" w:hAnsi="Arial" w:cs="Arial"/>
          <w:i w:val="0"/>
          <w:iCs w:val="0"/>
          <w:color w:val="auto"/>
          <w:sz w:val="24"/>
          <w:szCs w:val="24"/>
        </w:rPr>
        <w:fldChar w:fldCharType="begin"/>
      </w:r>
      <w:r w:rsidRPr="00072104">
        <w:rPr>
          <w:rFonts w:ascii="Arial" w:hAnsi="Arial" w:cs="Arial"/>
          <w:i w:val="0"/>
          <w:iCs w:val="0"/>
          <w:color w:val="auto"/>
          <w:sz w:val="24"/>
          <w:szCs w:val="24"/>
        </w:rPr>
        <w:instrText xml:space="preserve"> SEQ Tabla \* ARABIC </w:instrText>
      </w:r>
      <w:r w:rsidRPr="00072104">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13</w:t>
      </w:r>
      <w:r w:rsidRPr="00072104">
        <w:rPr>
          <w:rFonts w:ascii="Arial" w:hAnsi="Arial" w:cs="Arial"/>
          <w:i w:val="0"/>
          <w:iCs w:val="0"/>
          <w:color w:val="auto"/>
          <w:sz w:val="24"/>
          <w:szCs w:val="24"/>
        </w:rPr>
        <w:fldChar w:fldCharType="end"/>
      </w:r>
      <w:r w:rsidRPr="00072104">
        <w:rPr>
          <w:rFonts w:ascii="Arial" w:hAnsi="Arial" w:cs="Arial"/>
          <w:i w:val="0"/>
          <w:iCs w:val="0"/>
          <w:color w:val="auto"/>
          <w:sz w:val="24"/>
          <w:szCs w:val="24"/>
        </w:rPr>
        <w:t>,  ¿Sabe usted cada cuanto tiempo se le debe dar de mamar a un niño?</w:t>
      </w:r>
      <w:bookmarkEnd w:id="182"/>
    </w:p>
    <w:tbl>
      <w:tblPr>
        <w:tblStyle w:val="Tabladelista6concolores-nfasis1"/>
        <w:tblpPr w:leftFromText="141" w:rightFromText="141" w:vertAnchor="text" w:horzAnchor="margin" w:tblpY="77"/>
        <w:tblW w:w="8360" w:type="dxa"/>
        <w:tblLook w:val="04A0" w:firstRow="1" w:lastRow="0" w:firstColumn="1" w:lastColumn="0" w:noHBand="0" w:noVBand="1"/>
      </w:tblPr>
      <w:tblGrid>
        <w:gridCol w:w="3400"/>
        <w:gridCol w:w="2400"/>
        <w:gridCol w:w="2560"/>
      </w:tblGrid>
      <w:tr w:rsidR="00AA06CB" w:rsidRPr="0080138C" w14:paraId="2C41CC83" w14:textId="77777777" w:rsidTr="005D5E15">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400" w:type="dxa"/>
            <w:noWrap/>
            <w:hideMark/>
          </w:tcPr>
          <w:p w14:paraId="652A95BF" w14:textId="77777777" w:rsidR="00AA06CB" w:rsidRPr="005D5E15" w:rsidRDefault="00AA06CB" w:rsidP="00DC0DD8">
            <w:pPr>
              <w:spacing w:line="360" w:lineRule="auto"/>
              <w:jc w:val="both"/>
              <w:rPr>
                <w:rFonts w:ascii="Arial" w:eastAsia="Times New Roman" w:hAnsi="Arial" w:cs="Arial"/>
                <w:color w:val="000000"/>
                <w:sz w:val="24"/>
                <w:szCs w:val="24"/>
                <w:lang w:val="es-US" w:eastAsia="es-US"/>
              </w:rPr>
            </w:pPr>
            <w:r w:rsidRPr="005D5E15">
              <w:rPr>
                <w:rFonts w:ascii="Arial" w:eastAsia="Times New Roman" w:hAnsi="Arial" w:cs="Arial"/>
                <w:color w:val="000000"/>
                <w:sz w:val="24"/>
                <w:szCs w:val="24"/>
                <w:lang w:val="es-US" w:eastAsia="es-US"/>
              </w:rPr>
              <w:t xml:space="preserve">  Sabe cada cuanto tiempo se le debe dar de mamar  </w:t>
            </w:r>
          </w:p>
        </w:tc>
        <w:tc>
          <w:tcPr>
            <w:tcW w:w="2400" w:type="dxa"/>
            <w:noWrap/>
            <w:hideMark/>
          </w:tcPr>
          <w:p w14:paraId="2DBF9E46" w14:textId="77777777" w:rsidR="00AA06CB" w:rsidRPr="005D5E15"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5D5E15">
              <w:rPr>
                <w:rFonts w:ascii="Arial" w:eastAsia="Times New Roman" w:hAnsi="Arial" w:cs="Arial"/>
                <w:color w:val="000000"/>
                <w:sz w:val="24"/>
                <w:szCs w:val="24"/>
                <w:lang w:val="es-US" w:eastAsia="es-US"/>
              </w:rPr>
              <w:t>Frecuencia</w:t>
            </w:r>
          </w:p>
        </w:tc>
        <w:tc>
          <w:tcPr>
            <w:tcW w:w="2560" w:type="dxa"/>
            <w:noWrap/>
            <w:hideMark/>
          </w:tcPr>
          <w:p w14:paraId="2B27ADC3" w14:textId="77777777" w:rsidR="00AA06CB" w:rsidRPr="005D5E15"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5D5E15">
              <w:rPr>
                <w:rFonts w:ascii="Arial" w:eastAsia="Times New Roman" w:hAnsi="Arial" w:cs="Arial"/>
                <w:color w:val="000000"/>
                <w:sz w:val="24"/>
                <w:szCs w:val="24"/>
                <w:lang w:val="es-US" w:eastAsia="es-US"/>
              </w:rPr>
              <w:t>Porcentaje</w:t>
            </w:r>
          </w:p>
        </w:tc>
      </w:tr>
      <w:tr w:rsidR="00AA06CB" w:rsidRPr="0080138C" w14:paraId="1F5DA020" w14:textId="77777777" w:rsidTr="005D5E1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400" w:type="dxa"/>
            <w:noWrap/>
            <w:hideMark/>
          </w:tcPr>
          <w:p w14:paraId="734F79AE" w14:textId="77777777" w:rsidR="00AA06CB" w:rsidRPr="005D5E15" w:rsidRDefault="00AA06CB" w:rsidP="00DC0DD8">
            <w:pPr>
              <w:spacing w:line="360" w:lineRule="auto"/>
              <w:jc w:val="both"/>
              <w:rPr>
                <w:rFonts w:ascii="Arial" w:eastAsia="Times New Roman" w:hAnsi="Arial" w:cs="Arial"/>
                <w:b w:val="0"/>
                <w:bCs w:val="0"/>
                <w:color w:val="000000"/>
                <w:sz w:val="24"/>
                <w:szCs w:val="24"/>
                <w:lang w:val="es-US" w:eastAsia="es-US"/>
              </w:rPr>
            </w:pPr>
            <w:r w:rsidRPr="005D5E15">
              <w:rPr>
                <w:rFonts w:ascii="Arial" w:eastAsia="Times New Roman" w:hAnsi="Arial" w:cs="Arial"/>
                <w:b w:val="0"/>
                <w:bCs w:val="0"/>
                <w:color w:val="000000"/>
                <w:sz w:val="24"/>
                <w:szCs w:val="24"/>
                <w:lang w:val="es-US" w:eastAsia="es-US"/>
              </w:rPr>
              <w:t>A libre demanda</w:t>
            </w:r>
          </w:p>
        </w:tc>
        <w:tc>
          <w:tcPr>
            <w:tcW w:w="2400" w:type="dxa"/>
            <w:noWrap/>
            <w:hideMark/>
          </w:tcPr>
          <w:p w14:paraId="4AFBFBFA"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5D5E15">
              <w:rPr>
                <w:rFonts w:ascii="Arial" w:eastAsia="Times New Roman" w:hAnsi="Arial" w:cs="Arial"/>
                <w:color w:val="000000"/>
                <w:sz w:val="24"/>
                <w:szCs w:val="24"/>
                <w:lang w:val="es-US" w:eastAsia="es-US"/>
              </w:rPr>
              <w:t>142</w:t>
            </w:r>
          </w:p>
        </w:tc>
        <w:tc>
          <w:tcPr>
            <w:tcW w:w="2560" w:type="dxa"/>
            <w:noWrap/>
            <w:hideMark/>
          </w:tcPr>
          <w:p w14:paraId="3FFE71B9"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5D5E15">
              <w:rPr>
                <w:rFonts w:ascii="Arial" w:eastAsia="Times New Roman" w:hAnsi="Arial" w:cs="Arial"/>
                <w:color w:val="000000"/>
                <w:sz w:val="24"/>
                <w:szCs w:val="24"/>
                <w:lang w:val="es-US" w:eastAsia="es-US"/>
              </w:rPr>
              <w:t>71.7%</w:t>
            </w:r>
          </w:p>
        </w:tc>
      </w:tr>
      <w:tr w:rsidR="00AA06CB" w:rsidRPr="0080138C" w14:paraId="1549A3DE" w14:textId="77777777" w:rsidTr="005D5E15">
        <w:trPr>
          <w:trHeight w:val="585"/>
        </w:trPr>
        <w:tc>
          <w:tcPr>
            <w:cnfStyle w:val="001000000000" w:firstRow="0" w:lastRow="0" w:firstColumn="1" w:lastColumn="0" w:oddVBand="0" w:evenVBand="0" w:oddHBand="0" w:evenHBand="0" w:firstRowFirstColumn="0" w:firstRowLastColumn="0" w:lastRowFirstColumn="0" w:lastRowLastColumn="0"/>
            <w:tcW w:w="3400" w:type="dxa"/>
            <w:noWrap/>
            <w:hideMark/>
          </w:tcPr>
          <w:p w14:paraId="65D49DE6" w14:textId="77777777" w:rsidR="00AA06CB" w:rsidRPr="005D5E15" w:rsidRDefault="00AA06CB" w:rsidP="00DC0DD8">
            <w:pPr>
              <w:spacing w:line="360" w:lineRule="auto"/>
              <w:jc w:val="both"/>
              <w:rPr>
                <w:rFonts w:ascii="Arial" w:eastAsia="Times New Roman" w:hAnsi="Arial" w:cs="Arial"/>
                <w:b w:val="0"/>
                <w:bCs w:val="0"/>
                <w:color w:val="000000"/>
                <w:sz w:val="24"/>
                <w:szCs w:val="24"/>
                <w:lang w:val="es-US" w:eastAsia="es-US"/>
              </w:rPr>
            </w:pPr>
            <w:r w:rsidRPr="005D5E15">
              <w:rPr>
                <w:rFonts w:ascii="Arial" w:eastAsia="Times New Roman" w:hAnsi="Arial" w:cs="Arial"/>
                <w:b w:val="0"/>
                <w:bCs w:val="0"/>
                <w:color w:val="000000"/>
                <w:sz w:val="24"/>
                <w:szCs w:val="24"/>
                <w:lang w:val="es-US" w:eastAsia="es-US"/>
              </w:rPr>
              <w:t>Cada 6 horas</w:t>
            </w:r>
          </w:p>
        </w:tc>
        <w:tc>
          <w:tcPr>
            <w:tcW w:w="2400" w:type="dxa"/>
            <w:noWrap/>
            <w:hideMark/>
          </w:tcPr>
          <w:p w14:paraId="28BA7C30"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5D5E15">
              <w:rPr>
                <w:rFonts w:ascii="Arial" w:eastAsia="Times New Roman" w:hAnsi="Arial" w:cs="Arial"/>
                <w:color w:val="000000"/>
                <w:sz w:val="24"/>
                <w:szCs w:val="24"/>
                <w:lang w:val="es-US" w:eastAsia="es-US"/>
              </w:rPr>
              <w:t>11</w:t>
            </w:r>
          </w:p>
        </w:tc>
        <w:tc>
          <w:tcPr>
            <w:tcW w:w="2560" w:type="dxa"/>
            <w:noWrap/>
            <w:hideMark/>
          </w:tcPr>
          <w:p w14:paraId="153B0C0A"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5D5E15">
              <w:rPr>
                <w:rFonts w:ascii="Arial" w:eastAsia="Times New Roman" w:hAnsi="Arial" w:cs="Arial"/>
                <w:color w:val="000000"/>
                <w:sz w:val="24"/>
                <w:szCs w:val="24"/>
                <w:lang w:val="es-US" w:eastAsia="es-US"/>
              </w:rPr>
              <w:t>5.6%</w:t>
            </w:r>
          </w:p>
        </w:tc>
      </w:tr>
      <w:tr w:rsidR="00AA06CB" w:rsidRPr="0080138C" w14:paraId="577F71D8" w14:textId="77777777" w:rsidTr="005D5E1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400" w:type="dxa"/>
            <w:noWrap/>
            <w:hideMark/>
          </w:tcPr>
          <w:p w14:paraId="45203305" w14:textId="77777777" w:rsidR="00AA06CB" w:rsidRPr="005D5E15" w:rsidRDefault="00AA06CB" w:rsidP="00DC0DD8">
            <w:pPr>
              <w:spacing w:line="360" w:lineRule="auto"/>
              <w:jc w:val="both"/>
              <w:rPr>
                <w:rFonts w:ascii="Arial" w:eastAsia="Times New Roman" w:hAnsi="Arial" w:cs="Arial"/>
                <w:b w:val="0"/>
                <w:bCs w:val="0"/>
                <w:color w:val="000000"/>
                <w:sz w:val="24"/>
                <w:szCs w:val="24"/>
                <w:lang w:val="es-US" w:eastAsia="es-US"/>
              </w:rPr>
            </w:pPr>
            <w:r w:rsidRPr="005D5E15">
              <w:rPr>
                <w:rFonts w:ascii="Arial" w:eastAsia="Times New Roman" w:hAnsi="Arial" w:cs="Arial"/>
                <w:b w:val="0"/>
                <w:bCs w:val="0"/>
                <w:color w:val="000000"/>
                <w:sz w:val="24"/>
                <w:szCs w:val="24"/>
                <w:lang w:val="es-US" w:eastAsia="es-US"/>
              </w:rPr>
              <w:t>5 veces al día</w:t>
            </w:r>
          </w:p>
        </w:tc>
        <w:tc>
          <w:tcPr>
            <w:tcW w:w="2400" w:type="dxa"/>
            <w:noWrap/>
            <w:hideMark/>
          </w:tcPr>
          <w:p w14:paraId="7F522991"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5D5E15">
              <w:rPr>
                <w:rFonts w:ascii="Arial" w:eastAsia="Times New Roman" w:hAnsi="Arial" w:cs="Arial"/>
                <w:color w:val="000000"/>
                <w:sz w:val="24"/>
                <w:szCs w:val="24"/>
                <w:lang w:val="es-US" w:eastAsia="es-US"/>
              </w:rPr>
              <w:t>7</w:t>
            </w:r>
          </w:p>
        </w:tc>
        <w:tc>
          <w:tcPr>
            <w:tcW w:w="2560" w:type="dxa"/>
            <w:noWrap/>
            <w:hideMark/>
          </w:tcPr>
          <w:p w14:paraId="0E11AF51"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5D5E15">
              <w:rPr>
                <w:rFonts w:ascii="Arial" w:eastAsia="Times New Roman" w:hAnsi="Arial" w:cs="Arial"/>
                <w:color w:val="000000"/>
                <w:sz w:val="24"/>
                <w:szCs w:val="24"/>
                <w:lang w:val="es-US" w:eastAsia="es-US"/>
              </w:rPr>
              <w:t>3.5%</w:t>
            </w:r>
          </w:p>
        </w:tc>
      </w:tr>
      <w:tr w:rsidR="00AA06CB" w:rsidRPr="0080138C" w14:paraId="69EEE266" w14:textId="77777777" w:rsidTr="005D5E15">
        <w:trPr>
          <w:trHeight w:val="555"/>
        </w:trPr>
        <w:tc>
          <w:tcPr>
            <w:cnfStyle w:val="001000000000" w:firstRow="0" w:lastRow="0" w:firstColumn="1" w:lastColumn="0" w:oddVBand="0" w:evenVBand="0" w:oddHBand="0" w:evenHBand="0" w:firstRowFirstColumn="0" w:firstRowLastColumn="0" w:lastRowFirstColumn="0" w:lastRowLastColumn="0"/>
            <w:tcW w:w="3400" w:type="dxa"/>
            <w:noWrap/>
            <w:hideMark/>
          </w:tcPr>
          <w:p w14:paraId="4F3F46E1" w14:textId="77777777" w:rsidR="00AA06CB" w:rsidRPr="005D5E15" w:rsidRDefault="00AA06CB" w:rsidP="00DC0DD8">
            <w:pPr>
              <w:spacing w:line="360" w:lineRule="auto"/>
              <w:jc w:val="both"/>
              <w:rPr>
                <w:rFonts w:ascii="Arial" w:eastAsia="Times New Roman" w:hAnsi="Arial" w:cs="Arial"/>
                <w:b w:val="0"/>
                <w:bCs w:val="0"/>
                <w:color w:val="000000"/>
                <w:sz w:val="24"/>
                <w:szCs w:val="24"/>
                <w:lang w:val="es-US" w:eastAsia="es-US"/>
              </w:rPr>
            </w:pPr>
            <w:r w:rsidRPr="005D5E15">
              <w:rPr>
                <w:rFonts w:ascii="Arial" w:eastAsia="Times New Roman" w:hAnsi="Arial" w:cs="Arial"/>
                <w:b w:val="0"/>
                <w:bCs w:val="0"/>
                <w:color w:val="000000"/>
                <w:sz w:val="24"/>
                <w:szCs w:val="24"/>
                <w:lang w:val="es-US" w:eastAsia="es-US"/>
              </w:rPr>
              <w:t>10 veces al día</w:t>
            </w:r>
          </w:p>
        </w:tc>
        <w:tc>
          <w:tcPr>
            <w:tcW w:w="2400" w:type="dxa"/>
            <w:noWrap/>
            <w:hideMark/>
          </w:tcPr>
          <w:p w14:paraId="498F16A8"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5D5E15">
              <w:rPr>
                <w:rFonts w:ascii="Arial" w:eastAsia="Times New Roman" w:hAnsi="Arial" w:cs="Arial"/>
                <w:color w:val="000000"/>
                <w:sz w:val="24"/>
                <w:szCs w:val="24"/>
                <w:lang w:val="es-US" w:eastAsia="es-US"/>
              </w:rPr>
              <w:t>38</w:t>
            </w:r>
          </w:p>
        </w:tc>
        <w:tc>
          <w:tcPr>
            <w:tcW w:w="2560" w:type="dxa"/>
            <w:noWrap/>
            <w:hideMark/>
          </w:tcPr>
          <w:p w14:paraId="1164FA9C" w14:textId="77777777" w:rsidR="00AA06CB" w:rsidRPr="005D5E15"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5D5E15">
              <w:rPr>
                <w:rFonts w:ascii="Arial" w:eastAsia="Times New Roman" w:hAnsi="Arial" w:cs="Arial"/>
                <w:color w:val="000000"/>
                <w:sz w:val="24"/>
                <w:szCs w:val="24"/>
                <w:lang w:val="es-US" w:eastAsia="es-US"/>
              </w:rPr>
              <w:t>19.2%</w:t>
            </w:r>
          </w:p>
        </w:tc>
      </w:tr>
      <w:tr w:rsidR="00AA06CB" w:rsidRPr="0080138C" w14:paraId="574D6D45" w14:textId="77777777" w:rsidTr="005D5E1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400" w:type="dxa"/>
            <w:noWrap/>
            <w:hideMark/>
          </w:tcPr>
          <w:p w14:paraId="0C7057F2" w14:textId="77777777" w:rsidR="00AA06CB" w:rsidRPr="005D5E15" w:rsidRDefault="00AA06CB" w:rsidP="00DC0DD8">
            <w:pPr>
              <w:spacing w:line="360" w:lineRule="auto"/>
              <w:jc w:val="both"/>
              <w:rPr>
                <w:rFonts w:ascii="Arial" w:eastAsia="Times New Roman" w:hAnsi="Arial" w:cs="Arial"/>
                <w:color w:val="000000"/>
                <w:sz w:val="24"/>
                <w:szCs w:val="24"/>
                <w:lang w:val="es-US" w:eastAsia="es-US"/>
              </w:rPr>
            </w:pPr>
            <w:r w:rsidRPr="005D5E15">
              <w:rPr>
                <w:rFonts w:ascii="Arial" w:eastAsia="Times New Roman" w:hAnsi="Arial" w:cs="Arial"/>
                <w:color w:val="000000"/>
                <w:sz w:val="24"/>
                <w:szCs w:val="24"/>
                <w:lang w:val="es-US" w:eastAsia="es-US"/>
              </w:rPr>
              <w:t>Total</w:t>
            </w:r>
          </w:p>
        </w:tc>
        <w:tc>
          <w:tcPr>
            <w:tcW w:w="2400" w:type="dxa"/>
            <w:noWrap/>
            <w:hideMark/>
          </w:tcPr>
          <w:p w14:paraId="4CEAA02D"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US" w:eastAsia="es-US"/>
              </w:rPr>
            </w:pPr>
            <w:r w:rsidRPr="005D5E15">
              <w:rPr>
                <w:rFonts w:ascii="Arial" w:eastAsia="Times New Roman" w:hAnsi="Arial" w:cs="Arial"/>
                <w:b/>
                <w:bCs/>
                <w:color w:val="000000"/>
                <w:sz w:val="24"/>
                <w:szCs w:val="24"/>
                <w:lang w:val="es-US" w:eastAsia="es-US"/>
              </w:rPr>
              <w:t>198</w:t>
            </w:r>
          </w:p>
        </w:tc>
        <w:tc>
          <w:tcPr>
            <w:tcW w:w="2560" w:type="dxa"/>
            <w:noWrap/>
            <w:hideMark/>
          </w:tcPr>
          <w:p w14:paraId="600FC034" w14:textId="77777777" w:rsidR="00AA06CB" w:rsidRPr="005D5E15"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US" w:eastAsia="es-US"/>
              </w:rPr>
            </w:pPr>
            <w:r w:rsidRPr="005D5E15">
              <w:rPr>
                <w:rFonts w:ascii="Arial" w:eastAsia="Times New Roman" w:hAnsi="Arial" w:cs="Arial"/>
                <w:b/>
                <w:bCs/>
                <w:color w:val="000000"/>
                <w:sz w:val="24"/>
                <w:szCs w:val="24"/>
                <w:lang w:val="es-US" w:eastAsia="es-US"/>
              </w:rPr>
              <w:t>100%</w:t>
            </w:r>
          </w:p>
        </w:tc>
      </w:tr>
    </w:tbl>
    <w:p w14:paraId="5065DCDD" w14:textId="77777777" w:rsidR="00AA06CB" w:rsidRDefault="00AA06CB" w:rsidP="00DC0DD8">
      <w:pPr>
        <w:tabs>
          <w:tab w:val="left" w:pos="5820"/>
        </w:tabs>
        <w:spacing w:line="360" w:lineRule="auto"/>
        <w:jc w:val="both"/>
        <w:rPr>
          <w:rFonts w:ascii="Arial" w:eastAsia="Calibri" w:hAnsi="Arial" w:cs="Arial"/>
          <w:sz w:val="24"/>
          <w:szCs w:val="24"/>
          <w:lang w:val="es-SV" w:eastAsia="es-SV"/>
        </w:rPr>
      </w:pPr>
    </w:p>
    <w:p w14:paraId="6ED6DA3B" w14:textId="77777777" w:rsidR="00AA06CB" w:rsidRDefault="00AA06CB" w:rsidP="00DC0DD8">
      <w:pPr>
        <w:tabs>
          <w:tab w:val="left" w:pos="5820"/>
        </w:tabs>
        <w:spacing w:line="360" w:lineRule="auto"/>
        <w:jc w:val="both"/>
        <w:rPr>
          <w:rFonts w:ascii="Arial" w:eastAsia="Calibri" w:hAnsi="Arial" w:cs="Arial"/>
          <w:sz w:val="24"/>
          <w:szCs w:val="24"/>
          <w:lang w:val="es-SV" w:eastAsia="es-SV"/>
        </w:rPr>
      </w:pPr>
    </w:p>
    <w:p w14:paraId="437F025E" w14:textId="77777777" w:rsidR="00AA06CB" w:rsidRDefault="00AA06CB" w:rsidP="00DC0DD8">
      <w:pPr>
        <w:tabs>
          <w:tab w:val="left" w:pos="5820"/>
        </w:tabs>
        <w:spacing w:line="360" w:lineRule="auto"/>
        <w:jc w:val="both"/>
        <w:rPr>
          <w:rFonts w:ascii="Arial" w:eastAsia="Calibri" w:hAnsi="Arial" w:cs="Arial"/>
          <w:sz w:val="24"/>
          <w:szCs w:val="24"/>
          <w:lang w:val="es-SV" w:eastAsia="es-SV"/>
        </w:rPr>
      </w:pPr>
    </w:p>
    <w:p w14:paraId="7A8AB094" w14:textId="77777777" w:rsidR="00AA06CB" w:rsidRDefault="00AA06CB" w:rsidP="00DC0DD8">
      <w:pPr>
        <w:tabs>
          <w:tab w:val="left" w:pos="5820"/>
        </w:tabs>
        <w:spacing w:line="360" w:lineRule="auto"/>
        <w:jc w:val="both"/>
        <w:rPr>
          <w:rFonts w:ascii="Arial" w:eastAsia="Calibri" w:hAnsi="Arial" w:cs="Arial"/>
          <w:sz w:val="24"/>
          <w:szCs w:val="24"/>
          <w:lang w:val="es-SV" w:eastAsia="es-SV"/>
        </w:rPr>
      </w:pPr>
    </w:p>
    <w:p w14:paraId="35A51534" w14:textId="77777777" w:rsidR="00AA06CB" w:rsidRDefault="00AA06CB" w:rsidP="00DC0DD8">
      <w:pPr>
        <w:tabs>
          <w:tab w:val="left" w:pos="5820"/>
        </w:tabs>
        <w:spacing w:line="360" w:lineRule="auto"/>
        <w:jc w:val="both"/>
        <w:rPr>
          <w:rFonts w:ascii="Arial" w:eastAsia="Calibri" w:hAnsi="Arial" w:cs="Arial"/>
          <w:sz w:val="24"/>
          <w:szCs w:val="24"/>
          <w:lang w:val="es-SV" w:eastAsia="es-SV"/>
        </w:rPr>
      </w:pPr>
    </w:p>
    <w:p w14:paraId="192B340D" w14:textId="77777777" w:rsidR="00AA06CB" w:rsidRDefault="00AA06CB" w:rsidP="00DC0DD8">
      <w:pPr>
        <w:tabs>
          <w:tab w:val="left" w:pos="5820"/>
        </w:tabs>
        <w:spacing w:line="360" w:lineRule="auto"/>
        <w:jc w:val="both"/>
        <w:rPr>
          <w:rFonts w:ascii="Arial" w:eastAsia="Calibri" w:hAnsi="Arial" w:cs="Arial"/>
          <w:sz w:val="24"/>
          <w:szCs w:val="24"/>
          <w:lang w:val="es-SV" w:eastAsia="es-SV"/>
        </w:rPr>
      </w:pPr>
    </w:p>
    <w:p w14:paraId="29788721" w14:textId="77777777" w:rsidR="00AA06CB" w:rsidRDefault="00AA06CB" w:rsidP="00DC0DD8">
      <w:pPr>
        <w:tabs>
          <w:tab w:val="left" w:pos="5820"/>
        </w:tabs>
        <w:spacing w:line="360" w:lineRule="auto"/>
        <w:jc w:val="both"/>
        <w:rPr>
          <w:rFonts w:ascii="Arial" w:eastAsia="Calibri" w:hAnsi="Arial" w:cs="Arial"/>
          <w:sz w:val="24"/>
          <w:szCs w:val="24"/>
          <w:lang w:val="es-SV" w:eastAsia="es-SV"/>
        </w:rPr>
      </w:pPr>
    </w:p>
    <w:p w14:paraId="0FE4BD81"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cedula de entrevista.</w:t>
      </w:r>
    </w:p>
    <w:p w14:paraId="5546C066"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p>
    <w:p w14:paraId="13752935" w14:textId="5713E3AA" w:rsidR="00AA06CB" w:rsidRPr="0080138C" w:rsidRDefault="00AA06CB" w:rsidP="00DC0DD8">
      <w:pPr>
        <w:tabs>
          <w:tab w:val="left" w:pos="5820"/>
        </w:tabs>
        <w:spacing w:line="360" w:lineRule="auto"/>
        <w:ind w:firstLine="397"/>
        <w:jc w:val="both"/>
        <w:rPr>
          <w:rFonts w:ascii="Arial" w:eastAsia="Calibri" w:hAnsi="Arial" w:cs="Arial"/>
          <w:sz w:val="24"/>
          <w:szCs w:val="24"/>
          <w:lang w:val="es-SV" w:eastAsia="es-SV"/>
        </w:rPr>
      </w:pPr>
      <w:r w:rsidRPr="0080138C">
        <w:rPr>
          <w:rFonts w:ascii="Arial" w:eastAsia="Calibri" w:hAnsi="Arial" w:cs="Arial"/>
          <w:b/>
          <w:bCs/>
          <w:sz w:val="24"/>
          <w:szCs w:val="24"/>
          <w:lang w:val="es-SV" w:eastAsia="es-SV"/>
        </w:rPr>
        <w:t xml:space="preserve">Análisis: </w:t>
      </w:r>
      <w:r w:rsidRPr="0080138C">
        <w:rPr>
          <w:rFonts w:ascii="Arial" w:eastAsia="Calibri" w:hAnsi="Arial" w:cs="Arial"/>
          <w:sz w:val="24"/>
          <w:szCs w:val="24"/>
          <w:lang w:val="es-SV" w:eastAsia="es-SV"/>
        </w:rPr>
        <w:t>de los resultados de la tabla anterior se obtuvo que un 71.7% de madres consideran que lo correcto es dar lactancia a libre demanda, un 19.2% refiere que 10 veces al día, un 5.6% dice que cada 6 horas; mientras que solo el 3.5% manifestó que para ellas dar lactancia 5 veces al día es suficiente.</w:t>
      </w:r>
    </w:p>
    <w:p w14:paraId="10BAA30F" w14:textId="77777777" w:rsidR="00AA06CB" w:rsidRPr="0080138C" w:rsidRDefault="00AA06CB" w:rsidP="00DC0DD8">
      <w:pPr>
        <w:tabs>
          <w:tab w:val="left" w:pos="5820"/>
        </w:tabs>
        <w:spacing w:line="360" w:lineRule="auto"/>
        <w:ind w:firstLine="397"/>
        <w:jc w:val="both"/>
        <w:rPr>
          <w:rFonts w:ascii="Arial" w:eastAsia="Calibri" w:hAnsi="Arial" w:cs="Arial"/>
          <w:sz w:val="24"/>
          <w:szCs w:val="24"/>
          <w:lang w:val="es-SV" w:eastAsia="es-SV"/>
        </w:rPr>
      </w:pPr>
      <w:r w:rsidRPr="0080138C">
        <w:rPr>
          <w:rFonts w:ascii="Arial" w:eastAsia="Calibri" w:hAnsi="Arial" w:cs="Arial"/>
          <w:b/>
          <w:bCs/>
          <w:sz w:val="24"/>
          <w:szCs w:val="24"/>
          <w:lang w:val="es-SV" w:eastAsia="es-SV"/>
        </w:rPr>
        <w:t>Interpretación:</w:t>
      </w:r>
      <w:r w:rsidRPr="0080138C">
        <w:rPr>
          <w:rFonts w:ascii="Arial" w:eastAsia="Calibri" w:hAnsi="Arial" w:cs="Arial"/>
          <w:sz w:val="24"/>
          <w:szCs w:val="24"/>
          <w:lang w:val="es-SV" w:eastAsia="es-SV"/>
        </w:rPr>
        <w:t xml:space="preserve"> La alimentación del seno materno dado a libre demanda significa amamantar al niño cada vez que este lo requiera, sin restricción de horario o tiempo del amamantamiento con respecto a los datos obtenidos podemos determinar que la mayoría de las madres entrevistadas tiene la idea clara y conocen con qué frecuencia se debe dar de lactar a un bebe. Siendo necesario conocer esta información para así suplir los requerimientos nutricionales de sus hijos y así poder evitar futuras complicaciones como la desnutrición y demás enfermedades.</w:t>
      </w:r>
    </w:p>
    <w:p w14:paraId="630E30E4" w14:textId="77777777" w:rsidR="00AA06CB" w:rsidRDefault="00AA06CB" w:rsidP="00DC0DD8">
      <w:pPr>
        <w:tabs>
          <w:tab w:val="left" w:pos="5820"/>
        </w:tabs>
        <w:spacing w:line="360" w:lineRule="auto"/>
        <w:jc w:val="both"/>
        <w:rPr>
          <w:rFonts w:ascii="Arial" w:eastAsia="Calibri" w:hAnsi="Arial" w:cs="Arial"/>
          <w:sz w:val="24"/>
          <w:szCs w:val="24"/>
          <w:lang w:val="es-SV" w:eastAsia="es-SV"/>
        </w:rPr>
      </w:pPr>
    </w:p>
    <w:p w14:paraId="32768EBE" w14:textId="27650772" w:rsidR="00AA06CB" w:rsidRDefault="00AA06CB" w:rsidP="00DC0DD8">
      <w:pPr>
        <w:tabs>
          <w:tab w:val="left" w:pos="5820"/>
        </w:tabs>
        <w:spacing w:line="360" w:lineRule="auto"/>
        <w:jc w:val="both"/>
        <w:rPr>
          <w:rFonts w:ascii="Arial" w:eastAsia="Calibri" w:hAnsi="Arial" w:cs="Arial"/>
          <w:sz w:val="24"/>
          <w:szCs w:val="24"/>
          <w:lang w:val="es-SV" w:eastAsia="es-SV"/>
        </w:rPr>
      </w:pPr>
    </w:p>
    <w:p w14:paraId="69DB5CE1" w14:textId="77777777" w:rsidR="0002706F" w:rsidRDefault="0002706F" w:rsidP="00DC0DD8">
      <w:pPr>
        <w:tabs>
          <w:tab w:val="left" w:pos="5820"/>
        </w:tabs>
        <w:spacing w:line="360" w:lineRule="auto"/>
        <w:jc w:val="both"/>
        <w:rPr>
          <w:rFonts w:ascii="Arial" w:eastAsia="Calibri" w:hAnsi="Arial" w:cs="Arial"/>
          <w:sz w:val="24"/>
          <w:szCs w:val="24"/>
          <w:lang w:val="es-SV" w:eastAsia="es-SV"/>
        </w:rPr>
      </w:pPr>
    </w:p>
    <w:p w14:paraId="094EE8CB"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p>
    <w:p w14:paraId="33455816" w14:textId="1735A224" w:rsidR="00AA06CB" w:rsidRPr="00072104" w:rsidRDefault="00AA06CB" w:rsidP="00DC0DD8">
      <w:pPr>
        <w:pStyle w:val="Descripcin"/>
        <w:jc w:val="both"/>
        <w:rPr>
          <w:rFonts w:ascii="Arial" w:eastAsia="Calibri" w:hAnsi="Arial" w:cs="Arial"/>
          <w:i w:val="0"/>
          <w:iCs w:val="0"/>
          <w:color w:val="auto"/>
          <w:sz w:val="36"/>
          <w:szCs w:val="36"/>
          <w:lang w:val="es-SV" w:eastAsia="es-SV"/>
        </w:rPr>
      </w:pPr>
      <w:bookmarkStart w:id="183" w:name="_Toc57908976"/>
      <w:bookmarkStart w:id="184" w:name="_Hlk55237178"/>
      <w:r w:rsidRPr="00072104">
        <w:rPr>
          <w:rFonts w:ascii="Arial" w:hAnsi="Arial" w:cs="Arial"/>
          <w:i w:val="0"/>
          <w:iCs w:val="0"/>
          <w:color w:val="auto"/>
          <w:sz w:val="24"/>
          <w:szCs w:val="24"/>
        </w:rPr>
        <w:lastRenderedPageBreak/>
        <w:t xml:space="preserve">Gráfico </w:t>
      </w:r>
      <w:r w:rsidRPr="00072104">
        <w:rPr>
          <w:rFonts w:ascii="Arial" w:hAnsi="Arial" w:cs="Arial"/>
          <w:i w:val="0"/>
          <w:iCs w:val="0"/>
          <w:color w:val="auto"/>
          <w:sz w:val="24"/>
          <w:szCs w:val="24"/>
        </w:rPr>
        <w:fldChar w:fldCharType="begin"/>
      </w:r>
      <w:r w:rsidRPr="00072104">
        <w:rPr>
          <w:rFonts w:ascii="Arial" w:hAnsi="Arial" w:cs="Arial"/>
          <w:i w:val="0"/>
          <w:iCs w:val="0"/>
          <w:color w:val="auto"/>
          <w:sz w:val="24"/>
          <w:szCs w:val="24"/>
        </w:rPr>
        <w:instrText xml:space="preserve"> SEQ Grafico \* ARABIC </w:instrText>
      </w:r>
      <w:r w:rsidRPr="00072104">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11</w:t>
      </w:r>
      <w:r w:rsidRPr="00072104">
        <w:rPr>
          <w:rFonts w:ascii="Arial" w:hAnsi="Arial" w:cs="Arial"/>
          <w:i w:val="0"/>
          <w:iCs w:val="0"/>
          <w:color w:val="auto"/>
          <w:sz w:val="24"/>
          <w:szCs w:val="24"/>
        </w:rPr>
        <w:fldChar w:fldCharType="end"/>
      </w:r>
      <w:r w:rsidRPr="00072104">
        <w:rPr>
          <w:rFonts w:ascii="Arial" w:hAnsi="Arial" w:cs="Arial"/>
          <w:i w:val="0"/>
          <w:iCs w:val="0"/>
          <w:color w:val="auto"/>
          <w:sz w:val="24"/>
          <w:szCs w:val="24"/>
        </w:rPr>
        <w:t>. ¿Sabe usted cada cuanto tiempo se le debe dar de mamar a un niño?</w:t>
      </w:r>
      <w:bookmarkEnd w:id="183"/>
    </w:p>
    <w:bookmarkEnd w:id="184"/>
    <w:p w14:paraId="06512182"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r w:rsidRPr="0080138C">
        <w:rPr>
          <w:rFonts w:ascii="Arial" w:eastAsia="Calibri" w:hAnsi="Arial" w:cs="Arial"/>
          <w:noProof/>
          <w:sz w:val="24"/>
          <w:szCs w:val="24"/>
          <w:lang w:val="es-SV" w:eastAsia="es-SV"/>
        </w:rPr>
        <w:drawing>
          <wp:inline distT="0" distB="0" distL="0" distR="0" wp14:anchorId="5E8F1EB3" wp14:editId="3399AAC5">
            <wp:extent cx="4788535" cy="2626995"/>
            <wp:effectExtent l="0" t="0" r="12065" b="1905"/>
            <wp:docPr id="27" name="Gráfico 27">
              <a:extLst xmlns:a="http://schemas.openxmlformats.org/drawingml/2006/main">
                <a:ext uri="{FF2B5EF4-FFF2-40B4-BE49-F238E27FC236}">
                  <a16:creationId xmlns:a16="http://schemas.microsoft.com/office/drawing/2014/main" id="{AF221865-BCC9-4CF7-B189-8D9D6E6FD1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17F1FB6" w14:textId="0772322A" w:rsidR="00AA06CB" w:rsidRDefault="00AA06CB" w:rsidP="00DC0DD8">
      <w:pPr>
        <w:tabs>
          <w:tab w:val="left" w:pos="5820"/>
        </w:tabs>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 xml:space="preserve">Fuente: Tabla </w:t>
      </w:r>
      <w:proofErr w:type="spellStart"/>
      <w:r w:rsidRPr="0080138C">
        <w:rPr>
          <w:rFonts w:ascii="Arial" w:eastAsia="Calibri" w:hAnsi="Arial" w:cs="Arial"/>
          <w:sz w:val="24"/>
          <w:szCs w:val="24"/>
          <w:lang w:val="es-SV" w:eastAsia="es-SV"/>
        </w:rPr>
        <w:t>N°</w:t>
      </w:r>
      <w:proofErr w:type="spellEnd"/>
      <w:r w:rsidRPr="0080138C">
        <w:rPr>
          <w:rFonts w:ascii="Arial" w:eastAsia="Calibri" w:hAnsi="Arial" w:cs="Arial"/>
          <w:sz w:val="24"/>
          <w:szCs w:val="24"/>
          <w:lang w:val="es-SV" w:eastAsia="es-SV"/>
        </w:rPr>
        <w:t xml:space="preserve"> 1</w:t>
      </w:r>
      <w:r w:rsidR="0058125A">
        <w:rPr>
          <w:rFonts w:ascii="Arial" w:eastAsia="Calibri" w:hAnsi="Arial" w:cs="Arial"/>
          <w:sz w:val="24"/>
          <w:szCs w:val="24"/>
          <w:lang w:val="es-SV" w:eastAsia="es-SV"/>
        </w:rPr>
        <w:t>3</w:t>
      </w:r>
      <w:r w:rsidRPr="0080138C">
        <w:rPr>
          <w:rFonts w:ascii="Arial" w:eastAsia="Calibri" w:hAnsi="Arial" w:cs="Arial"/>
          <w:sz w:val="24"/>
          <w:szCs w:val="24"/>
          <w:lang w:val="es-SV" w:eastAsia="es-SV"/>
        </w:rPr>
        <w:t>.</w:t>
      </w:r>
    </w:p>
    <w:p w14:paraId="34F07EC1" w14:textId="77777777" w:rsidR="00AA06CB" w:rsidRDefault="00AA06CB" w:rsidP="00DC0DD8">
      <w:pPr>
        <w:tabs>
          <w:tab w:val="left" w:pos="5820"/>
        </w:tabs>
        <w:spacing w:line="360" w:lineRule="auto"/>
        <w:jc w:val="both"/>
        <w:rPr>
          <w:rFonts w:ascii="Arial" w:eastAsia="Calibri" w:hAnsi="Arial" w:cs="Arial"/>
          <w:sz w:val="24"/>
          <w:szCs w:val="24"/>
          <w:lang w:val="es-SV" w:eastAsia="es-SV"/>
        </w:rPr>
      </w:pPr>
    </w:p>
    <w:p w14:paraId="59E08517" w14:textId="4D8D917B" w:rsidR="00AA06CB" w:rsidRPr="00072104" w:rsidRDefault="00AA06CB" w:rsidP="00DC0DD8">
      <w:pPr>
        <w:pStyle w:val="Descripcin"/>
        <w:jc w:val="both"/>
        <w:rPr>
          <w:rFonts w:ascii="Arial" w:hAnsi="Arial" w:cs="Arial"/>
          <w:i w:val="0"/>
          <w:iCs w:val="0"/>
          <w:color w:val="auto"/>
          <w:sz w:val="24"/>
          <w:szCs w:val="24"/>
        </w:rPr>
      </w:pPr>
      <w:bookmarkStart w:id="185" w:name="_Toc57908944"/>
      <w:r w:rsidRPr="00072104">
        <w:rPr>
          <w:rFonts w:ascii="Arial" w:hAnsi="Arial" w:cs="Arial"/>
          <w:i w:val="0"/>
          <w:iCs w:val="0"/>
          <w:color w:val="auto"/>
          <w:sz w:val="24"/>
          <w:szCs w:val="24"/>
        </w:rPr>
        <w:t xml:space="preserve">Tabla </w:t>
      </w:r>
      <w:r w:rsidRPr="00072104">
        <w:rPr>
          <w:rFonts w:ascii="Arial" w:hAnsi="Arial" w:cs="Arial"/>
          <w:i w:val="0"/>
          <w:iCs w:val="0"/>
          <w:color w:val="auto"/>
          <w:sz w:val="24"/>
          <w:szCs w:val="24"/>
        </w:rPr>
        <w:fldChar w:fldCharType="begin"/>
      </w:r>
      <w:r w:rsidRPr="00072104">
        <w:rPr>
          <w:rFonts w:ascii="Arial" w:hAnsi="Arial" w:cs="Arial"/>
          <w:i w:val="0"/>
          <w:iCs w:val="0"/>
          <w:color w:val="auto"/>
          <w:sz w:val="24"/>
          <w:szCs w:val="24"/>
        </w:rPr>
        <w:instrText xml:space="preserve"> SEQ Tabla \* ARABIC </w:instrText>
      </w:r>
      <w:r w:rsidRPr="00072104">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14</w:t>
      </w:r>
      <w:r w:rsidRPr="00072104">
        <w:rPr>
          <w:rFonts w:ascii="Arial" w:hAnsi="Arial" w:cs="Arial"/>
          <w:i w:val="0"/>
          <w:iCs w:val="0"/>
          <w:color w:val="auto"/>
          <w:sz w:val="24"/>
          <w:szCs w:val="24"/>
        </w:rPr>
        <w:fldChar w:fldCharType="end"/>
      </w:r>
      <w:r w:rsidRPr="00072104">
        <w:rPr>
          <w:rFonts w:ascii="Arial" w:hAnsi="Arial" w:cs="Arial"/>
          <w:i w:val="0"/>
          <w:iCs w:val="0"/>
          <w:color w:val="auto"/>
          <w:sz w:val="24"/>
          <w:szCs w:val="24"/>
        </w:rPr>
        <w:t>. ¿A qué edad se le debe dar de comer a un niño?</w:t>
      </w:r>
      <w:bookmarkEnd w:id="185"/>
    </w:p>
    <w:p w14:paraId="155EA2BE" w14:textId="77777777" w:rsidR="00AA06CB" w:rsidRPr="00513F0C" w:rsidRDefault="00AA06CB" w:rsidP="00DC0DD8">
      <w:pPr>
        <w:jc w:val="both"/>
      </w:pPr>
    </w:p>
    <w:tbl>
      <w:tblPr>
        <w:tblStyle w:val="Tabladelista6concolores-nfasis1"/>
        <w:tblW w:w="8327" w:type="dxa"/>
        <w:tblLook w:val="04A0" w:firstRow="1" w:lastRow="0" w:firstColumn="1" w:lastColumn="0" w:noHBand="0" w:noVBand="1"/>
      </w:tblPr>
      <w:tblGrid>
        <w:gridCol w:w="4583"/>
        <w:gridCol w:w="1756"/>
        <w:gridCol w:w="1988"/>
      </w:tblGrid>
      <w:tr w:rsidR="00AA06CB" w:rsidRPr="0080138C" w14:paraId="7D9003D2" w14:textId="77777777" w:rsidTr="00816A6A">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4583" w:type="dxa"/>
            <w:noWrap/>
            <w:hideMark/>
          </w:tcPr>
          <w:p w14:paraId="6A960F43" w14:textId="77777777" w:rsidR="00AA06CB" w:rsidRPr="0080138C" w:rsidRDefault="00AA06CB" w:rsidP="00DC0DD8">
            <w:pPr>
              <w:spacing w:line="360" w:lineRule="auto"/>
              <w:jc w:val="both"/>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 xml:space="preserve"> A qué edad se le debe dar de comer a un niño </w:t>
            </w:r>
          </w:p>
        </w:tc>
        <w:tc>
          <w:tcPr>
            <w:tcW w:w="1756" w:type="dxa"/>
            <w:noWrap/>
            <w:hideMark/>
          </w:tcPr>
          <w:p w14:paraId="19D47F0B" w14:textId="77777777" w:rsidR="00AA06CB" w:rsidRPr="0080138C"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Frecuencia</w:t>
            </w:r>
          </w:p>
        </w:tc>
        <w:tc>
          <w:tcPr>
            <w:tcW w:w="1988" w:type="dxa"/>
            <w:noWrap/>
            <w:hideMark/>
          </w:tcPr>
          <w:p w14:paraId="081A8C96" w14:textId="77777777" w:rsidR="00AA06CB" w:rsidRPr="0080138C"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Porcentaje</w:t>
            </w:r>
          </w:p>
        </w:tc>
      </w:tr>
      <w:tr w:rsidR="00AA06CB" w:rsidRPr="0080138C" w14:paraId="726A3DE8" w14:textId="77777777" w:rsidTr="00816A6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4583" w:type="dxa"/>
            <w:noWrap/>
            <w:hideMark/>
          </w:tcPr>
          <w:p w14:paraId="18EF8B5F" w14:textId="77777777" w:rsidR="00AA06CB" w:rsidRPr="0080138C" w:rsidRDefault="00AA06CB" w:rsidP="00DC0DD8">
            <w:pPr>
              <w:spacing w:line="360" w:lineRule="auto"/>
              <w:jc w:val="both"/>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Hasta que cumpla 6 meses de edad</w:t>
            </w:r>
          </w:p>
        </w:tc>
        <w:tc>
          <w:tcPr>
            <w:tcW w:w="1756" w:type="dxa"/>
            <w:noWrap/>
            <w:hideMark/>
          </w:tcPr>
          <w:p w14:paraId="38C28D8F"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146</w:t>
            </w:r>
          </w:p>
        </w:tc>
        <w:tc>
          <w:tcPr>
            <w:tcW w:w="1988" w:type="dxa"/>
            <w:noWrap/>
            <w:hideMark/>
          </w:tcPr>
          <w:p w14:paraId="1ABD7CD2"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73.7%</w:t>
            </w:r>
          </w:p>
        </w:tc>
      </w:tr>
      <w:tr w:rsidR="00AA06CB" w:rsidRPr="0080138C" w14:paraId="1F838DD8" w14:textId="77777777" w:rsidTr="00816A6A">
        <w:trPr>
          <w:trHeight w:val="646"/>
        </w:trPr>
        <w:tc>
          <w:tcPr>
            <w:cnfStyle w:val="001000000000" w:firstRow="0" w:lastRow="0" w:firstColumn="1" w:lastColumn="0" w:oddVBand="0" w:evenVBand="0" w:oddHBand="0" w:evenHBand="0" w:firstRowFirstColumn="0" w:firstRowLastColumn="0" w:lastRowFirstColumn="0" w:lastRowLastColumn="0"/>
            <w:tcW w:w="4583" w:type="dxa"/>
            <w:noWrap/>
            <w:hideMark/>
          </w:tcPr>
          <w:p w14:paraId="70D5E145" w14:textId="77777777" w:rsidR="00AA06CB" w:rsidRPr="0080138C" w:rsidRDefault="00AA06CB" w:rsidP="00DC0DD8">
            <w:pPr>
              <w:spacing w:line="360" w:lineRule="auto"/>
              <w:jc w:val="both"/>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A los 2 o 3 meses</w:t>
            </w:r>
          </w:p>
        </w:tc>
        <w:tc>
          <w:tcPr>
            <w:tcW w:w="1756" w:type="dxa"/>
            <w:noWrap/>
            <w:hideMark/>
          </w:tcPr>
          <w:p w14:paraId="582FF4CC" w14:textId="77777777" w:rsidR="00AA06CB" w:rsidRPr="0080138C"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15</w:t>
            </w:r>
          </w:p>
        </w:tc>
        <w:tc>
          <w:tcPr>
            <w:tcW w:w="1988" w:type="dxa"/>
            <w:noWrap/>
            <w:hideMark/>
          </w:tcPr>
          <w:p w14:paraId="42CF2321" w14:textId="77777777" w:rsidR="00AA06CB" w:rsidRPr="0080138C"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7.6%</w:t>
            </w:r>
          </w:p>
        </w:tc>
      </w:tr>
      <w:tr w:rsidR="00AA06CB" w:rsidRPr="0080138C" w14:paraId="37311505" w14:textId="77777777" w:rsidTr="00816A6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83" w:type="dxa"/>
            <w:noWrap/>
            <w:hideMark/>
          </w:tcPr>
          <w:p w14:paraId="14E55DAE" w14:textId="524C6BAB" w:rsidR="00AA06CB" w:rsidRPr="0080138C" w:rsidRDefault="00AA06CB" w:rsidP="00DC0DD8">
            <w:pPr>
              <w:spacing w:line="360" w:lineRule="auto"/>
              <w:jc w:val="both"/>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 xml:space="preserve">Al </w:t>
            </w:r>
            <w:r w:rsidR="009076DE" w:rsidRPr="0080138C">
              <w:rPr>
                <w:rFonts w:ascii="Arial" w:eastAsia="Times New Roman" w:hAnsi="Arial" w:cs="Arial"/>
                <w:color w:val="000000"/>
                <w:sz w:val="24"/>
                <w:szCs w:val="24"/>
                <w:lang w:val="es-US" w:eastAsia="es-US"/>
              </w:rPr>
              <w:t>año</w:t>
            </w:r>
          </w:p>
        </w:tc>
        <w:tc>
          <w:tcPr>
            <w:tcW w:w="1756" w:type="dxa"/>
            <w:noWrap/>
            <w:hideMark/>
          </w:tcPr>
          <w:p w14:paraId="3E479741"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27</w:t>
            </w:r>
          </w:p>
        </w:tc>
        <w:tc>
          <w:tcPr>
            <w:tcW w:w="1988" w:type="dxa"/>
            <w:noWrap/>
            <w:hideMark/>
          </w:tcPr>
          <w:p w14:paraId="5B82778C"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13.6%</w:t>
            </w:r>
          </w:p>
        </w:tc>
      </w:tr>
      <w:tr w:rsidR="00AA06CB" w:rsidRPr="0080138C" w14:paraId="5B2EE008" w14:textId="77777777" w:rsidTr="00816A6A">
        <w:trPr>
          <w:trHeight w:val="616"/>
        </w:trPr>
        <w:tc>
          <w:tcPr>
            <w:cnfStyle w:val="001000000000" w:firstRow="0" w:lastRow="0" w:firstColumn="1" w:lastColumn="0" w:oddVBand="0" w:evenVBand="0" w:oddHBand="0" w:evenHBand="0" w:firstRowFirstColumn="0" w:firstRowLastColumn="0" w:lastRowFirstColumn="0" w:lastRowLastColumn="0"/>
            <w:tcW w:w="4583" w:type="dxa"/>
            <w:noWrap/>
            <w:hideMark/>
          </w:tcPr>
          <w:p w14:paraId="71002E84" w14:textId="77777777" w:rsidR="00AA06CB" w:rsidRPr="0080138C" w:rsidRDefault="00AA06CB" w:rsidP="00DC0DD8">
            <w:pPr>
              <w:spacing w:line="360" w:lineRule="auto"/>
              <w:jc w:val="both"/>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Hasta que le salgan los dientes</w:t>
            </w:r>
          </w:p>
        </w:tc>
        <w:tc>
          <w:tcPr>
            <w:tcW w:w="1756" w:type="dxa"/>
            <w:noWrap/>
            <w:hideMark/>
          </w:tcPr>
          <w:p w14:paraId="2F0565A8" w14:textId="77777777" w:rsidR="00AA06CB" w:rsidRPr="0080138C"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10</w:t>
            </w:r>
          </w:p>
        </w:tc>
        <w:tc>
          <w:tcPr>
            <w:tcW w:w="1988" w:type="dxa"/>
            <w:noWrap/>
            <w:hideMark/>
          </w:tcPr>
          <w:p w14:paraId="7D19A07D" w14:textId="77777777" w:rsidR="00AA06CB" w:rsidRPr="0080138C"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5.1%</w:t>
            </w:r>
          </w:p>
        </w:tc>
      </w:tr>
      <w:tr w:rsidR="00AA06CB" w:rsidRPr="0080138C" w14:paraId="73BC080C" w14:textId="77777777" w:rsidTr="00816A6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4583" w:type="dxa"/>
            <w:noWrap/>
            <w:hideMark/>
          </w:tcPr>
          <w:p w14:paraId="3055803A" w14:textId="77777777" w:rsidR="00AA06CB" w:rsidRPr="0080138C" w:rsidRDefault="00AA06CB" w:rsidP="00DC0DD8">
            <w:pPr>
              <w:spacing w:line="360" w:lineRule="auto"/>
              <w:jc w:val="both"/>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Total</w:t>
            </w:r>
          </w:p>
        </w:tc>
        <w:tc>
          <w:tcPr>
            <w:tcW w:w="1756" w:type="dxa"/>
            <w:noWrap/>
            <w:hideMark/>
          </w:tcPr>
          <w:p w14:paraId="5B250B6F"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US" w:eastAsia="es-US"/>
              </w:rPr>
            </w:pPr>
            <w:r w:rsidRPr="0080138C">
              <w:rPr>
                <w:rFonts w:ascii="Arial" w:eastAsia="Times New Roman" w:hAnsi="Arial" w:cs="Arial"/>
                <w:b/>
                <w:bCs/>
                <w:color w:val="000000"/>
                <w:sz w:val="24"/>
                <w:szCs w:val="24"/>
                <w:lang w:val="es-US" w:eastAsia="es-US"/>
              </w:rPr>
              <w:t>198</w:t>
            </w:r>
          </w:p>
        </w:tc>
        <w:tc>
          <w:tcPr>
            <w:tcW w:w="1988" w:type="dxa"/>
            <w:noWrap/>
            <w:hideMark/>
          </w:tcPr>
          <w:p w14:paraId="37347D69"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US" w:eastAsia="es-US"/>
              </w:rPr>
            </w:pPr>
            <w:r w:rsidRPr="0080138C">
              <w:rPr>
                <w:rFonts w:ascii="Arial" w:eastAsia="Times New Roman" w:hAnsi="Arial" w:cs="Arial"/>
                <w:b/>
                <w:bCs/>
                <w:color w:val="000000"/>
                <w:sz w:val="24"/>
                <w:szCs w:val="24"/>
                <w:lang w:val="es-US" w:eastAsia="es-US"/>
              </w:rPr>
              <w:t>100%</w:t>
            </w:r>
          </w:p>
        </w:tc>
      </w:tr>
    </w:tbl>
    <w:p w14:paraId="0F8DAB93"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Fuentes: cedula de entrevista.</w:t>
      </w:r>
    </w:p>
    <w:p w14:paraId="48FBD994" w14:textId="2D5D23C2" w:rsidR="00AA06CB" w:rsidRDefault="00AA06CB" w:rsidP="00DC0DD8">
      <w:pPr>
        <w:tabs>
          <w:tab w:val="left" w:pos="5820"/>
        </w:tabs>
        <w:spacing w:line="360" w:lineRule="auto"/>
        <w:jc w:val="both"/>
        <w:rPr>
          <w:rFonts w:ascii="Arial" w:eastAsia="Calibri" w:hAnsi="Arial" w:cs="Arial"/>
          <w:sz w:val="24"/>
          <w:szCs w:val="24"/>
          <w:lang w:val="es-SV" w:eastAsia="es-SV"/>
        </w:rPr>
      </w:pPr>
    </w:p>
    <w:p w14:paraId="6931A0C4" w14:textId="77777777" w:rsidR="00FA660D" w:rsidRPr="0080138C" w:rsidRDefault="00FA660D" w:rsidP="00DC0DD8">
      <w:pPr>
        <w:tabs>
          <w:tab w:val="left" w:pos="5820"/>
        </w:tabs>
        <w:spacing w:line="360" w:lineRule="auto"/>
        <w:jc w:val="both"/>
        <w:rPr>
          <w:rFonts w:ascii="Arial" w:eastAsia="Calibri" w:hAnsi="Arial" w:cs="Arial"/>
          <w:sz w:val="24"/>
          <w:szCs w:val="24"/>
          <w:lang w:val="es-SV" w:eastAsia="es-SV"/>
        </w:rPr>
      </w:pPr>
    </w:p>
    <w:p w14:paraId="4E3313F9" w14:textId="21B19763" w:rsidR="00AA06CB" w:rsidRPr="0002706F" w:rsidRDefault="00AA06CB" w:rsidP="00DC0DD8">
      <w:pPr>
        <w:tabs>
          <w:tab w:val="left" w:pos="5820"/>
        </w:tabs>
        <w:spacing w:line="360" w:lineRule="auto"/>
        <w:ind w:firstLine="397"/>
        <w:jc w:val="both"/>
        <w:rPr>
          <w:rFonts w:ascii="Arial" w:eastAsia="Times New Roman" w:hAnsi="Arial" w:cs="Arial"/>
          <w:color w:val="000000"/>
          <w:sz w:val="24"/>
          <w:szCs w:val="24"/>
          <w:lang w:val="es-US" w:eastAsia="es-US"/>
        </w:rPr>
      </w:pPr>
      <w:r w:rsidRPr="0080138C">
        <w:rPr>
          <w:rFonts w:ascii="Arial" w:eastAsia="Calibri" w:hAnsi="Arial" w:cs="Arial"/>
          <w:b/>
          <w:bCs/>
          <w:sz w:val="24"/>
          <w:szCs w:val="24"/>
          <w:lang w:val="es-SV" w:eastAsia="es-SV"/>
        </w:rPr>
        <w:lastRenderedPageBreak/>
        <w:t>Análisis:</w:t>
      </w:r>
      <w:r w:rsidRPr="0080138C">
        <w:rPr>
          <w:rFonts w:ascii="Arial" w:eastAsia="Calibri" w:hAnsi="Arial" w:cs="Arial"/>
          <w:sz w:val="24"/>
          <w:szCs w:val="24"/>
          <w:lang w:val="es-SV" w:eastAsia="es-SV"/>
        </w:rPr>
        <w:t xml:space="preserve"> con respecto a la pregunta </w:t>
      </w:r>
      <w:r w:rsidRPr="0080138C">
        <w:rPr>
          <w:rFonts w:ascii="Arial" w:eastAsia="Times New Roman" w:hAnsi="Arial" w:cs="Arial"/>
          <w:color w:val="000000"/>
          <w:sz w:val="24"/>
          <w:szCs w:val="24"/>
          <w:lang w:val="es-US" w:eastAsia="es-US"/>
        </w:rPr>
        <w:t>¿A qué edad se le debe dar de comer a un niño? 146 de las madres entrevistadas dijeron que lo correcto era hasta los 6 meses de edad lo que corresponde a un 73.7 %, un 13.6% de madres dijeron que, hasta el año de edad, 7.6% dijeron que desde los 2 o 3 meses y un 5.1% siendo la minoría dijeron que lo correcto es hasta que les salgan los dientes.</w:t>
      </w:r>
    </w:p>
    <w:p w14:paraId="18920430" w14:textId="77777777" w:rsidR="00AA06CB" w:rsidRPr="0080138C" w:rsidRDefault="00AA06CB" w:rsidP="00DC0DD8">
      <w:pPr>
        <w:tabs>
          <w:tab w:val="left" w:pos="5820"/>
        </w:tabs>
        <w:spacing w:line="360" w:lineRule="auto"/>
        <w:ind w:firstLine="397"/>
        <w:jc w:val="both"/>
        <w:rPr>
          <w:rFonts w:ascii="Arial" w:eastAsia="Calibri" w:hAnsi="Arial" w:cs="Arial"/>
          <w:sz w:val="24"/>
          <w:szCs w:val="24"/>
          <w:lang w:val="es-SV" w:eastAsia="es-SV"/>
        </w:rPr>
      </w:pPr>
      <w:r w:rsidRPr="0080138C">
        <w:rPr>
          <w:rFonts w:ascii="Arial" w:eastAsia="Calibri" w:hAnsi="Arial" w:cs="Arial"/>
          <w:b/>
          <w:bCs/>
          <w:sz w:val="24"/>
          <w:szCs w:val="24"/>
          <w:lang w:val="es-SV" w:eastAsia="es-SV"/>
        </w:rPr>
        <w:t>Interpretación</w:t>
      </w:r>
      <w:r w:rsidRPr="0080138C">
        <w:rPr>
          <w:rFonts w:ascii="Arial" w:eastAsia="Calibri" w:hAnsi="Arial" w:cs="Arial"/>
          <w:sz w:val="24"/>
          <w:szCs w:val="24"/>
          <w:lang w:val="es-SV" w:eastAsia="es-SV"/>
        </w:rPr>
        <w:t xml:space="preserve">: con estos resultados se puede ver que las madres en su mayoría tienen conocimiento acerca de la edad en la que se puede iniciar la ablactación a un bebe se sabe que la edad correcta es hasta que el niño o niña cumplan 6 meses de edad de no ser así una ablactación temprana o tardía podría traer graves consecuencias como desnutrición u obesidad, diarrea transgresión alimentaria, alergias deshidratación etc. Solo un minúsculo grupo opina alimentar a su hijo con la erupción de sus dientes. </w:t>
      </w:r>
    </w:p>
    <w:p w14:paraId="34B76461" w14:textId="77777777" w:rsidR="00AA06CB" w:rsidRDefault="00AA06CB" w:rsidP="00DC0DD8">
      <w:pPr>
        <w:tabs>
          <w:tab w:val="left" w:pos="5820"/>
        </w:tabs>
        <w:spacing w:line="360" w:lineRule="auto"/>
        <w:jc w:val="both"/>
        <w:rPr>
          <w:rFonts w:ascii="Arial" w:eastAsia="Calibri" w:hAnsi="Arial" w:cs="Arial"/>
          <w:sz w:val="24"/>
          <w:szCs w:val="24"/>
          <w:lang w:val="es-SV" w:eastAsia="es-SV"/>
        </w:rPr>
      </w:pPr>
    </w:p>
    <w:p w14:paraId="47EB6BDB" w14:textId="77777777" w:rsidR="0002706F" w:rsidRDefault="0002706F" w:rsidP="00DC0DD8">
      <w:pPr>
        <w:tabs>
          <w:tab w:val="left" w:pos="5820"/>
        </w:tabs>
        <w:spacing w:line="360" w:lineRule="auto"/>
        <w:jc w:val="both"/>
        <w:rPr>
          <w:rFonts w:ascii="Arial" w:eastAsia="Calibri" w:hAnsi="Arial" w:cs="Arial"/>
          <w:sz w:val="24"/>
          <w:szCs w:val="24"/>
          <w:lang w:val="es-SV" w:eastAsia="es-SV"/>
        </w:rPr>
      </w:pPr>
    </w:p>
    <w:p w14:paraId="54B2B758" w14:textId="39B5372E" w:rsidR="00AA06CB" w:rsidRPr="00FB120C" w:rsidRDefault="00AA06CB" w:rsidP="00DC0DD8">
      <w:pPr>
        <w:pStyle w:val="Descripcin"/>
        <w:jc w:val="both"/>
        <w:rPr>
          <w:rFonts w:ascii="Arial" w:eastAsia="Calibri" w:hAnsi="Arial" w:cs="Arial"/>
          <w:i w:val="0"/>
          <w:iCs w:val="0"/>
          <w:color w:val="auto"/>
          <w:sz w:val="24"/>
          <w:szCs w:val="24"/>
          <w:lang w:val="es-SV" w:eastAsia="es-SV"/>
        </w:rPr>
      </w:pPr>
      <w:bookmarkStart w:id="186" w:name="_Toc57908977"/>
      <w:r w:rsidRPr="00FB120C">
        <w:rPr>
          <w:rFonts w:ascii="Arial" w:hAnsi="Arial" w:cs="Arial"/>
          <w:i w:val="0"/>
          <w:iCs w:val="0"/>
          <w:color w:val="auto"/>
          <w:sz w:val="24"/>
          <w:szCs w:val="24"/>
        </w:rPr>
        <w:t xml:space="preserve">Gráfico </w:t>
      </w:r>
      <w:r w:rsidRPr="00FB120C">
        <w:rPr>
          <w:rFonts w:ascii="Arial" w:hAnsi="Arial" w:cs="Arial"/>
          <w:i w:val="0"/>
          <w:iCs w:val="0"/>
          <w:color w:val="auto"/>
          <w:sz w:val="24"/>
          <w:szCs w:val="24"/>
        </w:rPr>
        <w:fldChar w:fldCharType="begin"/>
      </w:r>
      <w:r w:rsidRPr="00FB120C">
        <w:rPr>
          <w:rFonts w:ascii="Arial" w:hAnsi="Arial" w:cs="Arial"/>
          <w:i w:val="0"/>
          <w:iCs w:val="0"/>
          <w:color w:val="auto"/>
          <w:sz w:val="24"/>
          <w:szCs w:val="24"/>
        </w:rPr>
        <w:instrText xml:space="preserve"> SEQ Grafico \* ARABIC </w:instrText>
      </w:r>
      <w:r w:rsidRPr="00FB120C">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12</w:t>
      </w:r>
      <w:r w:rsidRPr="00FB120C">
        <w:rPr>
          <w:rFonts w:ascii="Arial" w:hAnsi="Arial" w:cs="Arial"/>
          <w:i w:val="0"/>
          <w:iCs w:val="0"/>
          <w:color w:val="auto"/>
          <w:sz w:val="24"/>
          <w:szCs w:val="24"/>
        </w:rPr>
        <w:fldChar w:fldCharType="end"/>
      </w:r>
      <w:r w:rsidRPr="00FB120C">
        <w:rPr>
          <w:rFonts w:ascii="Arial" w:hAnsi="Arial" w:cs="Arial"/>
          <w:i w:val="0"/>
          <w:iCs w:val="0"/>
          <w:color w:val="auto"/>
          <w:sz w:val="24"/>
          <w:szCs w:val="24"/>
        </w:rPr>
        <w:t>. ¿A qué edad se le debe dar de comer a un niño?</w:t>
      </w:r>
      <w:bookmarkEnd w:id="186"/>
    </w:p>
    <w:p w14:paraId="673082EF"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r w:rsidRPr="0080138C">
        <w:rPr>
          <w:rFonts w:ascii="Arial" w:eastAsia="Calibri" w:hAnsi="Arial" w:cs="Arial"/>
          <w:noProof/>
          <w:sz w:val="24"/>
          <w:szCs w:val="24"/>
          <w:lang w:val="es-SV" w:eastAsia="es-SV"/>
        </w:rPr>
        <w:drawing>
          <wp:inline distT="0" distB="0" distL="0" distR="0" wp14:anchorId="29391711" wp14:editId="0E36B64E">
            <wp:extent cx="4788535" cy="2626995"/>
            <wp:effectExtent l="0" t="0" r="12065" b="1905"/>
            <wp:docPr id="28" name="Gráfico 28">
              <a:extLst xmlns:a="http://schemas.openxmlformats.org/drawingml/2006/main">
                <a:ext uri="{FF2B5EF4-FFF2-40B4-BE49-F238E27FC236}">
                  <a16:creationId xmlns:a16="http://schemas.microsoft.com/office/drawing/2014/main" id="{FEB81B9F-10AC-4AF9-A8BE-A006B5D97B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B1BEE1B" w14:textId="388A43A4"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 xml:space="preserve">Fuente: Tabla </w:t>
      </w:r>
      <w:proofErr w:type="spellStart"/>
      <w:r w:rsidRPr="0080138C">
        <w:rPr>
          <w:rFonts w:ascii="Arial" w:eastAsia="Calibri" w:hAnsi="Arial" w:cs="Arial"/>
          <w:sz w:val="24"/>
          <w:szCs w:val="24"/>
          <w:lang w:val="es-SV" w:eastAsia="es-SV"/>
        </w:rPr>
        <w:t>N°</w:t>
      </w:r>
      <w:proofErr w:type="spellEnd"/>
      <w:r w:rsidRPr="0080138C">
        <w:rPr>
          <w:rFonts w:ascii="Arial" w:eastAsia="Calibri" w:hAnsi="Arial" w:cs="Arial"/>
          <w:sz w:val="24"/>
          <w:szCs w:val="24"/>
          <w:lang w:val="es-SV" w:eastAsia="es-SV"/>
        </w:rPr>
        <w:t xml:space="preserve"> 1</w:t>
      </w:r>
      <w:r w:rsidR="0058125A">
        <w:rPr>
          <w:rFonts w:ascii="Arial" w:eastAsia="Calibri" w:hAnsi="Arial" w:cs="Arial"/>
          <w:sz w:val="24"/>
          <w:szCs w:val="24"/>
          <w:lang w:val="es-SV" w:eastAsia="es-SV"/>
        </w:rPr>
        <w:t>4</w:t>
      </w:r>
      <w:r w:rsidRPr="0080138C">
        <w:rPr>
          <w:rFonts w:ascii="Arial" w:eastAsia="Calibri" w:hAnsi="Arial" w:cs="Arial"/>
          <w:sz w:val="24"/>
          <w:szCs w:val="24"/>
          <w:lang w:val="es-SV" w:eastAsia="es-SV"/>
        </w:rPr>
        <w:t>.</w:t>
      </w:r>
    </w:p>
    <w:p w14:paraId="098A4F23"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p>
    <w:p w14:paraId="1A0AB694" w14:textId="77777777" w:rsidR="00AA06CB" w:rsidRDefault="00AA06CB" w:rsidP="00DC0DD8">
      <w:pPr>
        <w:tabs>
          <w:tab w:val="left" w:pos="5820"/>
        </w:tabs>
        <w:spacing w:line="360" w:lineRule="auto"/>
        <w:jc w:val="both"/>
        <w:rPr>
          <w:rFonts w:ascii="Arial" w:eastAsia="Calibri" w:hAnsi="Arial" w:cs="Arial"/>
          <w:sz w:val="24"/>
          <w:szCs w:val="24"/>
          <w:lang w:val="es-SV" w:eastAsia="es-SV"/>
        </w:rPr>
      </w:pPr>
    </w:p>
    <w:p w14:paraId="43D3A048" w14:textId="77777777" w:rsidR="00FA660D" w:rsidRDefault="00FA660D" w:rsidP="00DC0DD8">
      <w:pPr>
        <w:pStyle w:val="Descripcin"/>
        <w:jc w:val="both"/>
        <w:rPr>
          <w:rFonts w:ascii="Arial" w:hAnsi="Arial" w:cs="Arial"/>
          <w:i w:val="0"/>
          <w:iCs w:val="0"/>
          <w:color w:val="auto"/>
          <w:sz w:val="24"/>
          <w:szCs w:val="24"/>
        </w:rPr>
      </w:pPr>
    </w:p>
    <w:p w14:paraId="2B257093" w14:textId="4195F18D" w:rsidR="00AA06CB" w:rsidRPr="00FB120C" w:rsidRDefault="00AA06CB" w:rsidP="00DC0DD8">
      <w:pPr>
        <w:pStyle w:val="Descripcin"/>
        <w:jc w:val="both"/>
        <w:rPr>
          <w:rFonts w:ascii="Arial" w:hAnsi="Arial" w:cs="Arial"/>
          <w:i w:val="0"/>
          <w:iCs w:val="0"/>
          <w:color w:val="auto"/>
          <w:sz w:val="24"/>
          <w:szCs w:val="24"/>
        </w:rPr>
      </w:pPr>
      <w:bookmarkStart w:id="187" w:name="_Toc57908945"/>
      <w:r w:rsidRPr="00FB120C">
        <w:rPr>
          <w:rFonts w:ascii="Arial" w:hAnsi="Arial" w:cs="Arial"/>
          <w:i w:val="0"/>
          <w:iCs w:val="0"/>
          <w:color w:val="auto"/>
          <w:sz w:val="24"/>
          <w:szCs w:val="24"/>
        </w:rPr>
        <w:lastRenderedPageBreak/>
        <w:t xml:space="preserve">Tabla </w:t>
      </w:r>
      <w:r w:rsidRPr="00FB120C">
        <w:rPr>
          <w:rFonts w:ascii="Arial" w:hAnsi="Arial" w:cs="Arial"/>
          <w:i w:val="0"/>
          <w:iCs w:val="0"/>
          <w:color w:val="auto"/>
          <w:sz w:val="24"/>
          <w:szCs w:val="24"/>
        </w:rPr>
        <w:fldChar w:fldCharType="begin"/>
      </w:r>
      <w:r w:rsidRPr="00FB120C">
        <w:rPr>
          <w:rFonts w:ascii="Arial" w:hAnsi="Arial" w:cs="Arial"/>
          <w:i w:val="0"/>
          <w:iCs w:val="0"/>
          <w:color w:val="auto"/>
          <w:sz w:val="24"/>
          <w:szCs w:val="24"/>
        </w:rPr>
        <w:instrText xml:space="preserve"> SEQ Tabla \* ARABIC </w:instrText>
      </w:r>
      <w:r w:rsidRPr="00FB120C">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15</w:t>
      </w:r>
      <w:r w:rsidRPr="00FB120C">
        <w:rPr>
          <w:rFonts w:ascii="Arial" w:hAnsi="Arial" w:cs="Arial"/>
          <w:i w:val="0"/>
          <w:iCs w:val="0"/>
          <w:color w:val="auto"/>
          <w:sz w:val="24"/>
          <w:szCs w:val="24"/>
        </w:rPr>
        <w:fldChar w:fldCharType="end"/>
      </w:r>
      <w:r w:rsidRPr="00FB120C">
        <w:rPr>
          <w:rFonts w:ascii="Arial" w:hAnsi="Arial" w:cs="Arial"/>
          <w:i w:val="0"/>
          <w:iCs w:val="0"/>
          <w:color w:val="auto"/>
          <w:sz w:val="24"/>
          <w:szCs w:val="24"/>
        </w:rPr>
        <w:t>. ¿Sabe usted que beneficios tiene darle solo pecho al niño?</w:t>
      </w:r>
      <w:bookmarkEnd w:id="187"/>
    </w:p>
    <w:p w14:paraId="565C8241" w14:textId="77777777" w:rsidR="00AA06CB" w:rsidRPr="003B5768" w:rsidRDefault="00AA06CB" w:rsidP="00DC0DD8">
      <w:pPr>
        <w:jc w:val="both"/>
      </w:pPr>
    </w:p>
    <w:tbl>
      <w:tblPr>
        <w:tblStyle w:val="Tabladelista6concolores-nfasis1"/>
        <w:tblW w:w="8918" w:type="dxa"/>
        <w:tblLook w:val="04A0" w:firstRow="1" w:lastRow="0" w:firstColumn="1" w:lastColumn="0" w:noHBand="0" w:noVBand="1"/>
      </w:tblPr>
      <w:tblGrid>
        <w:gridCol w:w="3829"/>
        <w:gridCol w:w="2751"/>
        <w:gridCol w:w="2338"/>
      </w:tblGrid>
      <w:tr w:rsidR="00AA06CB" w:rsidRPr="0080138C" w14:paraId="496E9284" w14:textId="77777777" w:rsidTr="00816A6A">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829" w:type="dxa"/>
            <w:noWrap/>
            <w:hideMark/>
          </w:tcPr>
          <w:p w14:paraId="35FDE310" w14:textId="77777777" w:rsidR="00AA06CB" w:rsidRPr="0080138C" w:rsidRDefault="00AA06CB" w:rsidP="00DC0DD8">
            <w:pPr>
              <w:spacing w:line="360" w:lineRule="auto"/>
              <w:jc w:val="both"/>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 xml:space="preserve"> Beneficios de dar pecho </w:t>
            </w:r>
          </w:p>
        </w:tc>
        <w:tc>
          <w:tcPr>
            <w:tcW w:w="2751" w:type="dxa"/>
            <w:noWrap/>
            <w:hideMark/>
          </w:tcPr>
          <w:p w14:paraId="67FCA26B" w14:textId="77777777" w:rsidR="00AA06CB" w:rsidRPr="0080138C"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Frecuencia</w:t>
            </w:r>
          </w:p>
        </w:tc>
        <w:tc>
          <w:tcPr>
            <w:tcW w:w="2338" w:type="dxa"/>
            <w:noWrap/>
            <w:hideMark/>
          </w:tcPr>
          <w:p w14:paraId="61EFD942" w14:textId="77777777" w:rsidR="00AA06CB" w:rsidRPr="0080138C"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Porcentaje</w:t>
            </w:r>
          </w:p>
        </w:tc>
      </w:tr>
      <w:tr w:rsidR="00AA06CB" w:rsidRPr="0080138C" w14:paraId="50C8E4DA" w14:textId="77777777" w:rsidTr="00816A6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3829" w:type="dxa"/>
            <w:hideMark/>
          </w:tcPr>
          <w:p w14:paraId="31F7AE1E" w14:textId="77777777" w:rsidR="00AA06CB" w:rsidRPr="0080138C" w:rsidRDefault="00AA06CB" w:rsidP="00DC0DD8">
            <w:pPr>
              <w:spacing w:line="360" w:lineRule="auto"/>
              <w:jc w:val="both"/>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Reduce la probabilidad de que enferme</w:t>
            </w:r>
          </w:p>
        </w:tc>
        <w:tc>
          <w:tcPr>
            <w:tcW w:w="2751" w:type="dxa"/>
            <w:noWrap/>
            <w:hideMark/>
          </w:tcPr>
          <w:p w14:paraId="05DF786A"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130</w:t>
            </w:r>
          </w:p>
        </w:tc>
        <w:tc>
          <w:tcPr>
            <w:tcW w:w="2338" w:type="dxa"/>
            <w:noWrap/>
            <w:hideMark/>
          </w:tcPr>
          <w:p w14:paraId="691B20DE"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65.7%</w:t>
            </w:r>
          </w:p>
        </w:tc>
      </w:tr>
      <w:tr w:rsidR="00AA06CB" w:rsidRPr="0080138C" w14:paraId="60AADAAC" w14:textId="77777777" w:rsidTr="00816A6A">
        <w:trPr>
          <w:trHeight w:val="650"/>
        </w:trPr>
        <w:tc>
          <w:tcPr>
            <w:cnfStyle w:val="001000000000" w:firstRow="0" w:lastRow="0" w:firstColumn="1" w:lastColumn="0" w:oddVBand="0" w:evenVBand="0" w:oddHBand="0" w:evenHBand="0" w:firstRowFirstColumn="0" w:firstRowLastColumn="0" w:lastRowFirstColumn="0" w:lastRowLastColumn="0"/>
            <w:tcW w:w="3829" w:type="dxa"/>
            <w:noWrap/>
            <w:hideMark/>
          </w:tcPr>
          <w:p w14:paraId="460050DE" w14:textId="77777777" w:rsidR="00AA06CB" w:rsidRPr="0080138C" w:rsidRDefault="00AA06CB" w:rsidP="00DC0DD8">
            <w:pPr>
              <w:spacing w:line="360" w:lineRule="auto"/>
              <w:jc w:val="both"/>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Se pone más gordito</w:t>
            </w:r>
          </w:p>
        </w:tc>
        <w:tc>
          <w:tcPr>
            <w:tcW w:w="2751" w:type="dxa"/>
            <w:noWrap/>
            <w:hideMark/>
          </w:tcPr>
          <w:p w14:paraId="152B2E0A" w14:textId="77777777" w:rsidR="00AA06CB" w:rsidRPr="0080138C"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48</w:t>
            </w:r>
          </w:p>
        </w:tc>
        <w:tc>
          <w:tcPr>
            <w:tcW w:w="2338" w:type="dxa"/>
            <w:noWrap/>
            <w:hideMark/>
          </w:tcPr>
          <w:p w14:paraId="349203DC" w14:textId="77777777" w:rsidR="00AA06CB" w:rsidRPr="0080138C"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24.2%</w:t>
            </w:r>
          </w:p>
        </w:tc>
      </w:tr>
      <w:tr w:rsidR="00AA06CB" w:rsidRPr="0080138C" w14:paraId="3344A187" w14:textId="77777777" w:rsidTr="00816A6A">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829" w:type="dxa"/>
            <w:noWrap/>
            <w:hideMark/>
          </w:tcPr>
          <w:p w14:paraId="1593EAD4" w14:textId="77777777" w:rsidR="00AA06CB" w:rsidRPr="0080138C" w:rsidRDefault="00AA06CB" w:rsidP="00DC0DD8">
            <w:pPr>
              <w:spacing w:line="360" w:lineRule="auto"/>
              <w:jc w:val="both"/>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Es más barato</w:t>
            </w:r>
          </w:p>
        </w:tc>
        <w:tc>
          <w:tcPr>
            <w:tcW w:w="2751" w:type="dxa"/>
            <w:noWrap/>
            <w:hideMark/>
          </w:tcPr>
          <w:p w14:paraId="66A48188"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17</w:t>
            </w:r>
          </w:p>
        </w:tc>
        <w:tc>
          <w:tcPr>
            <w:tcW w:w="2338" w:type="dxa"/>
            <w:noWrap/>
            <w:hideMark/>
          </w:tcPr>
          <w:p w14:paraId="500A394A"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8.6%</w:t>
            </w:r>
          </w:p>
        </w:tc>
      </w:tr>
      <w:tr w:rsidR="00AA06CB" w:rsidRPr="0080138C" w14:paraId="1280CCF1" w14:textId="77777777" w:rsidTr="00816A6A">
        <w:trPr>
          <w:trHeight w:val="573"/>
        </w:trPr>
        <w:tc>
          <w:tcPr>
            <w:cnfStyle w:val="001000000000" w:firstRow="0" w:lastRow="0" w:firstColumn="1" w:lastColumn="0" w:oddVBand="0" w:evenVBand="0" w:oddHBand="0" w:evenHBand="0" w:firstRowFirstColumn="0" w:firstRowLastColumn="0" w:lastRowFirstColumn="0" w:lastRowLastColumn="0"/>
            <w:tcW w:w="3829" w:type="dxa"/>
            <w:noWrap/>
            <w:hideMark/>
          </w:tcPr>
          <w:p w14:paraId="6AF5831E" w14:textId="77777777" w:rsidR="00AA06CB" w:rsidRPr="0080138C" w:rsidRDefault="00AA06CB" w:rsidP="00DC0DD8">
            <w:pPr>
              <w:spacing w:line="360" w:lineRule="auto"/>
              <w:jc w:val="both"/>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No sabe</w:t>
            </w:r>
          </w:p>
        </w:tc>
        <w:tc>
          <w:tcPr>
            <w:tcW w:w="2751" w:type="dxa"/>
            <w:noWrap/>
            <w:hideMark/>
          </w:tcPr>
          <w:p w14:paraId="67B41640" w14:textId="77777777" w:rsidR="00AA06CB" w:rsidRPr="0080138C"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3</w:t>
            </w:r>
          </w:p>
        </w:tc>
        <w:tc>
          <w:tcPr>
            <w:tcW w:w="2338" w:type="dxa"/>
            <w:noWrap/>
            <w:hideMark/>
          </w:tcPr>
          <w:p w14:paraId="02C674F0" w14:textId="77777777" w:rsidR="00AA06CB" w:rsidRPr="0080138C"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1.5%</w:t>
            </w:r>
          </w:p>
        </w:tc>
      </w:tr>
      <w:tr w:rsidR="00AA06CB" w:rsidRPr="0080138C" w14:paraId="4EE3F04E" w14:textId="77777777" w:rsidTr="00816A6A">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3829" w:type="dxa"/>
            <w:noWrap/>
            <w:hideMark/>
          </w:tcPr>
          <w:p w14:paraId="72430467" w14:textId="77777777" w:rsidR="00AA06CB" w:rsidRPr="0080138C" w:rsidRDefault="00AA06CB" w:rsidP="00DC0DD8">
            <w:pPr>
              <w:spacing w:line="360" w:lineRule="auto"/>
              <w:jc w:val="both"/>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Total</w:t>
            </w:r>
          </w:p>
        </w:tc>
        <w:tc>
          <w:tcPr>
            <w:tcW w:w="2751" w:type="dxa"/>
            <w:noWrap/>
            <w:hideMark/>
          </w:tcPr>
          <w:p w14:paraId="100CE5DF"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US" w:eastAsia="es-US"/>
              </w:rPr>
            </w:pPr>
            <w:r w:rsidRPr="0080138C">
              <w:rPr>
                <w:rFonts w:ascii="Arial" w:eastAsia="Times New Roman" w:hAnsi="Arial" w:cs="Arial"/>
                <w:b/>
                <w:bCs/>
                <w:color w:val="000000"/>
                <w:sz w:val="24"/>
                <w:szCs w:val="24"/>
                <w:lang w:val="es-US" w:eastAsia="es-US"/>
              </w:rPr>
              <w:t>198</w:t>
            </w:r>
          </w:p>
        </w:tc>
        <w:tc>
          <w:tcPr>
            <w:tcW w:w="2338" w:type="dxa"/>
            <w:noWrap/>
            <w:hideMark/>
          </w:tcPr>
          <w:p w14:paraId="59DB58A1"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US" w:eastAsia="es-US"/>
              </w:rPr>
            </w:pPr>
            <w:r w:rsidRPr="0080138C">
              <w:rPr>
                <w:rFonts w:ascii="Arial" w:eastAsia="Times New Roman" w:hAnsi="Arial" w:cs="Arial"/>
                <w:b/>
                <w:bCs/>
                <w:color w:val="000000"/>
                <w:sz w:val="24"/>
                <w:szCs w:val="24"/>
                <w:lang w:val="es-US" w:eastAsia="es-US"/>
              </w:rPr>
              <w:t>100%</w:t>
            </w:r>
          </w:p>
        </w:tc>
      </w:tr>
    </w:tbl>
    <w:p w14:paraId="1986B5AF"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cedula de entrevista</w:t>
      </w:r>
    </w:p>
    <w:p w14:paraId="5FF4A9C7"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p>
    <w:p w14:paraId="60763A50" w14:textId="2D958C0C" w:rsidR="00AA06CB" w:rsidRPr="0080138C" w:rsidRDefault="00AA06CB" w:rsidP="00DC0DD8">
      <w:pPr>
        <w:tabs>
          <w:tab w:val="left" w:pos="5820"/>
        </w:tabs>
        <w:spacing w:line="360" w:lineRule="auto"/>
        <w:ind w:firstLine="397"/>
        <w:jc w:val="both"/>
        <w:rPr>
          <w:rFonts w:ascii="Arial" w:eastAsia="Calibri" w:hAnsi="Arial" w:cs="Arial"/>
          <w:sz w:val="24"/>
          <w:szCs w:val="24"/>
          <w:lang w:val="es-SV" w:eastAsia="es-SV"/>
        </w:rPr>
      </w:pPr>
      <w:r w:rsidRPr="0080138C">
        <w:rPr>
          <w:rFonts w:ascii="Arial" w:eastAsia="Calibri" w:hAnsi="Arial" w:cs="Arial"/>
          <w:b/>
          <w:bCs/>
          <w:sz w:val="24"/>
          <w:szCs w:val="24"/>
          <w:lang w:val="es-SV" w:eastAsia="es-SV"/>
        </w:rPr>
        <w:t>Análisis:</w:t>
      </w:r>
      <w:r w:rsidRPr="0080138C">
        <w:rPr>
          <w:rFonts w:ascii="Arial" w:eastAsia="Calibri" w:hAnsi="Arial" w:cs="Arial"/>
          <w:sz w:val="24"/>
          <w:szCs w:val="24"/>
          <w:lang w:val="es-SV" w:eastAsia="es-SV"/>
        </w:rPr>
        <w:t xml:space="preserve"> según los datos obtenidos en el cuadro anterior podemos observar que un 65.7% de las madres entrevistadas refiere que unos de los beneficios de dar de lactar es reducir la probabilidad de que el niño enferme, mientras que un 24.2% refiere que el beneficio es que el niño se pone más gordito, un 8.6% refiere que resulta más barato y un 1.5 % no sabe sobre los beneficios de dar solo lactancia materna.</w:t>
      </w:r>
    </w:p>
    <w:p w14:paraId="32A7EE4C" w14:textId="1D70268D" w:rsidR="00AA06CB" w:rsidRPr="0080138C" w:rsidRDefault="00AA06CB" w:rsidP="00DC0DD8">
      <w:pPr>
        <w:tabs>
          <w:tab w:val="left" w:pos="5820"/>
        </w:tabs>
        <w:spacing w:line="360" w:lineRule="auto"/>
        <w:ind w:firstLine="397"/>
        <w:jc w:val="both"/>
        <w:rPr>
          <w:rFonts w:ascii="Arial" w:eastAsia="Calibri" w:hAnsi="Arial" w:cs="Arial"/>
          <w:sz w:val="24"/>
          <w:szCs w:val="24"/>
          <w:lang w:val="es-SV" w:eastAsia="es-SV"/>
        </w:rPr>
      </w:pPr>
      <w:r w:rsidRPr="0080138C">
        <w:rPr>
          <w:rFonts w:ascii="Arial" w:eastAsia="Calibri" w:hAnsi="Arial" w:cs="Arial"/>
          <w:b/>
          <w:bCs/>
          <w:sz w:val="24"/>
          <w:szCs w:val="24"/>
          <w:lang w:val="es-SV" w:eastAsia="es-SV"/>
        </w:rPr>
        <w:t>Interpretación:</w:t>
      </w:r>
      <w:r w:rsidRPr="0080138C">
        <w:rPr>
          <w:rFonts w:ascii="Arial" w:eastAsia="Calibri" w:hAnsi="Arial" w:cs="Arial"/>
          <w:sz w:val="24"/>
          <w:szCs w:val="24"/>
          <w:lang w:val="es-SV" w:eastAsia="es-SV"/>
        </w:rPr>
        <w:t xml:space="preserve"> se evidencia que los múltiples beneficios que la lactancia materna le brinda al </w:t>
      </w:r>
      <w:r w:rsidR="00D670B9" w:rsidRPr="0080138C">
        <w:rPr>
          <w:rFonts w:ascii="Arial" w:eastAsia="Calibri" w:hAnsi="Arial" w:cs="Arial"/>
          <w:sz w:val="24"/>
          <w:szCs w:val="24"/>
          <w:lang w:val="es-SV" w:eastAsia="es-SV"/>
        </w:rPr>
        <w:t>niño</w:t>
      </w:r>
      <w:r w:rsidRPr="0080138C">
        <w:rPr>
          <w:rFonts w:ascii="Arial" w:eastAsia="Calibri" w:hAnsi="Arial" w:cs="Arial"/>
          <w:sz w:val="24"/>
          <w:szCs w:val="24"/>
          <w:lang w:val="es-SV" w:eastAsia="es-SV"/>
        </w:rPr>
        <w:t xml:space="preserve"> tienen que ver no solo con aportarle los requerimientos nutricionales para el buen crecimiento y desarrollo, sino que también con reforzar el sistema inmunológico de este, haciendo que responda mejor ante las enfermedades por las defensas que le trasmite el vital líquido además de no incurrir en gastos.</w:t>
      </w:r>
    </w:p>
    <w:p w14:paraId="6F6DAE47"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p>
    <w:p w14:paraId="5DC3BD5F"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p>
    <w:p w14:paraId="3944CEC9" w14:textId="5D2A79E1" w:rsidR="00AA06CB" w:rsidRDefault="00AA06CB" w:rsidP="00DC0DD8">
      <w:pPr>
        <w:tabs>
          <w:tab w:val="left" w:pos="5820"/>
        </w:tabs>
        <w:spacing w:line="360" w:lineRule="auto"/>
        <w:jc w:val="both"/>
        <w:rPr>
          <w:rFonts w:ascii="Arial" w:eastAsia="Calibri" w:hAnsi="Arial" w:cs="Arial"/>
          <w:sz w:val="24"/>
          <w:szCs w:val="24"/>
          <w:lang w:val="es-SV" w:eastAsia="es-SV"/>
        </w:rPr>
      </w:pPr>
    </w:p>
    <w:p w14:paraId="41929E8E" w14:textId="77777777" w:rsidR="0002706F" w:rsidRPr="0080138C" w:rsidRDefault="0002706F" w:rsidP="00DC0DD8">
      <w:pPr>
        <w:tabs>
          <w:tab w:val="left" w:pos="5820"/>
        </w:tabs>
        <w:spacing w:line="360" w:lineRule="auto"/>
        <w:jc w:val="both"/>
        <w:rPr>
          <w:rFonts w:ascii="Arial" w:eastAsia="Calibri" w:hAnsi="Arial" w:cs="Arial"/>
          <w:sz w:val="24"/>
          <w:szCs w:val="24"/>
          <w:lang w:val="es-SV" w:eastAsia="es-SV"/>
        </w:rPr>
      </w:pPr>
    </w:p>
    <w:p w14:paraId="1FBDD6BA" w14:textId="51095FD7" w:rsidR="00AA06CB" w:rsidRPr="000C6CFF" w:rsidRDefault="00AA06CB" w:rsidP="00DC0DD8">
      <w:pPr>
        <w:pStyle w:val="Descripcin"/>
        <w:jc w:val="both"/>
        <w:rPr>
          <w:rFonts w:ascii="Arial" w:eastAsia="Calibri" w:hAnsi="Arial" w:cs="Arial"/>
          <w:i w:val="0"/>
          <w:iCs w:val="0"/>
          <w:color w:val="auto"/>
          <w:sz w:val="24"/>
          <w:szCs w:val="24"/>
          <w:lang w:val="es-SV" w:eastAsia="es-SV"/>
        </w:rPr>
      </w:pPr>
      <w:bookmarkStart w:id="188" w:name="_Toc57908978"/>
      <w:r w:rsidRPr="000C6CFF">
        <w:rPr>
          <w:rFonts w:ascii="Arial" w:hAnsi="Arial" w:cs="Arial"/>
          <w:i w:val="0"/>
          <w:iCs w:val="0"/>
          <w:color w:val="auto"/>
          <w:sz w:val="24"/>
          <w:szCs w:val="24"/>
        </w:rPr>
        <w:lastRenderedPageBreak/>
        <w:t xml:space="preserve">Gráfico </w:t>
      </w:r>
      <w:r w:rsidRPr="000C6CFF">
        <w:rPr>
          <w:rFonts w:ascii="Arial" w:hAnsi="Arial" w:cs="Arial"/>
          <w:i w:val="0"/>
          <w:iCs w:val="0"/>
          <w:color w:val="auto"/>
          <w:sz w:val="24"/>
          <w:szCs w:val="24"/>
        </w:rPr>
        <w:fldChar w:fldCharType="begin"/>
      </w:r>
      <w:r w:rsidRPr="000C6CFF">
        <w:rPr>
          <w:rFonts w:ascii="Arial" w:hAnsi="Arial" w:cs="Arial"/>
          <w:i w:val="0"/>
          <w:iCs w:val="0"/>
          <w:color w:val="auto"/>
          <w:sz w:val="24"/>
          <w:szCs w:val="24"/>
        </w:rPr>
        <w:instrText xml:space="preserve"> SEQ Grafico \* ARABIC </w:instrText>
      </w:r>
      <w:r w:rsidRPr="000C6CFF">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13</w:t>
      </w:r>
      <w:r w:rsidRPr="000C6CFF">
        <w:rPr>
          <w:rFonts w:ascii="Arial" w:hAnsi="Arial" w:cs="Arial"/>
          <w:i w:val="0"/>
          <w:iCs w:val="0"/>
          <w:color w:val="auto"/>
          <w:sz w:val="24"/>
          <w:szCs w:val="24"/>
        </w:rPr>
        <w:fldChar w:fldCharType="end"/>
      </w:r>
      <w:r w:rsidRPr="000C6CFF">
        <w:rPr>
          <w:rFonts w:ascii="Arial" w:hAnsi="Arial" w:cs="Arial"/>
          <w:i w:val="0"/>
          <w:iCs w:val="0"/>
          <w:color w:val="auto"/>
          <w:sz w:val="24"/>
          <w:szCs w:val="24"/>
        </w:rPr>
        <w:t>. ¿Sabe usted que beneficios tiene darle solo pecho al niño?</w:t>
      </w:r>
      <w:bookmarkEnd w:id="188"/>
    </w:p>
    <w:p w14:paraId="50E37204" w14:textId="77777777" w:rsidR="00AA06CB" w:rsidRPr="0080138C" w:rsidRDefault="00AA06CB" w:rsidP="00DC0DD8">
      <w:pPr>
        <w:tabs>
          <w:tab w:val="left" w:pos="5820"/>
        </w:tabs>
        <w:spacing w:line="360" w:lineRule="auto"/>
        <w:jc w:val="both"/>
        <w:rPr>
          <w:rFonts w:ascii="Arial" w:eastAsia="Calibri" w:hAnsi="Arial" w:cs="Arial"/>
          <w:b/>
          <w:bCs/>
          <w:sz w:val="24"/>
          <w:szCs w:val="24"/>
          <w:lang w:val="es-SV" w:eastAsia="es-SV"/>
        </w:rPr>
      </w:pPr>
      <w:r w:rsidRPr="0080138C">
        <w:rPr>
          <w:rFonts w:ascii="Arial" w:eastAsia="Calibri" w:hAnsi="Arial" w:cs="Arial"/>
          <w:noProof/>
          <w:sz w:val="24"/>
          <w:szCs w:val="24"/>
          <w:lang w:val="es-SV" w:eastAsia="es-SV"/>
        </w:rPr>
        <w:drawing>
          <wp:inline distT="0" distB="0" distL="0" distR="0" wp14:anchorId="63FC7A9E" wp14:editId="67F8E6A6">
            <wp:extent cx="4788535" cy="2626995"/>
            <wp:effectExtent l="0" t="0" r="12065" b="1905"/>
            <wp:docPr id="29" name="Gráfico 29">
              <a:extLst xmlns:a="http://schemas.openxmlformats.org/drawingml/2006/main">
                <a:ext uri="{FF2B5EF4-FFF2-40B4-BE49-F238E27FC236}">
                  <a16:creationId xmlns:a16="http://schemas.microsoft.com/office/drawing/2014/main" id="{A976687A-FCF5-43E5-AC9C-ED58DCD8FC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099D221" w14:textId="7B398AEB" w:rsidR="00AA06CB" w:rsidRPr="0080138C" w:rsidRDefault="00AA06CB" w:rsidP="00DC0DD8">
      <w:pPr>
        <w:tabs>
          <w:tab w:val="left" w:pos="5820"/>
        </w:tabs>
        <w:spacing w:line="360" w:lineRule="auto"/>
        <w:jc w:val="both"/>
        <w:rPr>
          <w:rFonts w:ascii="Arial" w:eastAsia="Calibri" w:hAnsi="Arial" w:cs="Arial"/>
          <w:bCs/>
          <w:sz w:val="24"/>
          <w:szCs w:val="24"/>
          <w:lang w:val="es-SV" w:eastAsia="es-SV"/>
        </w:rPr>
      </w:pPr>
      <w:r w:rsidRPr="0080138C">
        <w:rPr>
          <w:rFonts w:ascii="Arial" w:eastAsia="Calibri" w:hAnsi="Arial" w:cs="Arial"/>
          <w:bCs/>
          <w:sz w:val="24"/>
          <w:szCs w:val="24"/>
          <w:lang w:val="es-SV" w:eastAsia="es-SV"/>
        </w:rPr>
        <w:t>Fuente: Tabla N°1</w:t>
      </w:r>
      <w:r w:rsidR="0058125A">
        <w:rPr>
          <w:rFonts w:ascii="Arial" w:eastAsia="Calibri" w:hAnsi="Arial" w:cs="Arial"/>
          <w:bCs/>
          <w:sz w:val="24"/>
          <w:szCs w:val="24"/>
          <w:lang w:val="es-SV" w:eastAsia="es-SV"/>
        </w:rPr>
        <w:t>5</w:t>
      </w:r>
      <w:r w:rsidRPr="0080138C">
        <w:rPr>
          <w:rFonts w:ascii="Arial" w:eastAsia="Calibri" w:hAnsi="Arial" w:cs="Arial"/>
          <w:bCs/>
          <w:sz w:val="24"/>
          <w:szCs w:val="24"/>
          <w:lang w:val="es-SV" w:eastAsia="es-SV"/>
        </w:rPr>
        <w:t>.</w:t>
      </w:r>
    </w:p>
    <w:p w14:paraId="681F0B2F" w14:textId="77777777" w:rsidR="00AA06CB" w:rsidRPr="0080138C" w:rsidRDefault="00AA06CB" w:rsidP="00DC0DD8">
      <w:pPr>
        <w:tabs>
          <w:tab w:val="left" w:pos="5820"/>
        </w:tabs>
        <w:spacing w:line="360" w:lineRule="auto"/>
        <w:jc w:val="both"/>
        <w:rPr>
          <w:rFonts w:ascii="Arial" w:eastAsia="Calibri" w:hAnsi="Arial" w:cs="Arial"/>
          <w:bCs/>
          <w:sz w:val="24"/>
          <w:szCs w:val="24"/>
          <w:lang w:val="es-SV" w:eastAsia="es-SV"/>
        </w:rPr>
      </w:pPr>
    </w:p>
    <w:p w14:paraId="097BE182" w14:textId="2564565B" w:rsidR="00AA06CB" w:rsidRPr="00721C5F" w:rsidRDefault="00721C5F" w:rsidP="00721C5F">
      <w:pPr>
        <w:tabs>
          <w:tab w:val="left" w:pos="5820"/>
        </w:tabs>
        <w:spacing w:line="360" w:lineRule="auto"/>
        <w:jc w:val="both"/>
        <w:rPr>
          <w:rFonts w:ascii="Arial" w:eastAsia="Calibri" w:hAnsi="Arial" w:cs="Arial"/>
          <w:sz w:val="24"/>
          <w:szCs w:val="24"/>
          <w:lang w:val="es-SV" w:eastAsia="es-SV"/>
        </w:rPr>
      </w:pPr>
      <w:bookmarkStart w:id="189" w:name="_Toc57908946"/>
      <w:r w:rsidRPr="00721C5F">
        <w:rPr>
          <w:rFonts w:ascii="Arial" w:hAnsi="Arial" w:cs="Arial"/>
          <w:sz w:val="24"/>
          <w:szCs w:val="24"/>
        </w:rPr>
        <w:t>Tabla</w:t>
      </w:r>
      <w:r w:rsidR="00AA06CB" w:rsidRPr="00721C5F">
        <w:rPr>
          <w:rFonts w:ascii="Arial" w:hAnsi="Arial" w:cs="Arial"/>
          <w:sz w:val="24"/>
          <w:szCs w:val="24"/>
        </w:rPr>
        <w:t xml:space="preserve"> </w:t>
      </w:r>
      <w:r w:rsidR="00AA06CB" w:rsidRPr="00721C5F">
        <w:rPr>
          <w:rFonts w:ascii="Arial" w:hAnsi="Arial" w:cs="Arial"/>
          <w:sz w:val="24"/>
          <w:szCs w:val="24"/>
        </w:rPr>
        <w:fldChar w:fldCharType="begin"/>
      </w:r>
      <w:r w:rsidR="00AA06CB" w:rsidRPr="00721C5F">
        <w:rPr>
          <w:rFonts w:ascii="Arial" w:hAnsi="Arial" w:cs="Arial"/>
          <w:sz w:val="24"/>
          <w:szCs w:val="24"/>
        </w:rPr>
        <w:instrText xml:space="preserve"> SEQ Tabla \* ARABIC </w:instrText>
      </w:r>
      <w:r w:rsidR="00AA06CB" w:rsidRPr="00721C5F">
        <w:rPr>
          <w:rFonts w:ascii="Arial" w:hAnsi="Arial" w:cs="Arial"/>
          <w:sz w:val="24"/>
          <w:szCs w:val="24"/>
        </w:rPr>
        <w:fldChar w:fldCharType="separate"/>
      </w:r>
      <w:r w:rsidR="00563599">
        <w:rPr>
          <w:rFonts w:ascii="Arial" w:hAnsi="Arial" w:cs="Arial"/>
          <w:noProof/>
          <w:sz w:val="24"/>
          <w:szCs w:val="24"/>
        </w:rPr>
        <w:t>16</w:t>
      </w:r>
      <w:r w:rsidR="00AA06CB" w:rsidRPr="00721C5F">
        <w:rPr>
          <w:rFonts w:ascii="Arial" w:hAnsi="Arial" w:cs="Arial"/>
          <w:sz w:val="24"/>
          <w:szCs w:val="24"/>
        </w:rPr>
        <w:fldChar w:fldCharType="end"/>
      </w:r>
      <w:r w:rsidR="00AA06CB" w:rsidRPr="00721C5F">
        <w:rPr>
          <w:rFonts w:ascii="Arial" w:hAnsi="Arial" w:cs="Arial"/>
          <w:sz w:val="24"/>
          <w:szCs w:val="24"/>
        </w:rPr>
        <w:t>. ¿Sabe usted que problema se puede presentar si se da de comer al niño antes de los 6 meses?</w:t>
      </w:r>
      <w:bookmarkEnd w:id="189"/>
    </w:p>
    <w:tbl>
      <w:tblPr>
        <w:tblStyle w:val="Tabladelista6concolores-nfasis1"/>
        <w:tblW w:w="7980" w:type="dxa"/>
        <w:tblLook w:val="04A0" w:firstRow="1" w:lastRow="0" w:firstColumn="1" w:lastColumn="0" w:noHBand="0" w:noVBand="1"/>
      </w:tblPr>
      <w:tblGrid>
        <w:gridCol w:w="3063"/>
        <w:gridCol w:w="2420"/>
        <w:gridCol w:w="2497"/>
      </w:tblGrid>
      <w:tr w:rsidR="00AA06CB" w:rsidRPr="0080138C" w14:paraId="13CCC476" w14:textId="77777777" w:rsidTr="00816A6A">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3063" w:type="dxa"/>
            <w:noWrap/>
            <w:hideMark/>
          </w:tcPr>
          <w:p w14:paraId="7086F118" w14:textId="77777777" w:rsidR="00AA06CB" w:rsidRPr="0080138C" w:rsidRDefault="00AA06CB" w:rsidP="00DC0DD8">
            <w:pPr>
              <w:spacing w:line="360" w:lineRule="auto"/>
              <w:jc w:val="both"/>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 xml:space="preserve"> Problemas de alimentación </w:t>
            </w:r>
          </w:p>
        </w:tc>
        <w:tc>
          <w:tcPr>
            <w:tcW w:w="2420" w:type="dxa"/>
            <w:noWrap/>
            <w:hideMark/>
          </w:tcPr>
          <w:p w14:paraId="03DC20C1" w14:textId="77777777" w:rsidR="00AA06CB" w:rsidRPr="0080138C"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Frecuencia</w:t>
            </w:r>
          </w:p>
        </w:tc>
        <w:tc>
          <w:tcPr>
            <w:tcW w:w="2497" w:type="dxa"/>
            <w:noWrap/>
            <w:hideMark/>
          </w:tcPr>
          <w:p w14:paraId="2EE1497B" w14:textId="77777777" w:rsidR="00AA06CB" w:rsidRPr="0080138C"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Porcentaje</w:t>
            </w:r>
          </w:p>
        </w:tc>
      </w:tr>
      <w:tr w:rsidR="00AA06CB" w:rsidRPr="0080138C" w14:paraId="12F33787" w14:textId="77777777" w:rsidTr="00816A6A">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063" w:type="dxa"/>
            <w:noWrap/>
            <w:hideMark/>
          </w:tcPr>
          <w:p w14:paraId="31998F00" w14:textId="77777777" w:rsidR="00AA06CB" w:rsidRPr="0080138C" w:rsidRDefault="00AA06CB" w:rsidP="00DC0DD8">
            <w:pPr>
              <w:spacing w:line="360" w:lineRule="auto"/>
              <w:jc w:val="both"/>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Desnutrición</w:t>
            </w:r>
          </w:p>
        </w:tc>
        <w:tc>
          <w:tcPr>
            <w:tcW w:w="2420" w:type="dxa"/>
            <w:noWrap/>
            <w:hideMark/>
          </w:tcPr>
          <w:p w14:paraId="6B0FCC50"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82</w:t>
            </w:r>
          </w:p>
        </w:tc>
        <w:tc>
          <w:tcPr>
            <w:tcW w:w="2497" w:type="dxa"/>
            <w:noWrap/>
            <w:hideMark/>
          </w:tcPr>
          <w:p w14:paraId="581E06AE"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41.4%</w:t>
            </w:r>
          </w:p>
        </w:tc>
      </w:tr>
      <w:tr w:rsidR="00AA06CB" w:rsidRPr="0080138C" w14:paraId="5F8F4F87" w14:textId="77777777" w:rsidTr="00816A6A">
        <w:trPr>
          <w:trHeight w:val="640"/>
        </w:trPr>
        <w:tc>
          <w:tcPr>
            <w:cnfStyle w:val="001000000000" w:firstRow="0" w:lastRow="0" w:firstColumn="1" w:lastColumn="0" w:oddVBand="0" w:evenVBand="0" w:oddHBand="0" w:evenHBand="0" w:firstRowFirstColumn="0" w:firstRowLastColumn="0" w:lastRowFirstColumn="0" w:lastRowLastColumn="0"/>
            <w:tcW w:w="3063" w:type="dxa"/>
            <w:noWrap/>
            <w:hideMark/>
          </w:tcPr>
          <w:p w14:paraId="17A5E241" w14:textId="77777777" w:rsidR="00AA06CB" w:rsidRPr="0080138C" w:rsidRDefault="00AA06CB" w:rsidP="00DC0DD8">
            <w:pPr>
              <w:spacing w:line="360" w:lineRule="auto"/>
              <w:jc w:val="both"/>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Mas gasto económico</w:t>
            </w:r>
          </w:p>
        </w:tc>
        <w:tc>
          <w:tcPr>
            <w:tcW w:w="2420" w:type="dxa"/>
            <w:noWrap/>
            <w:hideMark/>
          </w:tcPr>
          <w:p w14:paraId="51E59188" w14:textId="77777777" w:rsidR="00AA06CB" w:rsidRPr="0080138C"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22</w:t>
            </w:r>
          </w:p>
        </w:tc>
        <w:tc>
          <w:tcPr>
            <w:tcW w:w="2497" w:type="dxa"/>
            <w:noWrap/>
            <w:hideMark/>
          </w:tcPr>
          <w:p w14:paraId="6F0CF7E7" w14:textId="77777777" w:rsidR="00AA06CB" w:rsidRPr="0080138C"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11.1%</w:t>
            </w:r>
          </w:p>
        </w:tc>
      </w:tr>
      <w:tr w:rsidR="00AA06CB" w:rsidRPr="0080138C" w14:paraId="1F782AFB" w14:textId="77777777" w:rsidTr="00816A6A">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063" w:type="dxa"/>
            <w:noWrap/>
            <w:hideMark/>
          </w:tcPr>
          <w:p w14:paraId="17EADC91" w14:textId="77777777" w:rsidR="00AA06CB" w:rsidRPr="0080138C" w:rsidRDefault="00AA06CB" w:rsidP="00DC0DD8">
            <w:pPr>
              <w:spacing w:line="360" w:lineRule="auto"/>
              <w:jc w:val="both"/>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Se puede enfermar</w:t>
            </w:r>
          </w:p>
        </w:tc>
        <w:tc>
          <w:tcPr>
            <w:tcW w:w="2420" w:type="dxa"/>
            <w:noWrap/>
            <w:hideMark/>
          </w:tcPr>
          <w:p w14:paraId="281C5715"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81</w:t>
            </w:r>
          </w:p>
        </w:tc>
        <w:tc>
          <w:tcPr>
            <w:tcW w:w="2497" w:type="dxa"/>
            <w:noWrap/>
            <w:hideMark/>
          </w:tcPr>
          <w:p w14:paraId="62458124"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40.9%</w:t>
            </w:r>
          </w:p>
        </w:tc>
      </w:tr>
      <w:tr w:rsidR="00AA06CB" w:rsidRPr="0080138C" w14:paraId="53C7BFB8" w14:textId="77777777" w:rsidTr="00816A6A">
        <w:trPr>
          <w:trHeight w:val="576"/>
        </w:trPr>
        <w:tc>
          <w:tcPr>
            <w:cnfStyle w:val="001000000000" w:firstRow="0" w:lastRow="0" w:firstColumn="1" w:lastColumn="0" w:oddVBand="0" w:evenVBand="0" w:oddHBand="0" w:evenHBand="0" w:firstRowFirstColumn="0" w:firstRowLastColumn="0" w:lastRowFirstColumn="0" w:lastRowLastColumn="0"/>
            <w:tcW w:w="3063" w:type="dxa"/>
            <w:noWrap/>
            <w:hideMark/>
          </w:tcPr>
          <w:p w14:paraId="60159E0C" w14:textId="77777777" w:rsidR="00AA06CB" w:rsidRPr="0080138C" w:rsidRDefault="00AA06CB" w:rsidP="00DC0DD8">
            <w:pPr>
              <w:spacing w:line="360" w:lineRule="auto"/>
              <w:jc w:val="both"/>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No sabe</w:t>
            </w:r>
          </w:p>
        </w:tc>
        <w:tc>
          <w:tcPr>
            <w:tcW w:w="2420" w:type="dxa"/>
            <w:noWrap/>
            <w:hideMark/>
          </w:tcPr>
          <w:p w14:paraId="385D1B69" w14:textId="77777777" w:rsidR="00AA06CB" w:rsidRPr="0080138C"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13</w:t>
            </w:r>
          </w:p>
        </w:tc>
        <w:tc>
          <w:tcPr>
            <w:tcW w:w="2497" w:type="dxa"/>
            <w:noWrap/>
            <w:hideMark/>
          </w:tcPr>
          <w:p w14:paraId="66F157F2" w14:textId="77777777" w:rsidR="00AA06CB" w:rsidRPr="0080138C"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6.6%</w:t>
            </w:r>
          </w:p>
        </w:tc>
      </w:tr>
      <w:tr w:rsidR="00AA06CB" w:rsidRPr="0080138C" w14:paraId="5AC60894" w14:textId="77777777" w:rsidTr="00816A6A">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3063" w:type="dxa"/>
            <w:noWrap/>
            <w:hideMark/>
          </w:tcPr>
          <w:p w14:paraId="3112E9C2" w14:textId="77777777" w:rsidR="00AA06CB" w:rsidRPr="0080138C" w:rsidRDefault="00AA06CB" w:rsidP="00DC0DD8">
            <w:pPr>
              <w:spacing w:line="360" w:lineRule="auto"/>
              <w:jc w:val="both"/>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Total</w:t>
            </w:r>
          </w:p>
        </w:tc>
        <w:tc>
          <w:tcPr>
            <w:tcW w:w="2420" w:type="dxa"/>
            <w:noWrap/>
            <w:hideMark/>
          </w:tcPr>
          <w:p w14:paraId="3D9E913E"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US" w:eastAsia="es-US"/>
              </w:rPr>
            </w:pPr>
            <w:r w:rsidRPr="0080138C">
              <w:rPr>
                <w:rFonts w:ascii="Arial" w:eastAsia="Times New Roman" w:hAnsi="Arial" w:cs="Arial"/>
                <w:b/>
                <w:bCs/>
                <w:color w:val="000000"/>
                <w:sz w:val="24"/>
                <w:szCs w:val="24"/>
                <w:lang w:val="es-US" w:eastAsia="es-US"/>
              </w:rPr>
              <w:t>198</w:t>
            </w:r>
          </w:p>
        </w:tc>
        <w:tc>
          <w:tcPr>
            <w:tcW w:w="2497" w:type="dxa"/>
            <w:noWrap/>
            <w:hideMark/>
          </w:tcPr>
          <w:p w14:paraId="0736C23B"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US" w:eastAsia="es-US"/>
              </w:rPr>
            </w:pPr>
            <w:r w:rsidRPr="0080138C">
              <w:rPr>
                <w:rFonts w:ascii="Arial" w:eastAsia="Times New Roman" w:hAnsi="Arial" w:cs="Arial"/>
                <w:b/>
                <w:bCs/>
                <w:color w:val="000000"/>
                <w:sz w:val="24"/>
                <w:szCs w:val="24"/>
                <w:lang w:val="es-US" w:eastAsia="es-US"/>
              </w:rPr>
              <w:t>100%</w:t>
            </w:r>
          </w:p>
        </w:tc>
      </w:tr>
    </w:tbl>
    <w:p w14:paraId="7A4409FA" w14:textId="4A4E37B9" w:rsidR="00AA06CB" w:rsidRDefault="00AA06CB" w:rsidP="00DC0DD8">
      <w:pPr>
        <w:tabs>
          <w:tab w:val="left" w:pos="5820"/>
        </w:tabs>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cedula de entrevista</w:t>
      </w:r>
    </w:p>
    <w:p w14:paraId="35BC7E2A" w14:textId="2162349D" w:rsidR="00FA660D" w:rsidRDefault="00FA660D" w:rsidP="00DC0DD8">
      <w:pPr>
        <w:tabs>
          <w:tab w:val="left" w:pos="5820"/>
        </w:tabs>
        <w:spacing w:line="360" w:lineRule="auto"/>
        <w:jc w:val="both"/>
        <w:rPr>
          <w:rFonts w:ascii="Arial" w:eastAsia="Calibri" w:hAnsi="Arial" w:cs="Arial"/>
          <w:sz w:val="24"/>
          <w:szCs w:val="24"/>
          <w:lang w:val="es-SV" w:eastAsia="es-SV"/>
        </w:rPr>
      </w:pPr>
    </w:p>
    <w:p w14:paraId="4F89227B" w14:textId="77777777" w:rsidR="00721C5F" w:rsidRPr="0080138C" w:rsidRDefault="00721C5F" w:rsidP="00DC0DD8">
      <w:pPr>
        <w:tabs>
          <w:tab w:val="left" w:pos="5820"/>
        </w:tabs>
        <w:spacing w:line="360" w:lineRule="auto"/>
        <w:jc w:val="both"/>
        <w:rPr>
          <w:rFonts w:ascii="Arial" w:eastAsia="Calibri" w:hAnsi="Arial" w:cs="Arial"/>
          <w:sz w:val="24"/>
          <w:szCs w:val="24"/>
          <w:lang w:val="es-SV" w:eastAsia="es-SV"/>
        </w:rPr>
      </w:pPr>
    </w:p>
    <w:p w14:paraId="6987B63C" w14:textId="30D9840E" w:rsidR="00AA06CB" w:rsidRPr="0080138C" w:rsidRDefault="00AA06CB" w:rsidP="00DC0DD8">
      <w:pPr>
        <w:tabs>
          <w:tab w:val="left" w:pos="5820"/>
        </w:tabs>
        <w:spacing w:line="360" w:lineRule="auto"/>
        <w:ind w:firstLine="397"/>
        <w:jc w:val="both"/>
        <w:rPr>
          <w:rFonts w:ascii="Arial" w:eastAsia="Calibri" w:hAnsi="Arial" w:cs="Arial"/>
          <w:sz w:val="24"/>
          <w:szCs w:val="24"/>
          <w:lang w:val="es-SV" w:eastAsia="es-SV"/>
        </w:rPr>
      </w:pPr>
      <w:r w:rsidRPr="0080138C">
        <w:rPr>
          <w:rFonts w:ascii="Arial" w:eastAsia="Calibri" w:hAnsi="Arial" w:cs="Arial"/>
          <w:b/>
          <w:bCs/>
          <w:sz w:val="24"/>
          <w:szCs w:val="24"/>
          <w:lang w:val="es-SV" w:eastAsia="es-SV"/>
        </w:rPr>
        <w:lastRenderedPageBreak/>
        <w:t>Análisis</w:t>
      </w:r>
      <w:r w:rsidRPr="0080138C">
        <w:rPr>
          <w:rFonts w:ascii="Arial" w:eastAsia="Calibri" w:hAnsi="Arial" w:cs="Arial"/>
          <w:sz w:val="24"/>
          <w:szCs w:val="24"/>
          <w:lang w:val="es-SV" w:eastAsia="es-SV"/>
        </w:rPr>
        <w:t>: en esta pregunta un 41.4% de las madres afirmo que la desnutrición es un problema que se puede dar por dar de comer muy temprano a un bebe, un 40.9 % afirmo que el niño podía enfermar, un 11.1% dijo que era más gasto económico mientras que solo un 6.6% refirió no saber.</w:t>
      </w:r>
    </w:p>
    <w:p w14:paraId="166708BF" w14:textId="77777777" w:rsidR="00AA06CB" w:rsidRPr="0080138C" w:rsidRDefault="00AA06CB" w:rsidP="00DC0DD8">
      <w:pPr>
        <w:tabs>
          <w:tab w:val="left" w:pos="5820"/>
        </w:tabs>
        <w:spacing w:line="360" w:lineRule="auto"/>
        <w:ind w:firstLine="397"/>
        <w:jc w:val="both"/>
        <w:rPr>
          <w:rFonts w:ascii="Arial" w:eastAsia="Calibri" w:hAnsi="Arial" w:cs="Arial"/>
          <w:sz w:val="24"/>
          <w:szCs w:val="24"/>
          <w:lang w:val="es-SV" w:eastAsia="es-SV"/>
        </w:rPr>
      </w:pPr>
      <w:r w:rsidRPr="0080138C">
        <w:rPr>
          <w:rFonts w:ascii="Arial" w:eastAsia="Calibri" w:hAnsi="Arial" w:cs="Arial"/>
          <w:b/>
          <w:bCs/>
          <w:sz w:val="24"/>
          <w:szCs w:val="24"/>
          <w:lang w:val="es-SV" w:eastAsia="es-SV"/>
        </w:rPr>
        <w:t>Interpretación:</w:t>
      </w:r>
      <w:r w:rsidRPr="0080138C">
        <w:rPr>
          <w:rFonts w:ascii="Arial" w:eastAsia="Calibri" w:hAnsi="Arial" w:cs="Arial"/>
          <w:sz w:val="24"/>
          <w:szCs w:val="24"/>
          <w:lang w:val="es-SV" w:eastAsia="es-SV"/>
        </w:rPr>
        <w:t xml:space="preserve"> antes de los 6 meses el niño tiene presente el reflejo de extracción que consiste en empujar con su lengua los alimentos y sacarlos de la boca, además aún no se sienta solo ni tiene la madurez de su sistema digestivo por lo que la dar de comer se pueden presentar problemas de obesidad y del tracto digestivo, trasgresión alimentaria, desnutrición , mala percepción por parte de los padres para creer que al niño no le gustan ciertos alimentos cuando por la presencia del reflejo de extracción  este lo saca de la boca; alergias, mayor gasto económico, mayor riesgo de enfermar en la vida adulta de enfermedades crónicas no trasmisibles.</w:t>
      </w:r>
    </w:p>
    <w:p w14:paraId="1874437E" w14:textId="77777777" w:rsidR="00AA06CB" w:rsidRDefault="00AA06CB" w:rsidP="00DC0DD8">
      <w:pPr>
        <w:tabs>
          <w:tab w:val="left" w:pos="5820"/>
        </w:tabs>
        <w:spacing w:line="360" w:lineRule="auto"/>
        <w:jc w:val="both"/>
        <w:rPr>
          <w:rFonts w:ascii="Arial" w:eastAsia="Calibri" w:hAnsi="Arial" w:cs="Arial"/>
          <w:sz w:val="24"/>
          <w:szCs w:val="24"/>
          <w:lang w:val="es-SV" w:eastAsia="es-SV"/>
        </w:rPr>
      </w:pPr>
    </w:p>
    <w:p w14:paraId="3F4DF4DE" w14:textId="0CD5D491" w:rsidR="00AA06CB" w:rsidRPr="000C6CFF" w:rsidRDefault="00AA06CB" w:rsidP="00DC0DD8">
      <w:pPr>
        <w:pStyle w:val="Descripcin"/>
        <w:jc w:val="both"/>
        <w:rPr>
          <w:rFonts w:ascii="Arial" w:eastAsia="Calibri" w:hAnsi="Arial" w:cs="Arial"/>
          <w:i w:val="0"/>
          <w:iCs w:val="0"/>
          <w:color w:val="auto"/>
          <w:sz w:val="24"/>
          <w:szCs w:val="24"/>
          <w:lang w:val="es-SV" w:eastAsia="es-SV"/>
        </w:rPr>
      </w:pPr>
      <w:bookmarkStart w:id="190" w:name="_Toc57908979"/>
      <w:r w:rsidRPr="000C6CFF">
        <w:rPr>
          <w:rFonts w:ascii="Arial" w:hAnsi="Arial" w:cs="Arial"/>
          <w:i w:val="0"/>
          <w:iCs w:val="0"/>
          <w:color w:val="auto"/>
          <w:sz w:val="24"/>
          <w:szCs w:val="24"/>
        </w:rPr>
        <w:t xml:space="preserve">Gráfico </w:t>
      </w:r>
      <w:r w:rsidRPr="000C6CFF">
        <w:rPr>
          <w:rFonts w:ascii="Arial" w:hAnsi="Arial" w:cs="Arial"/>
          <w:i w:val="0"/>
          <w:iCs w:val="0"/>
          <w:color w:val="auto"/>
          <w:sz w:val="24"/>
          <w:szCs w:val="24"/>
        </w:rPr>
        <w:fldChar w:fldCharType="begin"/>
      </w:r>
      <w:r w:rsidRPr="000C6CFF">
        <w:rPr>
          <w:rFonts w:ascii="Arial" w:hAnsi="Arial" w:cs="Arial"/>
          <w:i w:val="0"/>
          <w:iCs w:val="0"/>
          <w:color w:val="auto"/>
          <w:sz w:val="24"/>
          <w:szCs w:val="24"/>
        </w:rPr>
        <w:instrText xml:space="preserve"> SEQ Grafico \* ARABIC </w:instrText>
      </w:r>
      <w:r w:rsidRPr="000C6CFF">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14</w:t>
      </w:r>
      <w:r w:rsidRPr="000C6CFF">
        <w:rPr>
          <w:rFonts w:ascii="Arial" w:hAnsi="Arial" w:cs="Arial"/>
          <w:i w:val="0"/>
          <w:iCs w:val="0"/>
          <w:color w:val="auto"/>
          <w:sz w:val="24"/>
          <w:szCs w:val="24"/>
        </w:rPr>
        <w:fldChar w:fldCharType="end"/>
      </w:r>
      <w:r w:rsidRPr="000C6CFF">
        <w:rPr>
          <w:rFonts w:ascii="Arial" w:hAnsi="Arial" w:cs="Arial"/>
          <w:i w:val="0"/>
          <w:iCs w:val="0"/>
          <w:color w:val="auto"/>
          <w:sz w:val="24"/>
          <w:szCs w:val="24"/>
        </w:rPr>
        <w:t>. ¿Sabe usted que problema se puede presentar si se da de comer al niño antes de los 6 meses?</w:t>
      </w:r>
      <w:bookmarkEnd w:id="190"/>
    </w:p>
    <w:p w14:paraId="2CB7B60D"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r w:rsidRPr="0080138C">
        <w:rPr>
          <w:rFonts w:ascii="Arial" w:eastAsia="Calibri" w:hAnsi="Arial" w:cs="Arial"/>
          <w:noProof/>
          <w:sz w:val="24"/>
          <w:szCs w:val="24"/>
          <w:lang w:val="es-SV" w:eastAsia="es-SV"/>
        </w:rPr>
        <w:drawing>
          <wp:inline distT="0" distB="0" distL="0" distR="0" wp14:anchorId="52B553AF" wp14:editId="11583133">
            <wp:extent cx="4788535" cy="2626995"/>
            <wp:effectExtent l="0" t="0" r="12065" b="1905"/>
            <wp:docPr id="14" name="Gráfico 14">
              <a:extLst xmlns:a="http://schemas.openxmlformats.org/drawingml/2006/main">
                <a:ext uri="{FF2B5EF4-FFF2-40B4-BE49-F238E27FC236}">
                  <a16:creationId xmlns:a16="http://schemas.microsoft.com/office/drawing/2014/main" id="{C91A1527-7D95-4FA7-B05E-2179EFF58B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ECFDC8D" w14:textId="54C36F71"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Tabla N°1</w:t>
      </w:r>
      <w:r w:rsidR="0058125A">
        <w:rPr>
          <w:rFonts w:ascii="Arial" w:eastAsia="Calibri" w:hAnsi="Arial" w:cs="Arial"/>
          <w:sz w:val="24"/>
          <w:szCs w:val="24"/>
          <w:lang w:val="es-SV" w:eastAsia="es-SV"/>
        </w:rPr>
        <w:t>6</w:t>
      </w:r>
      <w:r w:rsidRPr="0080138C">
        <w:rPr>
          <w:rFonts w:ascii="Arial" w:eastAsia="Calibri" w:hAnsi="Arial" w:cs="Arial"/>
          <w:sz w:val="24"/>
          <w:szCs w:val="24"/>
          <w:lang w:val="es-SV" w:eastAsia="es-SV"/>
        </w:rPr>
        <w:t>.</w:t>
      </w:r>
    </w:p>
    <w:p w14:paraId="274CE02C" w14:textId="77777777" w:rsidR="00AA06CB" w:rsidRPr="0080138C" w:rsidRDefault="00AA06CB" w:rsidP="00DC0DD8">
      <w:pPr>
        <w:tabs>
          <w:tab w:val="left" w:pos="5820"/>
        </w:tabs>
        <w:spacing w:line="360" w:lineRule="auto"/>
        <w:jc w:val="both"/>
        <w:rPr>
          <w:rFonts w:ascii="Arial" w:eastAsia="Times New Roman" w:hAnsi="Arial" w:cs="Arial"/>
          <w:b/>
          <w:bCs/>
          <w:color w:val="000000"/>
          <w:sz w:val="24"/>
          <w:szCs w:val="24"/>
          <w:lang w:val="es-US" w:eastAsia="es-US"/>
        </w:rPr>
      </w:pPr>
    </w:p>
    <w:p w14:paraId="20633F7A" w14:textId="77777777" w:rsidR="00FA660D" w:rsidRDefault="00FA660D" w:rsidP="00DC0DD8">
      <w:pPr>
        <w:pStyle w:val="Descripcin"/>
        <w:jc w:val="both"/>
        <w:rPr>
          <w:rFonts w:ascii="Arial" w:hAnsi="Arial" w:cs="Arial"/>
          <w:i w:val="0"/>
          <w:iCs w:val="0"/>
          <w:color w:val="auto"/>
          <w:sz w:val="24"/>
          <w:szCs w:val="24"/>
        </w:rPr>
      </w:pPr>
    </w:p>
    <w:p w14:paraId="46B8C044" w14:textId="77777777" w:rsidR="00FA660D" w:rsidRDefault="00FA660D" w:rsidP="00DC0DD8">
      <w:pPr>
        <w:pStyle w:val="Descripcin"/>
        <w:jc w:val="both"/>
        <w:rPr>
          <w:rFonts w:ascii="Arial" w:hAnsi="Arial" w:cs="Arial"/>
          <w:i w:val="0"/>
          <w:iCs w:val="0"/>
          <w:color w:val="auto"/>
          <w:sz w:val="24"/>
          <w:szCs w:val="24"/>
        </w:rPr>
      </w:pPr>
    </w:p>
    <w:p w14:paraId="075B05E6" w14:textId="564E1C13" w:rsidR="00AA06CB" w:rsidRPr="000C6CFF" w:rsidRDefault="00AA06CB" w:rsidP="00DC0DD8">
      <w:pPr>
        <w:pStyle w:val="Descripcin"/>
        <w:jc w:val="both"/>
        <w:rPr>
          <w:rFonts w:ascii="Arial" w:hAnsi="Arial" w:cs="Arial"/>
          <w:i w:val="0"/>
          <w:iCs w:val="0"/>
          <w:color w:val="auto"/>
          <w:sz w:val="24"/>
          <w:szCs w:val="24"/>
        </w:rPr>
      </w:pPr>
      <w:bookmarkStart w:id="191" w:name="_Toc57908947"/>
      <w:r w:rsidRPr="000C6CFF">
        <w:rPr>
          <w:rFonts w:ascii="Arial" w:hAnsi="Arial" w:cs="Arial"/>
          <w:i w:val="0"/>
          <w:iCs w:val="0"/>
          <w:color w:val="auto"/>
          <w:sz w:val="24"/>
          <w:szCs w:val="24"/>
        </w:rPr>
        <w:lastRenderedPageBreak/>
        <w:t xml:space="preserve">Tabla </w:t>
      </w:r>
      <w:r w:rsidRPr="000C6CFF">
        <w:rPr>
          <w:rFonts w:ascii="Arial" w:hAnsi="Arial" w:cs="Arial"/>
          <w:i w:val="0"/>
          <w:iCs w:val="0"/>
          <w:color w:val="auto"/>
          <w:sz w:val="24"/>
          <w:szCs w:val="24"/>
        </w:rPr>
        <w:fldChar w:fldCharType="begin"/>
      </w:r>
      <w:r w:rsidRPr="000C6CFF">
        <w:rPr>
          <w:rFonts w:ascii="Arial" w:hAnsi="Arial" w:cs="Arial"/>
          <w:i w:val="0"/>
          <w:iCs w:val="0"/>
          <w:color w:val="auto"/>
          <w:sz w:val="24"/>
          <w:szCs w:val="24"/>
        </w:rPr>
        <w:instrText xml:space="preserve"> SEQ Tabla \* ARABIC </w:instrText>
      </w:r>
      <w:r w:rsidRPr="000C6CFF">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17</w:t>
      </w:r>
      <w:r w:rsidRPr="000C6CFF">
        <w:rPr>
          <w:rFonts w:ascii="Arial" w:hAnsi="Arial" w:cs="Arial"/>
          <w:i w:val="0"/>
          <w:iCs w:val="0"/>
          <w:color w:val="auto"/>
          <w:sz w:val="24"/>
          <w:szCs w:val="24"/>
        </w:rPr>
        <w:fldChar w:fldCharType="end"/>
      </w:r>
      <w:r w:rsidRPr="000C6CFF">
        <w:rPr>
          <w:rFonts w:ascii="Arial" w:hAnsi="Arial" w:cs="Arial"/>
          <w:i w:val="0"/>
          <w:iCs w:val="0"/>
          <w:color w:val="auto"/>
          <w:sz w:val="24"/>
          <w:szCs w:val="24"/>
        </w:rPr>
        <w:t>. ¿Porque razón daría usted leche de bote a su hijo?</w:t>
      </w:r>
      <w:bookmarkEnd w:id="191"/>
    </w:p>
    <w:p w14:paraId="49FDF01E" w14:textId="77777777" w:rsidR="00AA06CB" w:rsidRPr="003B5768" w:rsidRDefault="00AA06CB" w:rsidP="00DC0DD8">
      <w:pPr>
        <w:jc w:val="both"/>
      </w:pPr>
    </w:p>
    <w:tbl>
      <w:tblPr>
        <w:tblStyle w:val="Tabladelista6concolores-nfasis1"/>
        <w:tblW w:w="8789" w:type="dxa"/>
        <w:tblLook w:val="04A0" w:firstRow="1" w:lastRow="0" w:firstColumn="1" w:lastColumn="0" w:noHBand="0" w:noVBand="1"/>
      </w:tblPr>
      <w:tblGrid>
        <w:gridCol w:w="4614"/>
        <w:gridCol w:w="2053"/>
        <w:gridCol w:w="2122"/>
      </w:tblGrid>
      <w:tr w:rsidR="00AA06CB" w:rsidRPr="0080138C" w14:paraId="6030858F" w14:textId="77777777" w:rsidTr="00816A6A">
        <w:trPr>
          <w:cnfStyle w:val="100000000000" w:firstRow="1" w:lastRow="0" w:firstColumn="0" w:lastColumn="0" w:oddVBand="0" w:evenVBand="0" w:oddHBand="0"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614" w:type="dxa"/>
            <w:noWrap/>
            <w:hideMark/>
          </w:tcPr>
          <w:p w14:paraId="2DF18524" w14:textId="77777777" w:rsidR="00AA06CB" w:rsidRPr="0080138C" w:rsidRDefault="00AA06CB" w:rsidP="00DC0DD8">
            <w:pPr>
              <w:spacing w:line="360" w:lineRule="auto"/>
              <w:jc w:val="both"/>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 Porque daría leche de bote</w:t>
            </w:r>
          </w:p>
        </w:tc>
        <w:tc>
          <w:tcPr>
            <w:tcW w:w="2053" w:type="dxa"/>
            <w:noWrap/>
            <w:hideMark/>
          </w:tcPr>
          <w:p w14:paraId="258D928B" w14:textId="77777777" w:rsidR="00AA06CB" w:rsidRPr="0080138C"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Frecuencia</w:t>
            </w:r>
          </w:p>
        </w:tc>
        <w:tc>
          <w:tcPr>
            <w:tcW w:w="2122" w:type="dxa"/>
            <w:noWrap/>
            <w:hideMark/>
          </w:tcPr>
          <w:p w14:paraId="433B9784" w14:textId="77777777" w:rsidR="00AA06CB" w:rsidRPr="0080138C"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Porcentaje</w:t>
            </w:r>
          </w:p>
        </w:tc>
      </w:tr>
      <w:tr w:rsidR="00AA06CB" w:rsidRPr="0080138C" w14:paraId="38824B9A" w14:textId="77777777" w:rsidTr="00816A6A">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4614" w:type="dxa"/>
            <w:hideMark/>
          </w:tcPr>
          <w:p w14:paraId="40809A49" w14:textId="77777777" w:rsidR="00AA06CB" w:rsidRPr="0080138C" w:rsidRDefault="00AA06CB" w:rsidP="00DC0DD8">
            <w:pPr>
              <w:spacing w:line="360" w:lineRule="auto"/>
              <w:jc w:val="both"/>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Porque no se llena con el pecho</w:t>
            </w:r>
          </w:p>
        </w:tc>
        <w:tc>
          <w:tcPr>
            <w:tcW w:w="2053" w:type="dxa"/>
            <w:noWrap/>
            <w:hideMark/>
          </w:tcPr>
          <w:p w14:paraId="20ABCC78"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132</w:t>
            </w:r>
          </w:p>
        </w:tc>
        <w:tc>
          <w:tcPr>
            <w:tcW w:w="2122" w:type="dxa"/>
            <w:noWrap/>
            <w:hideMark/>
          </w:tcPr>
          <w:p w14:paraId="79CFEB49"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66.7%</w:t>
            </w:r>
          </w:p>
        </w:tc>
      </w:tr>
      <w:tr w:rsidR="00AA06CB" w:rsidRPr="0080138C" w14:paraId="6FE24E2D" w14:textId="77777777" w:rsidTr="00816A6A">
        <w:trPr>
          <w:trHeight w:val="633"/>
        </w:trPr>
        <w:tc>
          <w:tcPr>
            <w:cnfStyle w:val="001000000000" w:firstRow="0" w:lastRow="0" w:firstColumn="1" w:lastColumn="0" w:oddVBand="0" w:evenVBand="0" w:oddHBand="0" w:evenHBand="0" w:firstRowFirstColumn="0" w:firstRowLastColumn="0" w:lastRowFirstColumn="0" w:lastRowLastColumn="0"/>
            <w:tcW w:w="4614" w:type="dxa"/>
            <w:hideMark/>
          </w:tcPr>
          <w:p w14:paraId="799B24FD" w14:textId="77777777" w:rsidR="00AA06CB" w:rsidRPr="0080138C" w:rsidRDefault="00AA06CB" w:rsidP="00DC0DD8">
            <w:pPr>
              <w:spacing w:line="360" w:lineRule="auto"/>
              <w:jc w:val="both"/>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Porque así se acostumbra en la familia</w:t>
            </w:r>
          </w:p>
        </w:tc>
        <w:tc>
          <w:tcPr>
            <w:tcW w:w="2053" w:type="dxa"/>
            <w:noWrap/>
            <w:hideMark/>
          </w:tcPr>
          <w:p w14:paraId="4FE6FA24" w14:textId="77777777" w:rsidR="00AA06CB" w:rsidRPr="0080138C"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37</w:t>
            </w:r>
          </w:p>
        </w:tc>
        <w:tc>
          <w:tcPr>
            <w:tcW w:w="2122" w:type="dxa"/>
            <w:noWrap/>
            <w:hideMark/>
          </w:tcPr>
          <w:p w14:paraId="6B171735" w14:textId="77777777" w:rsidR="00AA06CB" w:rsidRPr="0080138C"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18.7%</w:t>
            </w:r>
          </w:p>
        </w:tc>
      </w:tr>
      <w:tr w:rsidR="00AA06CB" w:rsidRPr="0080138C" w14:paraId="534A3126" w14:textId="77777777" w:rsidTr="00816A6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4614" w:type="dxa"/>
            <w:hideMark/>
          </w:tcPr>
          <w:p w14:paraId="57DE135A" w14:textId="77777777" w:rsidR="00AA06CB" w:rsidRPr="0080138C" w:rsidRDefault="00AA06CB" w:rsidP="00DC0DD8">
            <w:pPr>
              <w:spacing w:line="360" w:lineRule="auto"/>
              <w:jc w:val="both"/>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Para que se engorde</w:t>
            </w:r>
          </w:p>
        </w:tc>
        <w:tc>
          <w:tcPr>
            <w:tcW w:w="2053" w:type="dxa"/>
            <w:noWrap/>
            <w:hideMark/>
          </w:tcPr>
          <w:p w14:paraId="7D993909"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14</w:t>
            </w:r>
          </w:p>
        </w:tc>
        <w:tc>
          <w:tcPr>
            <w:tcW w:w="2122" w:type="dxa"/>
            <w:noWrap/>
            <w:hideMark/>
          </w:tcPr>
          <w:p w14:paraId="7A2E0A33"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7.1%</w:t>
            </w:r>
          </w:p>
        </w:tc>
      </w:tr>
      <w:tr w:rsidR="00AA06CB" w:rsidRPr="0080138C" w14:paraId="4DA7505F" w14:textId="77777777" w:rsidTr="00816A6A">
        <w:trPr>
          <w:trHeight w:val="695"/>
        </w:trPr>
        <w:tc>
          <w:tcPr>
            <w:cnfStyle w:val="001000000000" w:firstRow="0" w:lastRow="0" w:firstColumn="1" w:lastColumn="0" w:oddVBand="0" w:evenVBand="0" w:oddHBand="0" w:evenHBand="0" w:firstRowFirstColumn="0" w:firstRowLastColumn="0" w:lastRowFirstColumn="0" w:lastRowLastColumn="0"/>
            <w:tcW w:w="4614" w:type="dxa"/>
            <w:hideMark/>
          </w:tcPr>
          <w:p w14:paraId="604C6AED" w14:textId="77777777" w:rsidR="00AA06CB" w:rsidRPr="0080138C" w:rsidRDefault="00AA06CB" w:rsidP="00DC0DD8">
            <w:pPr>
              <w:spacing w:line="360" w:lineRule="auto"/>
              <w:jc w:val="both"/>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Para que no llore</w:t>
            </w:r>
          </w:p>
        </w:tc>
        <w:tc>
          <w:tcPr>
            <w:tcW w:w="2053" w:type="dxa"/>
            <w:noWrap/>
            <w:hideMark/>
          </w:tcPr>
          <w:p w14:paraId="6EAEE40E" w14:textId="77777777" w:rsidR="00AA06CB" w:rsidRPr="0080138C"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15</w:t>
            </w:r>
          </w:p>
        </w:tc>
        <w:tc>
          <w:tcPr>
            <w:tcW w:w="2122" w:type="dxa"/>
            <w:noWrap/>
            <w:hideMark/>
          </w:tcPr>
          <w:p w14:paraId="466FE4BF" w14:textId="77777777" w:rsidR="00AA06CB" w:rsidRPr="0080138C"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7.6%</w:t>
            </w:r>
          </w:p>
        </w:tc>
      </w:tr>
      <w:tr w:rsidR="00AA06CB" w:rsidRPr="0080138C" w14:paraId="20A0068D" w14:textId="77777777" w:rsidTr="00816A6A">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4614" w:type="dxa"/>
            <w:noWrap/>
            <w:hideMark/>
          </w:tcPr>
          <w:p w14:paraId="26C33650" w14:textId="77777777" w:rsidR="00AA06CB" w:rsidRPr="0080138C" w:rsidRDefault="00AA06CB" w:rsidP="00DC0DD8">
            <w:pPr>
              <w:spacing w:line="360" w:lineRule="auto"/>
              <w:jc w:val="both"/>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Total</w:t>
            </w:r>
          </w:p>
        </w:tc>
        <w:tc>
          <w:tcPr>
            <w:tcW w:w="2053" w:type="dxa"/>
            <w:noWrap/>
            <w:hideMark/>
          </w:tcPr>
          <w:p w14:paraId="2A0760D3"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US" w:eastAsia="es-US"/>
              </w:rPr>
            </w:pPr>
            <w:r w:rsidRPr="0080138C">
              <w:rPr>
                <w:rFonts w:ascii="Arial" w:eastAsia="Times New Roman" w:hAnsi="Arial" w:cs="Arial"/>
                <w:b/>
                <w:bCs/>
                <w:color w:val="000000"/>
                <w:sz w:val="24"/>
                <w:szCs w:val="24"/>
                <w:lang w:val="es-US" w:eastAsia="es-US"/>
              </w:rPr>
              <w:t>198</w:t>
            </w:r>
          </w:p>
        </w:tc>
        <w:tc>
          <w:tcPr>
            <w:tcW w:w="2122" w:type="dxa"/>
            <w:noWrap/>
            <w:hideMark/>
          </w:tcPr>
          <w:p w14:paraId="781A363F"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US" w:eastAsia="es-US"/>
              </w:rPr>
            </w:pPr>
            <w:r w:rsidRPr="0080138C">
              <w:rPr>
                <w:rFonts w:ascii="Arial" w:eastAsia="Times New Roman" w:hAnsi="Arial" w:cs="Arial"/>
                <w:b/>
                <w:bCs/>
                <w:color w:val="000000"/>
                <w:sz w:val="24"/>
                <w:szCs w:val="24"/>
                <w:lang w:val="es-US" w:eastAsia="es-US"/>
              </w:rPr>
              <w:t>100%</w:t>
            </w:r>
          </w:p>
        </w:tc>
      </w:tr>
    </w:tbl>
    <w:p w14:paraId="362805D9"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cedula de entrevista</w:t>
      </w:r>
    </w:p>
    <w:p w14:paraId="38751945"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p>
    <w:p w14:paraId="7F5731D2" w14:textId="77777777" w:rsidR="00AA06CB" w:rsidRPr="0080138C" w:rsidRDefault="00AA06CB" w:rsidP="00DC0DD8">
      <w:pPr>
        <w:spacing w:after="0" w:line="360" w:lineRule="auto"/>
        <w:ind w:firstLine="397"/>
        <w:jc w:val="both"/>
        <w:rPr>
          <w:rFonts w:ascii="Arial" w:eastAsia="Times New Roman" w:hAnsi="Arial" w:cs="Arial"/>
          <w:color w:val="000000"/>
          <w:sz w:val="24"/>
          <w:szCs w:val="24"/>
          <w:lang w:val="es-US" w:eastAsia="es-US"/>
        </w:rPr>
      </w:pPr>
      <w:r w:rsidRPr="0080138C">
        <w:rPr>
          <w:rFonts w:ascii="Arial" w:eastAsia="Calibri" w:hAnsi="Arial" w:cs="Arial"/>
          <w:b/>
          <w:bCs/>
          <w:sz w:val="24"/>
          <w:szCs w:val="24"/>
          <w:lang w:val="es-SV" w:eastAsia="es-SV"/>
        </w:rPr>
        <w:t>Análisis:</w:t>
      </w:r>
      <w:r w:rsidRPr="0080138C">
        <w:rPr>
          <w:rFonts w:ascii="Arial" w:eastAsia="Calibri" w:hAnsi="Arial" w:cs="Arial"/>
          <w:sz w:val="24"/>
          <w:szCs w:val="24"/>
          <w:lang w:val="es-SV" w:eastAsia="es-SV"/>
        </w:rPr>
        <w:t xml:space="preserve"> En la pregunta</w:t>
      </w:r>
      <w:r w:rsidRPr="0080138C">
        <w:rPr>
          <w:rFonts w:ascii="Arial" w:eastAsia="Times New Roman" w:hAnsi="Arial" w:cs="Arial"/>
          <w:b/>
          <w:bCs/>
          <w:color w:val="000000"/>
          <w:sz w:val="24"/>
          <w:szCs w:val="24"/>
          <w:lang w:val="es-US" w:eastAsia="es-US"/>
        </w:rPr>
        <w:t xml:space="preserve"> </w:t>
      </w:r>
      <w:r w:rsidRPr="0080138C">
        <w:rPr>
          <w:rFonts w:ascii="Arial" w:eastAsia="Times New Roman" w:hAnsi="Arial" w:cs="Arial"/>
          <w:color w:val="000000"/>
          <w:sz w:val="24"/>
          <w:szCs w:val="24"/>
          <w:lang w:val="es-US" w:eastAsia="es-US"/>
        </w:rPr>
        <w:t>¿Porque razón daría usted leche de bote a su hijo? Los datos obtenidos fueron los siguientes el 66% de las madres encuestadas dijeron que la razón por la cual darían leche de bote a su hijo es porque no se llena con el pecho, un 18.7% dijo que le daría ya que así se acostumbra en su familia, un 7.6% dijo que para que no llore y un 7.1 siendo la minoría le daría bote de leche a su hijo para que engorde.</w:t>
      </w:r>
    </w:p>
    <w:p w14:paraId="4F1F499D" w14:textId="77777777" w:rsidR="00AA06CB" w:rsidRPr="0080138C" w:rsidRDefault="00AA06CB" w:rsidP="00DC0DD8">
      <w:pPr>
        <w:spacing w:after="0" w:line="360" w:lineRule="auto"/>
        <w:ind w:firstLine="397"/>
        <w:jc w:val="both"/>
        <w:rPr>
          <w:rFonts w:ascii="Arial" w:eastAsia="Times New Roman" w:hAnsi="Arial" w:cs="Arial"/>
          <w:b/>
          <w:bCs/>
          <w:color w:val="000000"/>
          <w:sz w:val="24"/>
          <w:szCs w:val="24"/>
          <w:lang w:val="es-US" w:eastAsia="es-US"/>
        </w:rPr>
      </w:pPr>
    </w:p>
    <w:p w14:paraId="7E57DD7B" w14:textId="23ABD817" w:rsidR="00AA06CB" w:rsidRDefault="00AA06CB" w:rsidP="00DC0DD8">
      <w:pPr>
        <w:tabs>
          <w:tab w:val="left" w:pos="5820"/>
        </w:tabs>
        <w:spacing w:line="360" w:lineRule="auto"/>
        <w:ind w:firstLine="397"/>
        <w:jc w:val="both"/>
        <w:rPr>
          <w:rFonts w:ascii="Arial" w:eastAsia="Calibri" w:hAnsi="Arial" w:cs="Arial"/>
          <w:sz w:val="24"/>
          <w:szCs w:val="24"/>
          <w:lang w:val="es-SV" w:eastAsia="es-SV"/>
        </w:rPr>
      </w:pPr>
      <w:r w:rsidRPr="0080138C">
        <w:rPr>
          <w:rFonts w:ascii="Arial" w:eastAsia="Calibri" w:hAnsi="Arial" w:cs="Arial"/>
          <w:b/>
          <w:bCs/>
          <w:sz w:val="24"/>
          <w:szCs w:val="24"/>
          <w:lang w:val="es-SV" w:eastAsia="es-SV"/>
        </w:rPr>
        <w:t>Interpretación</w:t>
      </w:r>
      <w:r w:rsidRPr="0080138C">
        <w:rPr>
          <w:rFonts w:ascii="Arial" w:eastAsia="Calibri" w:hAnsi="Arial" w:cs="Arial"/>
          <w:sz w:val="24"/>
          <w:szCs w:val="24"/>
          <w:lang w:val="es-SV" w:eastAsia="es-SV"/>
        </w:rPr>
        <w:t>: los motivos expuestos por las madres en la tabla anterior no son razones médicas valederas para alimentar al niño con formula; y esto es debido al desconocimiento que se tiene cuando no se le ha brindado a la mujer una consejería en lactancia materna, explicándole la fisiología de esta forma sencilla y veraz; y haciéndole saber que la cantidad de leche materna va a depender de la succión del niño es decir del número de ocasiones en que lo amamanten o se extraiga manualmente la leche de sus mamas.</w:t>
      </w:r>
    </w:p>
    <w:p w14:paraId="128DBD61" w14:textId="77777777" w:rsidR="0002706F" w:rsidRDefault="0002706F" w:rsidP="00DC0DD8">
      <w:pPr>
        <w:tabs>
          <w:tab w:val="left" w:pos="5820"/>
        </w:tabs>
        <w:spacing w:line="360" w:lineRule="auto"/>
        <w:ind w:firstLine="397"/>
        <w:jc w:val="both"/>
        <w:rPr>
          <w:rFonts w:ascii="Arial" w:eastAsia="Calibri" w:hAnsi="Arial" w:cs="Arial"/>
          <w:sz w:val="24"/>
          <w:szCs w:val="24"/>
          <w:lang w:val="es-SV" w:eastAsia="es-SV"/>
        </w:rPr>
      </w:pPr>
    </w:p>
    <w:p w14:paraId="0DB386AD" w14:textId="77777777" w:rsidR="00FA660D" w:rsidRDefault="00FA660D" w:rsidP="00DC0DD8">
      <w:pPr>
        <w:tabs>
          <w:tab w:val="left" w:pos="5820"/>
        </w:tabs>
        <w:spacing w:line="360" w:lineRule="auto"/>
        <w:ind w:firstLine="397"/>
        <w:jc w:val="both"/>
        <w:rPr>
          <w:rFonts w:ascii="Arial" w:eastAsia="Calibri" w:hAnsi="Arial" w:cs="Arial"/>
          <w:sz w:val="24"/>
          <w:szCs w:val="24"/>
          <w:lang w:val="es-SV" w:eastAsia="es-SV"/>
        </w:rPr>
      </w:pPr>
    </w:p>
    <w:p w14:paraId="10E01626" w14:textId="38B4DDF3" w:rsidR="00AA06CB" w:rsidRPr="0080138C" w:rsidRDefault="00AA06CB" w:rsidP="00DC0DD8">
      <w:pPr>
        <w:tabs>
          <w:tab w:val="left" w:pos="5820"/>
        </w:tabs>
        <w:spacing w:line="360" w:lineRule="auto"/>
        <w:ind w:firstLine="397"/>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lastRenderedPageBreak/>
        <w:t xml:space="preserve">Además, es importante mencionar que la leche de inicio de la lactada es mayormente agua y vitaminas que le van a quitar la sed al niño, pero que a medida que este continúa alimentándose la leche se va tornado más espesa porque tiene más grasa y es la que le va a saciar el hambre al lactante; sin embargo, si una madre amamanta a su hijo solo con la leche inicial sin dejar que el pecho se vacié el niño </w:t>
      </w:r>
      <w:proofErr w:type="gramStart"/>
      <w:r w:rsidRPr="0080138C">
        <w:rPr>
          <w:rFonts w:ascii="Arial" w:eastAsia="Calibri" w:hAnsi="Arial" w:cs="Arial"/>
          <w:sz w:val="24"/>
          <w:szCs w:val="24"/>
          <w:lang w:val="es-SV" w:eastAsia="es-SV"/>
        </w:rPr>
        <w:t>quedara</w:t>
      </w:r>
      <w:proofErr w:type="gramEnd"/>
      <w:r w:rsidRPr="0080138C">
        <w:rPr>
          <w:rFonts w:ascii="Arial" w:eastAsia="Calibri" w:hAnsi="Arial" w:cs="Arial"/>
          <w:sz w:val="24"/>
          <w:szCs w:val="24"/>
          <w:lang w:val="es-SV" w:eastAsia="es-SV"/>
        </w:rPr>
        <w:t xml:space="preserve"> con hambre y dará la falsa percepción de que no se llena únicamente con el pecho.</w:t>
      </w:r>
    </w:p>
    <w:p w14:paraId="7FBE6201" w14:textId="77777777" w:rsidR="00AA06CB" w:rsidRPr="0080138C" w:rsidRDefault="00AA06CB" w:rsidP="00DC0DD8">
      <w:pPr>
        <w:tabs>
          <w:tab w:val="left" w:pos="5820"/>
        </w:tabs>
        <w:spacing w:line="360" w:lineRule="auto"/>
        <w:ind w:firstLine="397"/>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Las costumbres familiares, así como las creencias y mitos que rodean a la lactancia materna siguen vigente aun en pleno siglo XXI a pesar de todos los adelantos tecnológicos ya que estos se dan en diferentes poblaciones sin importar el estrato social al que pertenezca sino se tiene la información adecuada.</w:t>
      </w:r>
    </w:p>
    <w:p w14:paraId="45C2B507" w14:textId="77777777" w:rsidR="00AA06CB" w:rsidRPr="000C6CFF" w:rsidRDefault="00AA06CB" w:rsidP="00DC0DD8">
      <w:pPr>
        <w:tabs>
          <w:tab w:val="left" w:pos="5820"/>
        </w:tabs>
        <w:spacing w:line="360" w:lineRule="auto"/>
        <w:jc w:val="both"/>
        <w:rPr>
          <w:rFonts w:ascii="Arial" w:eastAsia="Calibri" w:hAnsi="Arial" w:cs="Arial"/>
          <w:sz w:val="24"/>
          <w:szCs w:val="24"/>
          <w:lang w:val="es-SV" w:eastAsia="es-SV"/>
        </w:rPr>
      </w:pPr>
    </w:p>
    <w:p w14:paraId="59A7A056" w14:textId="01598147" w:rsidR="00AA06CB" w:rsidRPr="000C6CFF" w:rsidRDefault="00AA06CB" w:rsidP="00DC0DD8">
      <w:pPr>
        <w:pStyle w:val="Descripcin"/>
        <w:jc w:val="both"/>
        <w:rPr>
          <w:rFonts w:ascii="Arial" w:eastAsia="Calibri" w:hAnsi="Arial" w:cs="Arial"/>
          <w:i w:val="0"/>
          <w:iCs w:val="0"/>
          <w:color w:val="auto"/>
          <w:sz w:val="24"/>
          <w:szCs w:val="24"/>
          <w:lang w:val="es-SV" w:eastAsia="es-SV"/>
        </w:rPr>
      </w:pPr>
      <w:bookmarkStart w:id="192" w:name="_Toc57908980"/>
      <w:r w:rsidRPr="000C6CFF">
        <w:rPr>
          <w:rFonts w:ascii="Arial" w:hAnsi="Arial" w:cs="Arial"/>
          <w:i w:val="0"/>
          <w:iCs w:val="0"/>
          <w:color w:val="auto"/>
          <w:sz w:val="24"/>
          <w:szCs w:val="24"/>
        </w:rPr>
        <w:t xml:space="preserve">Gráfico </w:t>
      </w:r>
      <w:r w:rsidRPr="000C6CFF">
        <w:rPr>
          <w:rFonts w:ascii="Arial" w:hAnsi="Arial" w:cs="Arial"/>
          <w:i w:val="0"/>
          <w:iCs w:val="0"/>
          <w:color w:val="auto"/>
          <w:sz w:val="24"/>
          <w:szCs w:val="24"/>
        </w:rPr>
        <w:fldChar w:fldCharType="begin"/>
      </w:r>
      <w:r w:rsidRPr="000C6CFF">
        <w:rPr>
          <w:rFonts w:ascii="Arial" w:hAnsi="Arial" w:cs="Arial"/>
          <w:i w:val="0"/>
          <w:iCs w:val="0"/>
          <w:color w:val="auto"/>
          <w:sz w:val="24"/>
          <w:szCs w:val="24"/>
        </w:rPr>
        <w:instrText xml:space="preserve"> SEQ Grafico \* ARABIC </w:instrText>
      </w:r>
      <w:r w:rsidRPr="000C6CFF">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15</w:t>
      </w:r>
      <w:r w:rsidRPr="000C6CFF">
        <w:rPr>
          <w:rFonts w:ascii="Arial" w:hAnsi="Arial" w:cs="Arial"/>
          <w:i w:val="0"/>
          <w:iCs w:val="0"/>
          <w:color w:val="auto"/>
          <w:sz w:val="24"/>
          <w:szCs w:val="24"/>
        </w:rPr>
        <w:fldChar w:fldCharType="end"/>
      </w:r>
      <w:r w:rsidRPr="000C6CFF">
        <w:rPr>
          <w:rFonts w:ascii="Arial" w:hAnsi="Arial" w:cs="Arial"/>
          <w:i w:val="0"/>
          <w:iCs w:val="0"/>
          <w:color w:val="auto"/>
          <w:sz w:val="24"/>
          <w:szCs w:val="24"/>
        </w:rPr>
        <w:t>. ¿Porque razón daría usted leche de bote a su hijo?</w:t>
      </w:r>
      <w:bookmarkEnd w:id="192"/>
    </w:p>
    <w:p w14:paraId="0EBEF86F"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r w:rsidRPr="0080138C">
        <w:rPr>
          <w:rFonts w:ascii="Arial" w:eastAsia="Calibri" w:hAnsi="Arial" w:cs="Arial"/>
          <w:noProof/>
          <w:sz w:val="24"/>
          <w:szCs w:val="24"/>
          <w:lang w:val="es-SV" w:eastAsia="es-SV"/>
        </w:rPr>
        <w:drawing>
          <wp:inline distT="0" distB="0" distL="0" distR="0" wp14:anchorId="7F643615" wp14:editId="427BCB8D">
            <wp:extent cx="4788535" cy="2626995"/>
            <wp:effectExtent l="0" t="0" r="12065" b="1905"/>
            <wp:docPr id="15" name="Gráfico 15">
              <a:extLst xmlns:a="http://schemas.openxmlformats.org/drawingml/2006/main">
                <a:ext uri="{FF2B5EF4-FFF2-40B4-BE49-F238E27FC236}">
                  <a16:creationId xmlns:a16="http://schemas.microsoft.com/office/drawing/2014/main" id="{8F28DEE7-43A2-4A85-8B1B-B0EEFA0E30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F4D7119" w14:textId="097D1B56"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Tabla N°1</w:t>
      </w:r>
      <w:r w:rsidR="0058125A">
        <w:rPr>
          <w:rFonts w:ascii="Arial" w:eastAsia="Calibri" w:hAnsi="Arial" w:cs="Arial"/>
          <w:sz w:val="24"/>
          <w:szCs w:val="24"/>
          <w:lang w:val="es-SV" w:eastAsia="es-SV"/>
        </w:rPr>
        <w:t>7</w:t>
      </w:r>
      <w:r w:rsidRPr="0080138C">
        <w:rPr>
          <w:rFonts w:ascii="Arial" w:eastAsia="Calibri" w:hAnsi="Arial" w:cs="Arial"/>
          <w:sz w:val="24"/>
          <w:szCs w:val="24"/>
          <w:lang w:val="es-SV" w:eastAsia="es-SV"/>
        </w:rPr>
        <w:t>.</w:t>
      </w:r>
    </w:p>
    <w:p w14:paraId="68F89D74"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p>
    <w:p w14:paraId="24BD4F06" w14:textId="77777777" w:rsidR="00AA06CB" w:rsidRDefault="00AA06CB" w:rsidP="00DC0DD8">
      <w:pPr>
        <w:tabs>
          <w:tab w:val="left" w:pos="5820"/>
        </w:tabs>
        <w:spacing w:line="360" w:lineRule="auto"/>
        <w:jc w:val="both"/>
        <w:rPr>
          <w:rFonts w:ascii="Arial" w:eastAsia="Calibri" w:hAnsi="Arial" w:cs="Arial"/>
          <w:sz w:val="24"/>
          <w:szCs w:val="24"/>
          <w:lang w:val="es-SV" w:eastAsia="es-SV"/>
        </w:rPr>
      </w:pPr>
    </w:p>
    <w:p w14:paraId="0D8D5187" w14:textId="77777777" w:rsidR="00AA06CB" w:rsidRDefault="00AA06CB" w:rsidP="00DC0DD8">
      <w:pPr>
        <w:tabs>
          <w:tab w:val="left" w:pos="5820"/>
        </w:tabs>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ab/>
      </w:r>
    </w:p>
    <w:p w14:paraId="017D724D" w14:textId="77777777" w:rsidR="00AA06CB" w:rsidRPr="0080138C" w:rsidRDefault="00AA06CB" w:rsidP="00DC0DD8">
      <w:pPr>
        <w:tabs>
          <w:tab w:val="left" w:pos="5820"/>
        </w:tabs>
        <w:spacing w:line="360" w:lineRule="auto"/>
        <w:jc w:val="both"/>
        <w:rPr>
          <w:rFonts w:ascii="Arial" w:eastAsia="Calibri" w:hAnsi="Arial" w:cs="Arial"/>
          <w:b/>
          <w:bCs/>
          <w:sz w:val="24"/>
          <w:szCs w:val="24"/>
          <w:lang w:val="es-SV" w:eastAsia="es-SV"/>
        </w:rPr>
      </w:pPr>
    </w:p>
    <w:p w14:paraId="4496A7AC" w14:textId="73C30BDE" w:rsidR="00AA06CB" w:rsidRPr="000C6CFF" w:rsidRDefault="00AA06CB" w:rsidP="00DC0DD8">
      <w:pPr>
        <w:pStyle w:val="Descripcin"/>
        <w:jc w:val="both"/>
        <w:rPr>
          <w:rFonts w:ascii="Arial" w:hAnsi="Arial" w:cs="Arial"/>
          <w:i w:val="0"/>
          <w:iCs w:val="0"/>
          <w:color w:val="auto"/>
          <w:sz w:val="24"/>
          <w:szCs w:val="24"/>
        </w:rPr>
      </w:pPr>
      <w:bookmarkStart w:id="193" w:name="_Toc57908948"/>
      <w:r w:rsidRPr="000C6CFF">
        <w:rPr>
          <w:rFonts w:ascii="Arial" w:hAnsi="Arial" w:cs="Arial"/>
          <w:i w:val="0"/>
          <w:iCs w:val="0"/>
          <w:color w:val="auto"/>
          <w:sz w:val="24"/>
          <w:szCs w:val="24"/>
        </w:rPr>
        <w:lastRenderedPageBreak/>
        <w:t xml:space="preserve">Tabla </w:t>
      </w:r>
      <w:r w:rsidRPr="000C6CFF">
        <w:rPr>
          <w:rFonts w:ascii="Arial" w:hAnsi="Arial" w:cs="Arial"/>
          <w:i w:val="0"/>
          <w:iCs w:val="0"/>
          <w:color w:val="auto"/>
          <w:sz w:val="24"/>
          <w:szCs w:val="24"/>
        </w:rPr>
        <w:fldChar w:fldCharType="begin"/>
      </w:r>
      <w:r w:rsidRPr="000C6CFF">
        <w:rPr>
          <w:rFonts w:ascii="Arial" w:hAnsi="Arial" w:cs="Arial"/>
          <w:i w:val="0"/>
          <w:iCs w:val="0"/>
          <w:color w:val="auto"/>
          <w:sz w:val="24"/>
          <w:szCs w:val="24"/>
        </w:rPr>
        <w:instrText xml:space="preserve"> SEQ Tabla \* ARABIC </w:instrText>
      </w:r>
      <w:r w:rsidRPr="000C6CFF">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18</w:t>
      </w:r>
      <w:r w:rsidRPr="000C6CFF">
        <w:rPr>
          <w:rFonts w:ascii="Arial" w:hAnsi="Arial" w:cs="Arial"/>
          <w:i w:val="0"/>
          <w:iCs w:val="0"/>
          <w:color w:val="auto"/>
          <w:sz w:val="24"/>
          <w:szCs w:val="24"/>
        </w:rPr>
        <w:fldChar w:fldCharType="end"/>
      </w:r>
      <w:r w:rsidRPr="000C6CFF">
        <w:rPr>
          <w:rFonts w:ascii="Arial" w:hAnsi="Arial" w:cs="Arial"/>
          <w:i w:val="0"/>
          <w:iCs w:val="0"/>
          <w:color w:val="auto"/>
          <w:sz w:val="24"/>
          <w:szCs w:val="24"/>
        </w:rPr>
        <w:t>. ¿Cree usted que es correcto dar agua a un niño menor de 6 meses?</w:t>
      </w:r>
      <w:bookmarkEnd w:id="193"/>
    </w:p>
    <w:p w14:paraId="62AB5810" w14:textId="77777777" w:rsidR="00AA06CB" w:rsidRPr="003B5768" w:rsidRDefault="00AA06CB" w:rsidP="00DC0DD8">
      <w:pPr>
        <w:jc w:val="both"/>
      </w:pPr>
    </w:p>
    <w:tbl>
      <w:tblPr>
        <w:tblStyle w:val="Tabladelista6concolores-nfasis1"/>
        <w:tblW w:w="8923" w:type="dxa"/>
        <w:tblLook w:val="04A0" w:firstRow="1" w:lastRow="0" w:firstColumn="1" w:lastColumn="0" w:noHBand="0" w:noVBand="1"/>
      </w:tblPr>
      <w:tblGrid>
        <w:gridCol w:w="3635"/>
        <w:gridCol w:w="2677"/>
        <w:gridCol w:w="2611"/>
      </w:tblGrid>
      <w:tr w:rsidR="00AA06CB" w:rsidRPr="0080138C" w14:paraId="54C62636" w14:textId="77777777" w:rsidTr="00816A6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3635" w:type="dxa"/>
            <w:noWrap/>
            <w:hideMark/>
          </w:tcPr>
          <w:p w14:paraId="625E364D" w14:textId="77777777" w:rsidR="00AA06CB" w:rsidRPr="0080138C" w:rsidRDefault="00AA06CB" w:rsidP="00DC0DD8">
            <w:pPr>
              <w:spacing w:line="360" w:lineRule="auto"/>
              <w:jc w:val="both"/>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 xml:space="preserve"> Dar agua a menores de 6 meses </w:t>
            </w:r>
          </w:p>
        </w:tc>
        <w:tc>
          <w:tcPr>
            <w:tcW w:w="2677" w:type="dxa"/>
            <w:noWrap/>
            <w:hideMark/>
          </w:tcPr>
          <w:p w14:paraId="535615AB" w14:textId="77777777" w:rsidR="00AA06CB" w:rsidRPr="0080138C"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Frecuencia</w:t>
            </w:r>
          </w:p>
        </w:tc>
        <w:tc>
          <w:tcPr>
            <w:tcW w:w="2611" w:type="dxa"/>
            <w:noWrap/>
            <w:hideMark/>
          </w:tcPr>
          <w:p w14:paraId="288A17F7" w14:textId="77777777" w:rsidR="00AA06CB" w:rsidRPr="0080138C"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Porcentaje</w:t>
            </w:r>
          </w:p>
        </w:tc>
      </w:tr>
      <w:tr w:rsidR="00AA06CB" w:rsidRPr="0080138C" w14:paraId="4A3D1E7D" w14:textId="77777777" w:rsidTr="00816A6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635" w:type="dxa"/>
            <w:noWrap/>
            <w:hideMark/>
          </w:tcPr>
          <w:p w14:paraId="50B4CA65" w14:textId="77777777" w:rsidR="00AA06CB" w:rsidRPr="0080138C" w:rsidRDefault="00AA06CB" w:rsidP="00DC0DD8">
            <w:pPr>
              <w:spacing w:line="360" w:lineRule="auto"/>
              <w:jc w:val="both"/>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Si</w:t>
            </w:r>
          </w:p>
        </w:tc>
        <w:tc>
          <w:tcPr>
            <w:tcW w:w="2677" w:type="dxa"/>
            <w:noWrap/>
            <w:hideMark/>
          </w:tcPr>
          <w:p w14:paraId="42C56A4B"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65</w:t>
            </w:r>
          </w:p>
        </w:tc>
        <w:tc>
          <w:tcPr>
            <w:tcW w:w="2611" w:type="dxa"/>
            <w:noWrap/>
            <w:hideMark/>
          </w:tcPr>
          <w:p w14:paraId="2A8BA4C7"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32.8%</w:t>
            </w:r>
          </w:p>
        </w:tc>
      </w:tr>
      <w:tr w:rsidR="00AA06CB" w:rsidRPr="0080138C" w14:paraId="06499BDB" w14:textId="77777777" w:rsidTr="00816A6A">
        <w:trPr>
          <w:trHeight w:val="589"/>
        </w:trPr>
        <w:tc>
          <w:tcPr>
            <w:cnfStyle w:val="001000000000" w:firstRow="0" w:lastRow="0" w:firstColumn="1" w:lastColumn="0" w:oddVBand="0" w:evenVBand="0" w:oddHBand="0" w:evenHBand="0" w:firstRowFirstColumn="0" w:firstRowLastColumn="0" w:lastRowFirstColumn="0" w:lastRowLastColumn="0"/>
            <w:tcW w:w="3635" w:type="dxa"/>
            <w:noWrap/>
            <w:hideMark/>
          </w:tcPr>
          <w:p w14:paraId="25C78418" w14:textId="77777777" w:rsidR="00AA06CB" w:rsidRPr="0080138C" w:rsidRDefault="00AA06CB" w:rsidP="00DC0DD8">
            <w:pPr>
              <w:spacing w:line="360" w:lineRule="auto"/>
              <w:jc w:val="both"/>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No</w:t>
            </w:r>
          </w:p>
        </w:tc>
        <w:tc>
          <w:tcPr>
            <w:tcW w:w="2677" w:type="dxa"/>
            <w:noWrap/>
            <w:hideMark/>
          </w:tcPr>
          <w:p w14:paraId="722348A9" w14:textId="77777777" w:rsidR="00AA06CB" w:rsidRPr="0080138C"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133</w:t>
            </w:r>
          </w:p>
        </w:tc>
        <w:tc>
          <w:tcPr>
            <w:tcW w:w="2611" w:type="dxa"/>
            <w:noWrap/>
            <w:hideMark/>
          </w:tcPr>
          <w:p w14:paraId="4EA76139" w14:textId="77777777" w:rsidR="00AA06CB" w:rsidRPr="0080138C"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0138C">
              <w:rPr>
                <w:rFonts w:ascii="Arial" w:eastAsia="Times New Roman" w:hAnsi="Arial" w:cs="Arial"/>
                <w:color w:val="000000"/>
                <w:sz w:val="24"/>
                <w:szCs w:val="24"/>
                <w:lang w:val="es-US" w:eastAsia="es-US"/>
              </w:rPr>
              <w:t>67.2%</w:t>
            </w:r>
          </w:p>
        </w:tc>
      </w:tr>
      <w:tr w:rsidR="00AA06CB" w:rsidRPr="0080138C" w14:paraId="023095F5" w14:textId="77777777" w:rsidTr="00816A6A">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635" w:type="dxa"/>
            <w:noWrap/>
            <w:hideMark/>
          </w:tcPr>
          <w:p w14:paraId="50ECD35C" w14:textId="77777777" w:rsidR="00AA06CB" w:rsidRPr="0080138C" w:rsidRDefault="00AA06CB" w:rsidP="00DC0DD8">
            <w:pPr>
              <w:spacing w:line="360" w:lineRule="auto"/>
              <w:jc w:val="both"/>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Total</w:t>
            </w:r>
          </w:p>
        </w:tc>
        <w:tc>
          <w:tcPr>
            <w:tcW w:w="2677" w:type="dxa"/>
            <w:noWrap/>
            <w:hideMark/>
          </w:tcPr>
          <w:p w14:paraId="2875501B"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US" w:eastAsia="es-US"/>
              </w:rPr>
            </w:pPr>
            <w:r w:rsidRPr="0080138C">
              <w:rPr>
                <w:rFonts w:ascii="Arial" w:eastAsia="Times New Roman" w:hAnsi="Arial" w:cs="Arial"/>
                <w:b/>
                <w:bCs/>
                <w:color w:val="000000"/>
                <w:sz w:val="24"/>
                <w:szCs w:val="24"/>
                <w:lang w:val="es-US" w:eastAsia="es-US"/>
              </w:rPr>
              <w:t>198</w:t>
            </w:r>
          </w:p>
        </w:tc>
        <w:tc>
          <w:tcPr>
            <w:tcW w:w="2611" w:type="dxa"/>
            <w:noWrap/>
            <w:hideMark/>
          </w:tcPr>
          <w:p w14:paraId="378EF3ED"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US" w:eastAsia="es-US"/>
              </w:rPr>
            </w:pPr>
            <w:r w:rsidRPr="0080138C">
              <w:rPr>
                <w:rFonts w:ascii="Arial" w:eastAsia="Times New Roman" w:hAnsi="Arial" w:cs="Arial"/>
                <w:b/>
                <w:bCs/>
                <w:color w:val="000000"/>
                <w:sz w:val="24"/>
                <w:szCs w:val="24"/>
                <w:lang w:val="es-US" w:eastAsia="es-US"/>
              </w:rPr>
              <w:t>100%</w:t>
            </w:r>
          </w:p>
        </w:tc>
      </w:tr>
    </w:tbl>
    <w:p w14:paraId="1CF576BA" w14:textId="77777777" w:rsidR="00AA06CB" w:rsidRDefault="00AA06CB" w:rsidP="00DC0DD8">
      <w:pPr>
        <w:tabs>
          <w:tab w:val="left" w:pos="5820"/>
        </w:tabs>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cedula de entrevista</w:t>
      </w:r>
    </w:p>
    <w:p w14:paraId="0FD8832F"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p>
    <w:p w14:paraId="002D62BE" w14:textId="77777777" w:rsidR="00AA06CB" w:rsidRPr="0080138C" w:rsidRDefault="00AA06CB" w:rsidP="00DC0DD8">
      <w:pPr>
        <w:tabs>
          <w:tab w:val="left" w:pos="5820"/>
        </w:tabs>
        <w:spacing w:line="360" w:lineRule="auto"/>
        <w:ind w:firstLine="397"/>
        <w:jc w:val="both"/>
        <w:rPr>
          <w:rFonts w:ascii="Arial" w:eastAsia="Calibri" w:hAnsi="Arial" w:cs="Arial"/>
          <w:sz w:val="24"/>
          <w:szCs w:val="24"/>
          <w:lang w:val="es-SV" w:eastAsia="es-SV"/>
        </w:rPr>
      </w:pPr>
      <w:r w:rsidRPr="0080138C">
        <w:rPr>
          <w:rFonts w:ascii="Arial" w:eastAsia="Calibri" w:hAnsi="Arial" w:cs="Arial"/>
          <w:b/>
          <w:bCs/>
          <w:sz w:val="24"/>
          <w:szCs w:val="24"/>
          <w:lang w:val="es-SV" w:eastAsia="es-SV"/>
        </w:rPr>
        <w:t>Análisis:</w:t>
      </w:r>
      <w:r w:rsidRPr="0080138C">
        <w:rPr>
          <w:rFonts w:ascii="Arial" w:eastAsia="Calibri" w:hAnsi="Arial" w:cs="Arial"/>
          <w:sz w:val="24"/>
          <w:szCs w:val="24"/>
          <w:lang w:val="es-SV" w:eastAsia="es-SV"/>
        </w:rPr>
        <w:t xml:space="preserve"> de los resultados obtenidos si es correcto dar agua a un niño menor de 6 meses o no se obtuvo que un 67.2 % de la población encuestada dijo que no es correcto, mientras que un 32.8% dijo que si era correcto.</w:t>
      </w:r>
    </w:p>
    <w:p w14:paraId="6831BD22" w14:textId="77777777" w:rsidR="00AA06CB" w:rsidRDefault="00AA06CB" w:rsidP="00DC0DD8">
      <w:pPr>
        <w:tabs>
          <w:tab w:val="left" w:pos="5820"/>
        </w:tabs>
        <w:spacing w:line="360" w:lineRule="auto"/>
        <w:ind w:firstLine="397"/>
        <w:jc w:val="both"/>
        <w:rPr>
          <w:rFonts w:ascii="Arial" w:eastAsia="Calibri" w:hAnsi="Arial" w:cs="Arial"/>
          <w:sz w:val="24"/>
          <w:szCs w:val="24"/>
          <w:lang w:val="es-SV" w:eastAsia="es-SV"/>
        </w:rPr>
      </w:pPr>
      <w:r w:rsidRPr="0080138C">
        <w:rPr>
          <w:rFonts w:ascii="Arial" w:eastAsia="Calibri" w:hAnsi="Arial" w:cs="Arial"/>
          <w:b/>
          <w:bCs/>
          <w:sz w:val="24"/>
          <w:szCs w:val="24"/>
          <w:lang w:val="es-SV" w:eastAsia="es-SV"/>
        </w:rPr>
        <w:t xml:space="preserve">Interpretación: </w:t>
      </w:r>
      <w:r w:rsidRPr="0080138C">
        <w:rPr>
          <w:rFonts w:ascii="Arial" w:eastAsia="Calibri" w:hAnsi="Arial" w:cs="Arial"/>
          <w:sz w:val="24"/>
          <w:szCs w:val="24"/>
          <w:lang w:val="es-SV" w:eastAsia="es-SV"/>
        </w:rPr>
        <w:t xml:space="preserve">aunque la mayoría de las madres tienen un buen criterio para no darle agua a sus hijos antes de los 6 meses de vida, aún hay un significativo porcentaje de personas que consideran que si es correcto y eso se debe a la falta de información que tienen. </w:t>
      </w:r>
    </w:p>
    <w:p w14:paraId="57319E57" w14:textId="77777777" w:rsidR="00AA06CB" w:rsidRDefault="00AA06CB" w:rsidP="00DC0DD8">
      <w:pPr>
        <w:tabs>
          <w:tab w:val="left" w:pos="5820"/>
        </w:tabs>
        <w:spacing w:line="360" w:lineRule="auto"/>
        <w:jc w:val="both"/>
        <w:rPr>
          <w:rFonts w:ascii="Arial" w:eastAsia="Calibri" w:hAnsi="Arial" w:cs="Arial"/>
          <w:sz w:val="24"/>
          <w:szCs w:val="24"/>
          <w:lang w:val="es-SV" w:eastAsia="es-SV"/>
        </w:rPr>
      </w:pPr>
    </w:p>
    <w:p w14:paraId="561318C0" w14:textId="4964664A" w:rsidR="00AA06CB" w:rsidRPr="000C6CFF" w:rsidRDefault="00AA06CB" w:rsidP="00DC0DD8">
      <w:pPr>
        <w:pStyle w:val="Descripcin"/>
        <w:jc w:val="both"/>
        <w:rPr>
          <w:rFonts w:ascii="Arial" w:eastAsia="Calibri" w:hAnsi="Arial" w:cs="Arial"/>
          <w:i w:val="0"/>
          <w:iCs w:val="0"/>
          <w:color w:val="auto"/>
          <w:sz w:val="24"/>
          <w:szCs w:val="24"/>
          <w:lang w:val="es-SV" w:eastAsia="es-SV"/>
        </w:rPr>
      </w:pPr>
      <w:bookmarkStart w:id="194" w:name="_Toc57908981"/>
      <w:r w:rsidRPr="000C6CFF">
        <w:rPr>
          <w:rFonts w:ascii="Arial" w:hAnsi="Arial" w:cs="Arial"/>
          <w:i w:val="0"/>
          <w:iCs w:val="0"/>
          <w:color w:val="auto"/>
          <w:sz w:val="24"/>
          <w:szCs w:val="24"/>
        </w:rPr>
        <w:t xml:space="preserve">Gráfico </w:t>
      </w:r>
      <w:r w:rsidRPr="000C6CFF">
        <w:rPr>
          <w:rFonts w:ascii="Arial" w:hAnsi="Arial" w:cs="Arial"/>
          <w:i w:val="0"/>
          <w:iCs w:val="0"/>
          <w:color w:val="auto"/>
          <w:sz w:val="24"/>
          <w:szCs w:val="24"/>
        </w:rPr>
        <w:fldChar w:fldCharType="begin"/>
      </w:r>
      <w:r w:rsidRPr="000C6CFF">
        <w:rPr>
          <w:rFonts w:ascii="Arial" w:hAnsi="Arial" w:cs="Arial"/>
          <w:i w:val="0"/>
          <w:iCs w:val="0"/>
          <w:color w:val="auto"/>
          <w:sz w:val="24"/>
          <w:szCs w:val="24"/>
        </w:rPr>
        <w:instrText xml:space="preserve"> SEQ Grafico \* ARABIC </w:instrText>
      </w:r>
      <w:r w:rsidRPr="000C6CFF">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16</w:t>
      </w:r>
      <w:r w:rsidRPr="000C6CFF">
        <w:rPr>
          <w:rFonts w:ascii="Arial" w:hAnsi="Arial" w:cs="Arial"/>
          <w:i w:val="0"/>
          <w:iCs w:val="0"/>
          <w:color w:val="auto"/>
          <w:sz w:val="24"/>
          <w:szCs w:val="24"/>
        </w:rPr>
        <w:fldChar w:fldCharType="end"/>
      </w:r>
      <w:r w:rsidRPr="000C6CFF">
        <w:rPr>
          <w:rFonts w:ascii="Arial" w:hAnsi="Arial" w:cs="Arial"/>
          <w:i w:val="0"/>
          <w:iCs w:val="0"/>
          <w:color w:val="auto"/>
          <w:sz w:val="24"/>
          <w:szCs w:val="24"/>
        </w:rPr>
        <w:t>. ¿Cree usted que es correcto dar agua a un niño menor de 6 meses?</w:t>
      </w:r>
      <w:bookmarkEnd w:id="194"/>
    </w:p>
    <w:p w14:paraId="35A96A79"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r w:rsidRPr="0080138C">
        <w:rPr>
          <w:rFonts w:ascii="Arial" w:eastAsia="Calibri" w:hAnsi="Arial" w:cs="Arial"/>
          <w:noProof/>
          <w:sz w:val="24"/>
          <w:szCs w:val="24"/>
          <w:lang w:val="es-SV" w:eastAsia="es-SV"/>
        </w:rPr>
        <w:drawing>
          <wp:inline distT="0" distB="0" distL="0" distR="0" wp14:anchorId="223CA6E2" wp14:editId="0D9A1146">
            <wp:extent cx="4791075" cy="2133600"/>
            <wp:effectExtent l="0" t="0" r="9525" b="0"/>
            <wp:docPr id="16" name="Gráfico 16">
              <a:extLst xmlns:a="http://schemas.openxmlformats.org/drawingml/2006/main">
                <a:ext uri="{FF2B5EF4-FFF2-40B4-BE49-F238E27FC236}">
                  <a16:creationId xmlns:a16="http://schemas.microsoft.com/office/drawing/2014/main" id="{D71A9643-69C0-442A-8A85-E403278B67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F666CF0" w14:textId="381A1066"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Tabla N°1</w:t>
      </w:r>
      <w:r w:rsidR="0058125A">
        <w:rPr>
          <w:rFonts w:ascii="Arial" w:eastAsia="Calibri" w:hAnsi="Arial" w:cs="Arial"/>
          <w:sz w:val="24"/>
          <w:szCs w:val="24"/>
          <w:lang w:val="es-SV" w:eastAsia="es-SV"/>
        </w:rPr>
        <w:t>8</w:t>
      </w:r>
      <w:r w:rsidRPr="0080138C">
        <w:rPr>
          <w:rFonts w:ascii="Arial" w:eastAsia="Calibri" w:hAnsi="Arial" w:cs="Arial"/>
          <w:sz w:val="24"/>
          <w:szCs w:val="24"/>
          <w:lang w:val="es-SV" w:eastAsia="es-SV"/>
        </w:rPr>
        <w:t>.</w:t>
      </w:r>
    </w:p>
    <w:p w14:paraId="20E2F2C7" w14:textId="568CA755" w:rsidR="00AA06CB" w:rsidRPr="000C6CFF" w:rsidRDefault="00AA06CB" w:rsidP="00DC0DD8">
      <w:pPr>
        <w:pStyle w:val="Descripcin"/>
        <w:jc w:val="both"/>
        <w:rPr>
          <w:rFonts w:ascii="Arial" w:hAnsi="Arial" w:cs="Arial"/>
          <w:i w:val="0"/>
          <w:iCs w:val="0"/>
          <w:color w:val="auto"/>
          <w:sz w:val="24"/>
          <w:szCs w:val="24"/>
        </w:rPr>
      </w:pPr>
      <w:bookmarkStart w:id="195" w:name="_Toc57908949"/>
      <w:r w:rsidRPr="000C6CFF">
        <w:rPr>
          <w:rFonts w:ascii="Arial" w:hAnsi="Arial" w:cs="Arial"/>
          <w:i w:val="0"/>
          <w:iCs w:val="0"/>
          <w:color w:val="auto"/>
          <w:sz w:val="24"/>
          <w:szCs w:val="24"/>
        </w:rPr>
        <w:lastRenderedPageBreak/>
        <w:t xml:space="preserve">Tabla </w:t>
      </w:r>
      <w:r w:rsidRPr="000C6CFF">
        <w:rPr>
          <w:rFonts w:ascii="Arial" w:hAnsi="Arial" w:cs="Arial"/>
          <w:i w:val="0"/>
          <w:iCs w:val="0"/>
          <w:color w:val="auto"/>
          <w:sz w:val="24"/>
          <w:szCs w:val="24"/>
        </w:rPr>
        <w:fldChar w:fldCharType="begin"/>
      </w:r>
      <w:r w:rsidRPr="000C6CFF">
        <w:rPr>
          <w:rFonts w:ascii="Arial" w:hAnsi="Arial" w:cs="Arial"/>
          <w:i w:val="0"/>
          <w:iCs w:val="0"/>
          <w:color w:val="auto"/>
          <w:sz w:val="24"/>
          <w:szCs w:val="24"/>
        </w:rPr>
        <w:instrText xml:space="preserve"> SEQ Tabla \* ARABIC </w:instrText>
      </w:r>
      <w:r w:rsidRPr="000C6CFF">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19</w:t>
      </w:r>
      <w:r w:rsidRPr="000C6CFF">
        <w:rPr>
          <w:rFonts w:ascii="Arial" w:hAnsi="Arial" w:cs="Arial"/>
          <w:i w:val="0"/>
          <w:iCs w:val="0"/>
          <w:color w:val="auto"/>
          <w:sz w:val="24"/>
          <w:szCs w:val="24"/>
        </w:rPr>
        <w:fldChar w:fldCharType="end"/>
      </w:r>
      <w:r w:rsidRPr="000C6CFF">
        <w:rPr>
          <w:rFonts w:ascii="Arial" w:hAnsi="Arial" w:cs="Arial"/>
          <w:i w:val="0"/>
          <w:iCs w:val="0"/>
          <w:color w:val="auto"/>
          <w:sz w:val="24"/>
          <w:szCs w:val="24"/>
        </w:rPr>
        <w:t>. ¿Porque cree que se le da agua a un niño?</w:t>
      </w:r>
      <w:bookmarkEnd w:id="195"/>
    </w:p>
    <w:p w14:paraId="3D888A68" w14:textId="77777777" w:rsidR="00AA06CB" w:rsidRPr="003B5768" w:rsidRDefault="00AA06CB" w:rsidP="00DC0DD8">
      <w:pPr>
        <w:jc w:val="both"/>
      </w:pPr>
    </w:p>
    <w:tbl>
      <w:tblPr>
        <w:tblStyle w:val="Tabladelista6concolores-nfasis1"/>
        <w:tblW w:w="8307" w:type="dxa"/>
        <w:tblLook w:val="04A0" w:firstRow="1" w:lastRow="0" w:firstColumn="1" w:lastColumn="0" w:noHBand="0" w:noVBand="1"/>
      </w:tblPr>
      <w:tblGrid>
        <w:gridCol w:w="3746"/>
        <w:gridCol w:w="2237"/>
        <w:gridCol w:w="2324"/>
      </w:tblGrid>
      <w:tr w:rsidR="00AA06CB" w:rsidRPr="0080138C" w14:paraId="1207B044" w14:textId="77777777" w:rsidTr="00816A6A">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3746" w:type="dxa"/>
            <w:noWrap/>
            <w:hideMark/>
          </w:tcPr>
          <w:p w14:paraId="3A328C43" w14:textId="77777777" w:rsidR="00AA06CB" w:rsidRPr="0080138C" w:rsidRDefault="00AA06CB" w:rsidP="00DC0DD8">
            <w:pPr>
              <w:spacing w:line="360" w:lineRule="auto"/>
              <w:jc w:val="both"/>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 xml:space="preserve"> Porque dar agua a un niño </w:t>
            </w:r>
          </w:p>
        </w:tc>
        <w:tc>
          <w:tcPr>
            <w:tcW w:w="2237" w:type="dxa"/>
            <w:noWrap/>
            <w:hideMark/>
          </w:tcPr>
          <w:p w14:paraId="403BCBA5" w14:textId="77777777" w:rsidR="00AA06CB" w:rsidRPr="0080138C"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Frecuencia</w:t>
            </w:r>
          </w:p>
        </w:tc>
        <w:tc>
          <w:tcPr>
            <w:tcW w:w="2324" w:type="dxa"/>
            <w:noWrap/>
            <w:hideMark/>
          </w:tcPr>
          <w:p w14:paraId="51004298" w14:textId="77777777" w:rsidR="00AA06CB" w:rsidRPr="0080138C"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Porcentaje</w:t>
            </w:r>
          </w:p>
        </w:tc>
      </w:tr>
      <w:tr w:rsidR="00AA06CB" w:rsidRPr="0080138C" w14:paraId="0D1B0473" w14:textId="77777777" w:rsidTr="00816A6A">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3746" w:type="dxa"/>
            <w:noWrap/>
            <w:hideMark/>
          </w:tcPr>
          <w:p w14:paraId="4C01DB85" w14:textId="77777777" w:rsidR="00AA06CB" w:rsidRPr="00816A6A" w:rsidRDefault="00AA06CB" w:rsidP="00DC0DD8">
            <w:pPr>
              <w:spacing w:line="360" w:lineRule="auto"/>
              <w:jc w:val="both"/>
              <w:rPr>
                <w:rFonts w:ascii="Arial" w:eastAsia="Times New Roman" w:hAnsi="Arial" w:cs="Arial"/>
                <w:b w:val="0"/>
                <w:bCs w:val="0"/>
                <w:color w:val="000000"/>
                <w:sz w:val="24"/>
                <w:szCs w:val="24"/>
                <w:lang w:val="es-US" w:eastAsia="es-US"/>
              </w:rPr>
            </w:pPr>
            <w:r w:rsidRPr="00816A6A">
              <w:rPr>
                <w:rFonts w:ascii="Arial" w:eastAsia="Times New Roman" w:hAnsi="Arial" w:cs="Arial"/>
                <w:b w:val="0"/>
                <w:bCs w:val="0"/>
                <w:color w:val="000000"/>
                <w:sz w:val="24"/>
                <w:szCs w:val="24"/>
                <w:lang w:val="es-US" w:eastAsia="es-US"/>
              </w:rPr>
              <w:t>No es correcto</w:t>
            </w:r>
          </w:p>
        </w:tc>
        <w:tc>
          <w:tcPr>
            <w:tcW w:w="2237" w:type="dxa"/>
            <w:noWrap/>
            <w:hideMark/>
          </w:tcPr>
          <w:p w14:paraId="7E4F6DB5" w14:textId="77777777" w:rsidR="00AA06CB" w:rsidRPr="00816A6A"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16A6A">
              <w:rPr>
                <w:rFonts w:ascii="Arial" w:eastAsia="Times New Roman" w:hAnsi="Arial" w:cs="Arial"/>
                <w:color w:val="000000"/>
                <w:sz w:val="24"/>
                <w:szCs w:val="24"/>
                <w:lang w:val="es-US" w:eastAsia="es-US"/>
              </w:rPr>
              <w:t>97</w:t>
            </w:r>
          </w:p>
        </w:tc>
        <w:tc>
          <w:tcPr>
            <w:tcW w:w="2324" w:type="dxa"/>
            <w:noWrap/>
            <w:hideMark/>
          </w:tcPr>
          <w:p w14:paraId="4830A447" w14:textId="77777777" w:rsidR="00AA06CB" w:rsidRPr="00816A6A"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16A6A">
              <w:rPr>
                <w:rFonts w:ascii="Arial" w:eastAsia="Times New Roman" w:hAnsi="Arial" w:cs="Arial"/>
                <w:color w:val="000000"/>
                <w:sz w:val="24"/>
                <w:szCs w:val="24"/>
                <w:lang w:val="es-US" w:eastAsia="es-US"/>
              </w:rPr>
              <w:t>49%</w:t>
            </w:r>
          </w:p>
        </w:tc>
      </w:tr>
      <w:tr w:rsidR="00AA06CB" w:rsidRPr="0080138C" w14:paraId="5E31D103" w14:textId="77777777" w:rsidTr="00816A6A">
        <w:trPr>
          <w:trHeight w:val="625"/>
        </w:trPr>
        <w:tc>
          <w:tcPr>
            <w:cnfStyle w:val="001000000000" w:firstRow="0" w:lastRow="0" w:firstColumn="1" w:lastColumn="0" w:oddVBand="0" w:evenVBand="0" w:oddHBand="0" w:evenHBand="0" w:firstRowFirstColumn="0" w:firstRowLastColumn="0" w:lastRowFirstColumn="0" w:lastRowLastColumn="0"/>
            <w:tcW w:w="3746" w:type="dxa"/>
            <w:noWrap/>
            <w:hideMark/>
          </w:tcPr>
          <w:p w14:paraId="60865C48" w14:textId="77777777" w:rsidR="00AA06CB" w:rsidRPr="00816A6A" w:rsidRDefault="00AA06CB" w:rsidP="00DC0DD8">
            <w:pPr>
              <w:spacing w:line="360" w:lineRule="auto"/>
              <w:jc w:val="both"/>
              <w:rPr>
                <w:rFonts w:ascii="Arial" w:eastAsia="Times New Roman" w:hAnsi="Arial" w:cs="Arial"/>
                <w:b w:val="0"/>
                <w:bCs w:val="0"/>
                <w:color w:val="000000"/>
                <w:sz w:val="24"/>
                <w:szCs w:val="24"/>
                <w:lang w:val="es-US" w:eastAsia="es-US"/>
              </w:rPr>
            </w:pPr>
            <w:r w:rsidRPr="00816A6A">
              <w:rPr>
                <w:rFonts w:ascii="Arial" w:eastAsia="Times New Roman" w:hAnsi="Arial" w:cs="Arial"/>
                <w:b w:val="0"/>
                <w:bCs w:val="0"/>
                <w:color w:val="000000"/>
                <w:sz w:val="24"/>
                <w:szCs w:val="24"/>
                <w:lang w:val="es-US" w:eastAsia="es-US"/>
              </w:rPr>
              <w:t>No se llena con la leche</w:t>
            </w:r>
          </w:p>
        </w:tc>
        <w:tc>
          <w:tcPr>
            <w:tcW w:w="2237" w:type="dxa"/>
            <w:noWrap/>
            <w:hideMark/>
          </w:tcPr>
          <w:p w14:paraId="1D8F3251" w14:textId="77777777" w:rsidR="00AA06CB" w:rsidRPr="00816A6A"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16A6A">
              <w:rPr>
                <w:rFonts w:ascii="Arial" w:eastAsia="Times New Roman" w:hAnsi="Arial" w:cs="Arial"/>
                <w:color w:val="000000"/>
                <w:sz w:val="24"/>
                <w:szCs w:val="24"/>
                <w:lang w:val="es-US" w:eastAsia="es-US"/>
              </w:rPr>
              <w:t>15</w:t>
            </w:r>
          </w:p>
        </w:tc>
        <w:tc>
          <w:tcPr>
            <w:tcW w:w="2324" w:type="dxa"/>
            <w:noWrap/>
            <w:hideMark/>
          </w:tcPr>
          <w:p w14:paraId="198A0014" w14:textId="77777777" w:rsidR="00AA06CB" w:rsidRPr="00816A6A"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16A6A">
              <w:rPr>
                <w:rFonts w:ascii="Arial" w:eastAsia="Times New Roman" w:hAnsi="Arial" w:cs="Arial"/>
                <w:color w:val="000000"/>
                <w:sz w:val="24"/>
                <w:szCs w:val="24"/>
                <w:lang w:val="es-US" w:eastAsia="es-US"/>
              </w:rPr>
              <w:t>7.6%</w:t>
            </w:r>
          </w:p>
        </w:tc>
      </w:tr>
      <w:tr w:rsidR="00AA06CB" w:rsidRPr="0080138C" w14:paraId="02658EE5" w14:textId="77777777" w:rsidTr="00816A6A">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3746" w:type="dxa"/>
            <w:noWrap/>
            <w:hideMark/>
          </w:tcPr>
          <w:p w14:paraId="382C4073" w14:textId="77777777" w:rsidR="00AA06CB" w:rsidRPr="00816A6A" w:rsidRDefault="00AA06CB" w:rsidP="00DC0DD8">
            <w:pPr>
              <w:spacing w:line="360" w:lineRule="auto"/>
              <w:jc w:val="both"/>
              <w:rPr>
                <w:rFonts w:ascii="Arial" w:eastAsia="Times New Roman" w:hAnsi="Arial" w:cs="Arial"/>
                <w:b w:val="0"/>
                <w:bCs w:val="0"/>
                <w:color w:val="000000"/>
                <w:sz w:val="24"/>
                <w:szCs w:val="24"/>
                <w:lang w:val="es-US" w:eastAsia="es-US"/>
              </w:rPr>
            </w:pPr>
            <w:r w:rsidRPr="00816A6A">
              <w:rPr>
                <w:rFonts w:ascii="Arial" w:eastAsia="Times New Roman" w:hAnsi="Arial" w:cs="Arial"/>
                <w:b w:val="0"/>
                <w:bCs w:val="0"/>
                <w:color w:val="000000"/>
                <w:sz w:val="24"/>
                <w:szCs w:val="24"/>
                <w:lang w:val="es-US" w:eastAsia="es-US"/>
              </w:rPr>
              <w:t>Porque tiene sed</w:t>
            </w:r>
          </w:p>
        </w:tc>
        <w:tc>
          <w:tcPr>
            <w:tcW w:w="2237" w:type="dxa"/>
            <w:noWrap/>
            <w:hideMark/>
          </w:tcPr>
          <w:p w14:paraId="14B145E2" w14:textId="77777777" w:rsidR="00AA06CB" w:rsidRPr="00816A6A"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16A6A">
              <w:rPr>
                <w:rFonts w:ascii="Arial" w:eastAsia="Times New Roman" w:hAnsi="Arial" w:cs="Arial"/>
                <w:color w:val="000000"/>
                <w:sz w:val="24"/>
                <w:szCs w:val="24"/>
                <w:lang w:val="es-US" w:eastAsia="es-US"/>
              </w:rPr>
              <w:t>56</w:t>
            </w:r>
          </w:p>
        </w:tc>
        <w:tc>
          <w:tcPr>
            <w:tcW w:w="2324" w:type="dxa"/>
            <w:noWrap/>
            <w:hideMark/>
          </w:tcPr>
          <w:p w14:paraId="6FD2BB3A" w14:textId="77777777" w:rsidR="00AA06CB" w:rsidRPr="00816A6A"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16A6A">
              <w:rPr>
                <w:rFonts w:ascii="Arial" w:eastAsia="Times New Roman" w:hAnsi="Arial" w:cs="Arial"/>
                <w:color w:val="000000"/>
                <w:sz w:val="24"/>
                <w:szCs w:val="24"/>
                <w:lang w:val="es-US" w:eastAsia="es-US"/>
              </w:rPr>
              <w:t>28.3%</w:t>
            </w:r>
          </w:p>
        </w:tc>
      </w:tr>
      <w:tr w:rsidR="00AA06CB" w:rsidRPr="0080138C" w14:paraId="398390BA" w14:textId="77777777" w:rsidTr="00816A6A">
        <w:trPr>
          <w:trHeight w:val="610"/>
        </w:trPr>
        <w:tc>
          <w:tcPr>
            <w:cnfStyle w:val="001000000000" w:firstRow="0" w:lastRow="0" w:firstColumn="1" w:lastColumn="0" w:oddVBand="0" w:evenVBand="0" w:oddHBand="0" w:evenHBand="0" w:firstRowFirstColumn="0" w:firstRowLastColumn="0" w:lastRowFirstColumn="0" w:lastRowLastColumn="0"/>
            <w:tcW w:w="3746" w:type="dxa"/>
            <w:noWrap/>
            <w:hideMark/>
          </w:tcPr>
          <w:p w14:paraId="0D278D2F" w14:textId="77777777" w:rsidR="00AA06CB" w:rsidRPr="00816A6A" w:rsidRDefault="00AA06CB" w:rsidP="00DC0DD8">
            <w:pPr>
              <w:spacing w:line="360" w:lineRule="auto"/>
              <w:jc w:val="both"/>
              <w:rPr>
                <w:rFonts w:ascii="Arial" w:eastAsia="Times New Roman" w:hAnsi="Arial" w:cs="Arial"/>
                <w:b w:val="0"/>
                <w:bCs w:val="0"/>
                <w:color w:val="000000"/>
                <w:sz w:val="24"/>
                <w:szCs w:val="24"/>
                <w:lang w:val="es-US" w:eastAsia="es-US"/>
              </w:rPr>
            </w:pPr>
            <w:r w:rsidRPr="00816A6A">
              <w:rPr>
                <w:rFonts w:ascii="Arial" w:eastAsia="Times New Roman" w:hAnsi="Arial" w:cs="Arial"/>
                <w:b w:val="0"/>
                <w:bCs w:val="0"/>
                <w:color w:val="000000"/>
                <w:sz w:val="24"/>
                <w:szCs w:val="24"/>
                <w:lang w:val="es-US" w:eastAsia="es-US"/>
              </w:rPr>
              <w:t>Por el calor</w:t>
            </w:r>
          </w:p>
        </w:tc>
        <w:tc>
          <w:tcPr>
            <w:tcW w:w="2237" w:type="dxa"/>
            <w:noWrap/>
            <w:hideMark/>
          </w:tcPr>
          <w:p w14:paraId="415FFB13" w14:textId="77777777" w:rsidR="00AA06CB" w:rsidRPr="00816A6A"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16A6A">
              <w:rPr>
                <w:rFonts w:ascii="Arial" w:eastAsia="Times New Roman" w:hAnsi="Arial" w:cs="Arial"/>
                <w:color w:val="000000"/>
                <w:sz w:val="24"/>
                <w:szCs w:val="24"/>
                <w:lang w:val="es-US" w:eastAsia="es-US"/>
              </w:rPr>
              <w:t>30</w:t>
            </w:r>
          </w:p>
        </w:tc>
        <w:tc>
          <w:tcPr>
            <w:tcW w:w="2324" w:type="dxa"/>
            <w:noWrap/>
            <w:hideMark/>
          </w:tcPr>
          <w:p w14:paraId="1A2FDED0" w14:textId="77777777" w:rsidR="00AA06CB" w:rsidRPr="00816A6A"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16A6A">
              <w:rPr>
                <w:rFonts w:ascii="Arial" w:eastAsia="Times New Roman" w:hAnsi="Arial" w:cs="Arial"/>
                <w:color w:val="000000"/>
                <w:sz w:val="24"/>
                <w:szCs w:val="24"/>
                <w:lang w:val="es-US" w:eastAsia="es-US"/>
              </w:rPr>
              <w:t>15.2%</w:t>
            </w:r>
          </w:p>
        </w:tc>
      </w:tr>
      <w:tr w:rsidR="00AA06CB" w:rsidRPr="0080138C" w14:paraId="1F7E2F6D" w14:textId="77777777" w:rsidTr="00816A6A">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3746" w:type="dxa"/>
            <w:noWrap/>
            <w:hideMark/>
          </w:tcPr>
          <w:p w14:paraId="07540E22" w14:textId="77777777" w:rsidR="00AA06CB" w:rsidRPr="0080138C" w:rsidRDefault="00AA06CB" w:rsidP="00DC0DD8">
            <w:pPr>
              <w:spacing w:line="360" w:lineRule="auto"/>
              <w:jc w:val="both"/>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Total</w:t>
            </w:r>
          </w:p>
        </w:tc>
        <w:tc>
          <w:tcPr>
            <w:tcW w:w="2237" w:type="dxa"/>
            <w:noWrap/>
            <w:hideMark/>
          </w:tcPr>
          <w:p w14:paraId="3EAEEAAB"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US" w:eastAsia="es-US"/>
              </w:rPr>
            </w:pPr>
            <w:r w:rsidRPr="0080138C">
              <w:rPr>
                <w:rFonts w:ascii="Arial" w:eastAsia="Times New Roman" w:hAnsi="Arial" w:cs="Arial"/>
                <w:b/>
                <w:bCs/>
                <w:color w:val="000000"/>
                <w:sz w:val="24"/>
                <w:szCs w:val="24"/>
                <w:lang w:val="es-US" w:eastAsia="es-US"/>
              </w:rPr>
              <w:t>198</w:t>
            </w:r>
          </w:p>
        </w:tc>
        <w:tc>
          <w:tcPr>
            <w:tcW w:w="2324" w:type="dxa"/>
            <w:noWrap/>
            <w:hideMark/>
          </w:tcPr>
          <w:p w14:paraId="576D846D"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US" w:eastAsia="es-US"/>
              </w:rPr>
            </w:pPr>
            <w:r w:rsidRPr="0080138C">
              <w:rPr>
                <w:rFonts w:ascii="Arial" w:eastAsia="Times New Roman" w:hAnsi="Arial" w:cs="Arial"/>
                <w:b/>
                <w:bCs/>
                <w:color w:val="000000"/>
                <w:sz w:val="24"/>
                <w:szCs w:val="24"/>
                <w:lang w:val="es-US" w:eastAsia="es-US"/>
              </w:rPr>
              <w:t>100%</w:t>
            </w:r>
          </w:p>
        </w:tc>
      </w:tr>
    </w:tbl>
    <w:p w14:paraId="46EE3CAB"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cedula de entrevista</w:t>
      </w:r>
    </w:p>
    <w:p w14:paraId="3C9A3E51"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p>
    <w:p w14:paraId="04558D3C" w14:textId="77777777" w:rsidR="00AA06CB" w:rsidRPr="0080138C" w:rsidRDefault="00AA06CB" w:rsidP="00DC0DD8">
      <w:pPr>
        <w:tabs>
          <w:tab w:val="left" w:pos="5820"/>
        </w:tabs>
        <w:spacing w:line="360" w:lineRule="auto"/>
        <w:ind w:firstLine="397"/>
        <w:jc w:val="both"/>
        <w:rPr>
          <w:rFonts w:ascii="Arial" w:eastAsia="Calibri" w:hAnsi="Arial" w:cs="Arial"/>
          <w:sz w:val="24"/>
          <w:szCs w:val="24"/>
          <w:lang w:val="es-SV" w:eastAsia="es-SV"/>
        </w:rPr>
      </w:pPr>
      <w:r w:rsidRPr="0080138C">
        <w:rPr>
          <w:rFonts w:ascii="Arial" w:eastAsia="Calibri" w:hAnsi="Arial" w:cs="Arial"/>
          <w:b/>
          <w:bCs/>
          <w:sz w:val="24"/>
          <w:szCs w:val="24"/>
          <w:lang w:val="es-SV" w:eastAsia="es-SV"/>
        </w:rPr>
        <w:t>Análisis:</w:t>
      </w:r>
      <w:r w:rsidRPr="0080138C">
        <w:rPr>
          <w:rFonts w:ascii="Arial" w:eastAsia="Calibri" w:hAnsi="Arial" w:cs="Arial"/>
          <w:sz w:val="24"/>
          <w:szCs w:val="24"/>
          <w:lang w:val="es-SV" w:eastAsia="es-SV"/>
        </w:rPr>
        <w:t xml:space="preserve"> de los datos obtenidos en la tabla anterior un 49% de las madres consideran que no es correcto darle agua a un niño, mientras un 28.3 % dijeron que darían agua a su hijo porque tiene sed, un 15.2% por el calor y un 7.6% siendo la minoría dijeron que darían agua porque el niño no se llena con la leche.</w:t>
      </w:r>
    </w:p>
    <w:p w14:paraId="6117E82C" w14:textId="77777777" w:rsidR="00AA06CB" w:rsidRPr="0080138C" w:rsidRDefault="00AA06CB" w:rsidP="00DC0DD8">
      <w:pPr>
        <w:tabs>
          <w:tab w:val="left" w:pos="5820"/>
        </w:tabs>
        <w:spacing w:line="360" w:lineRule="auto"/>
        <w:ind w:firstLine="397"/>
        <w:jc w:val="both"/>
        <w:rPr>
          <w:rFonts w:ascii="Arial" w:eastAsia="Calibri" w:hAnsi="Arial" w:cs="Arial"/>
          <w:sz w:val="24"/>
          <w:szCs w:val="24"/>
          <w:lang w:val="es-SV" w:eastAsia="es-SV"/>
        </w:rPr>
      </w:pPr>
      <w:r w:rsidRPr="0080138C">
        <w:rPr>
          <w:rFonts w:ascii="Arial" w:eastAsia="Calibri" w:hAnsi="Arial" w:cs="Arial"/>
          <w:b/>
          <w:bCs/>
          <w:sz w:val="24"/>
          <w:szCs w:val="24"/>
          <w:lang w:val="es-SV" w:eastAsia="es-SV"/>
        </w:rPr>
        <w:t xml:space="preserve">Interpretación: </w:t>
      </w:r>
      <w:r w:rsidRPr="0080138C">
        <w:rPr>
          <w:rFonts w:ascii="Arial" w:eastAsia="Calibri" w:hAnsi="Arial" w:cs="Arial"/>
          <w:sz w:val="24"/>
          <w:szCs w:val="24"/>
          <w:lang w:val="es-SV" w:eastAsia="es-SV"/>
        </w:rPr>
        <w:t>según el análisis anterior podemos decir que la mayor parte de las madres encuestadas tienen claro que no es correcto darles agua a los niños menores de 6 meses, pero hay un buen porcentaje que tiene razones no justificables para darle agua a sus hijos pequeños lo cual no es correcto ya que ponen en riesgo su nutrición y que se dé más pronto el abandono de la lactancia.</w:t>
      </w:r>
    </w:p>
    <w:p w14:paraId="6D32D4B8"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p>
    <w:p w14:paraId="521796E5"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p>
    <w:p w14:paraId="6E04B95D"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p>
    <w:p w14:paraId="46480D63"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p>
    <w:p w14:paraId="55365852"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p>
    <w:p w14:paraId="20E714F6"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p>
    <w:p w14:paraId="5C1BECAB" w14:textId="4A6FA2C1" w:rsidR="00AA06CB" w:rsidRPr="000C6CFF" w:rsidRDefault="00AA06CB" w:rsidP="00DC0DD8">
      <w:pPr>
        <w:pStyle w:val="Descripcin"/>
        <w:jc w:val="both"/>
        <w:rPr>
          <w:rFonts w:ascii="Arial" w:eastAsia="Calibri" w:hAnsi="Arial" w:cs="Arial"/>
          <w:i w:val="0"/>
          <w:iCs w:val="0"/>
          <w:color w:val="auto"/>
          <w:sz w:val="24"/>
          <w:szCs w:val="24"/>
          <w:lang w:val="es-SV" w:eastAsia="es-SV"/>
        </w:rPr>
      </w:pPr>
      <w:bookmarkStart w:id="196" w:name="_Toc57908982"/>
      <w:r w:rsidRPr="000C6CFF">
        <w:rPr>
          <w:rFonts w:ascii="Arial" w:hAnsi="Arial" w:cs="Arial"/>
          <w:i w:val="0"/>
          <w:iCs w:val="0"/>
          <w:color w:val="auto"/>
          <w:sz w:val="24"/>
          <w:szCs w:val="24"/>
        </w:rPr>
        <w:lastRenderedPageBreak/>
        <w:t xml:space="preserve">Gráfico </w:t>
      </w:r>
      <w:r w:rsidRPr="000C6CFF">
        <w:rPr>
          <w:rFonts w:ascii="Arial" w:hAnsi="Arial" w:cs="Arial"/>
          <w:i w:val="0"/>
          <w:iCs w:val="0"/>
          <w:color w:val="auto"/>
          <w:sz w:val="24"/>
          <w:szCs w:val="24"/>
        </w:rPr>
        <w:fldChar w:fldCharType="begin"/>
      </w:r>
      <w:r w:rsidRPr="000C6CFF">
        <w:rPr>
          <w:rFonts w:ascii="Arial" w:hAnsi="Arial" w:cs="Arial"/>
          <w:i w:val="0"/>
          <w:iCs w:val="0"/>
          <w:color w:val="auto"/>
          <w:sz w:val="24"/>
          <w:szCs w:val="24"/>
        </w:rPr>
        <w:instrText xml:space="preserve"> SEQ Grafico \* ARABIC </w:instrText>
      </w:r>
      <w:r w:rsidRPr="000C6CFF">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17</w:t>
      </w:r>
      <w:r w:rsidRPr="000C6CFF">
        <w:rPr>
          <w:rFonts w:ascii="Arial" w:hAnsi="Arial" w:cs="Arial"/>
          <w:i w:val="0"/>
          <w:iCs w:val="0"/>
          <w:color w:val="auto"/>
          <w:sz w:val="24"/>
          <w:szCs w:val="24"/>
        </w:rPr>
        <w:fldChar w:fldCharType="end"/>
      </w:r>
      <w:r w:rsidRPr="000C6CFF">
        <w:rPr>
          <w:rFonts w:ascii="Arial" w:hAnsi="Arial" w:cs="Arial"/>
          <w:i w:val="0"/>
          <w:iCs w:val="0"/>
          <w:color w:val="auto"/>
          <w:sz w:val="24"/>
          <w:szCs w:val="24"/>
        </w:rPr>
        <w:t>. ¿Porque cree que se le da agua a un niño?</w:t>
      </w:r>
      <w:bookmarkEnd w:id="196"/>
    </w:p>
    <w:p w14:paraId="36534B04" w14:textId="77777777" w:rsidR="00AA06CB" w:rsidRPr="0080138C" w:rsidRDefault="00AA06CB" w:rsidP="00DC0DD8">
      <w:pPr>
        <w:tabs>
          <w:tab w:val="left" w:pos="5820"/>
        </w:tabs>
        <w:spacing w:line="360" w:lineRule="auto"/>
        <w:jc w:val="both"/>
        <w:rPr>
          <w:rFonts w:ascii="Arial" w:eastAsia="Calibri" w:hAnsi="Arial" w:cs="Arial"/>
          <w:b/>
          <w:bCs/>
          <w:sz w:val="24"/>
          <w:szCs w:val="24"/>
          <w:lang w:val="es-SV" w:eastAsia="es-SV"/>
        </w:rPr>
      </w:pPr>
      <w:r w:rsidRPr="0080138C">
        <w:rPr>
          <w:rFonts w:ascii="Arial" w:eastAsia="Calibri" w:hAnsi="Arial" w:cs="Arial"/>
          <w:noProof/>
          <w:sz w:val="24"/>
          <w:szCs w:val="24"/>
          <w:lang w:val="es-SV" w:eastAsia="es-SV"/>
        </w:rPr>
        <w:drawing>
          <wp:inline distT="0" distB="0" distL="0" distR="0" wp14:anchorId="68668F6D" wp14:editId="41992A01">
            <wp:extent cx="4788535" cy="2626995"/>
            <wp:effectExtent l="0" t="0" r="12065" b="1905"/>
            <wp:docPr id="17" name="Gráfico 17">
              <a:extLst xmlns:a="http://schemas.openxmlformats.org/drawingml/2006/main">
                <a:ext uri="{FF2B5EF4-FFF2-40B4-BE49-F238E27FC236}">
                  <a16:creationId xmlns:a16="http://schemas.microsoft.com/office/drawing/2014/main" id="{E194926D-B434-4533-9095-13B555B28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471ABB3" w14:textId="5CA2E263" w:rsidR="00AA06CB" w:rsidRPr="0080138C" w:rsidRDefault="00AA06CB" w:rsidP="00DC0DD8">
      <w:pPr>
        <w:tabs>
          <w:tab w:val="left" w:pos="5820"/>
        </w:tabs>
        <w:spacing w:line="360" w:lineRule="auto"/>
        <w:jc w:val="both"/>
        <w:rPr>
          <w:rFonts w:ascii="Arial" w:eastAsia="Calibri" w:hAnsi="Arial" w:cs="Arial"/>
          <w:bCs/>
          <w:sz w:val="24"/>
          <w:szCs w:val="24"/>
          <w:lang w:val="es-SV" w:eastAsia="es-SV"/>
        </w:rPr>
      </w:pPr>
      <w:r w:rsidRPr="0080138C">
        <w:rPr>
          <w:rFonts w:ascii="Arial" w:eastAsia="Calibri" w:hAnsi="Arial" w:cs="Arial"/>
          <w:bCs/>
          <w:sz w:val="24"/>
          <w:szCs w:val="24"/>
          <w:lang w:val="es-SV" w:eastAsia="es-SV"/>
        </w:rPr>
        <w:t>Fuente: Tabla N°1</w:t>
      </w:r>
      <w:r w:rsidR="0058125A">
        <w:rPr>
          <w:rFonts w:ascii="Arial" w:eastAsia="Calibri" w:hAnsi="Arial" w:cs="Arial"/>
          <w:bCs/>
          <w:sz w:val="24"/>
          <w:szCs w:val="24"/>
          <w:lang w:val="es-SV" w:eastAsia="es-SV"/>
        </w:rPr>
        <w:t>9</w:t>
      </w:r>
    </w:p>
    <w:p w14:paraId="07D4C44D" w14:textId="77777777" w:rsidR="00AA06CB" w:rsidRDefault="00AA06CB" w:rsidP="00DC0DD8">
      <w:pPr>
        <w:tabs>
          <w:tab w:val="left" w:pos="5820"/>
        </w:tabs>
        <w:spacing w:line="360" w:lineRule="auto"/>
        <w:jc w:val="both"/>
        <w:rPr>
          <w:rFonts w:ascii="Arial" w:eastAsia="Calibri" w:hAnsi="Arial" w:cs="Arial"/>
          <w:sz w:val="24"/>
          <w:szCs w:val="24"/>
          <w:lang w:val="es-SV" w:eastAsia="es-SV"/>
        </w:rPr>
      </w:pPr>
    </w:p>
    <w:p w14:paraId="087B8263" w14:textId="77777777" w:rsidR="00AA06CB" w:rsidRDefault="00AA06CB" w:rsidP="00DC0DD8">
      <w:pPr>
        <w:tabs>
          <w:tab w:val="left" w:pos="5820"/>
        </w:tabs>
        <w:spacing w:line="360" w:lineRule="auto"/>
        <w:jc w:val="both"/>
        <w:rPr>
          <w:rFonts w:ascii="Arial" w:eastAsia="Calibri" w:hAnsi="Arial" w:cs="Arial"/>
          <w:sz w:val="24"/>
          <w:szCs w:val="24"/>
          <w:lang w:val="es-SV" w:eastAsia="es-SV"/>
        </w:rPr>
      </w:pPr>
    </w:p>
    <w:p w14:paraId="62964859" w14:textId="19048BA0" w:rsidR="00AA06CB" w:rsidRPr="000C6CFF" w:rsidRDefault="00AA06CB" w:rsidP="00DC0DD8">
      <w:pPr>
        <w:pStyle w:val="Descripcin"/>
        <w:jc w:val="both"/>
        <w:rPr>
          <w:rFonts w:ascii="Arial" w:hAnsi="Arial" w:cs="Arial"/>
          <w:i w:val="0"/>
          <w:iCs w:val="0"/>
          <w:color w:val="auto"/>
          <w:sz w:val="24"/>
          <w:szCs w:val="24"/>
        </w:rPr>
      </w:pPr>
      <w:bookmarkStart w:id="197" w:name="_Toc57908950"/>
      <w:r w:rsidRPr="000C6CFF">
        <w:rPr>
          <w:rFonts w:ascii="Arial" w:hAnsi="Arial" w:cs="Arial"/>
          <w:i w:val="0"/>
          <w:iCs w:val="0"/>
          <w:color w:val="auto"/>
          <w:sz w:val="24"/>
          <w:szCs w:val="24"/>
        </w:rPr>
        <w:t xml:space="preserve">Tabla </w:t>
      </w:r>
      <w:r w:rsidRPr="000C6CFF">
        <w:rPr>
          <w:rFonts w:ascii="Arial" w:hAnsi="Arial" w:cs="Arial"/>
          <w:i w:val="0"/>
          <w:iCs w:val="0"/>
          <w:color w:val="auto"/>
          <w:sz w:val="24"/>
          <w:szCs w:val="24"/>
        </w:rPr>
        <w:fldChar w:fldCharType="begin"/>
      </w:r>
      <w:r w:rsidRPr="000C6CFF">
        <w:rPr>
          <w:rFonts w:ascii="Arial" w:hAnsi="Arial" w:cs="Arial"/>
          <w:i w:val="0"/>
          <w:iCs w:val="0"/>
          <w:color w:val="auto"/>
          <w:sz w:val="24"/>
          <w:szCs w:val="24"/>
        </w:rPr>
        <w:instrText xml:space="preserve"> SEQ Tabla \* ARABIC </w:instrText>
      </w:r>
      <w:r w:rsidRPr="000C6CFF">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20</w:t>
      </w:r>
      <w:r w:rsidRPr="000C6CFF">
        <w:rPr>
          <w:rFonts w:ascii="Arial" w:hAnsi="Arial" w:cs="Arial"/>
          <w:i w:val="0"/>
          <w:iCs w:val="0"/>
          <w:color w:val="auto"/>
          <w:sz w:val="24"/>
          <w:szCs w:val="24"/>
        </w:rPr>
        <w:fldChar w:fldCharType="end"/>
      </w:r>
      <w:r w:rsidRPr="000C6CFF">
        <w:rPr>
          <w:rFonts w:ascii="Arial" w:hAnsi="Arial" w:cs="Arial"/>
          <w:i w:val="0"/>
          <w:iCs w:val="0"/>
          <w:color w:val="auto"/>
          <w:sz w:val="24"/>
          <w:szCs w:val="24"/>
        </w:rPr>
        <w:t>. ¿Quién le indico darle agua al niño?</w:t>
      </w:r>
      <w:bookmarkEnd w:id="197"/>
    </w:p>
    <w:p w14:paraId="3A6269A1" w14:textId="77777777" w:rsidR="00AA06CB" w:rsidRPr="003B5768" w:rsidRDefault="00AA06CB" w:rsidP="00DC0DD8">
      <w:pPr>
        <w:jc w:val="both"/>
      </w:pPr>
    </w:p>
    <w:tbl>
      <w:tblPr>
        <w:tblStyle w:val="Tabladelista6concolores-nfasis1"/>
        <w:tblW w:w="6571" w:type="dxa"/>
        <w:tblLook w:val="04A0" w:firstRow="1" w:lastRow="0" w:firstColumn="1" w:lastColumn="0" w:noHBand="0" w:noVBand="1"/>
      </w:tblPr>
      <w:tblGrid>
        <w:gridCol w:w="2289"/>
        <w:gridCol w:w="2155"/>
        <w:gridCol w:w="2127"/>
      </w:tblGrid>
      <w:tr w:rsidR="00AA06CB" w:rsidRPr="0080138C" w14:paraId="2001C357" w14:textId="77777777" w:rsidTr="00816A6A">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289" w:type="dxa"/>
            <w:noWrap/>
            <w:hideMark/>
          </w:tcPr>
          <w:p w14:paraId="6C7B2385" w14:textId="77777777" w:rsidR="00AA06CB" w:rsidRPr="0080138C" w:rsidRDefault="00AA06CB" w:rsidP="00816A6A">
            <w:pPr>
              <w:spacing w:line="360" w:lineRule="auto"/>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 xml:space="preserve"> Quien indico darle agua  </w:t>
            </w:r>
          </w:p>
        </w:tc>
        <w:tc>
          <w:tcPr>
            <w:tcW w:w="2155" w:type="dxa"/>
            <w:noWrap/>
            <w:hideMark/>
          </w:tcPr>
          <w:p w14:paraId="4B0EA3F2" w14:textId="77777777" w:rsidR="00AA06CB" w:rsidRPr="0080138C"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Frecuencia</w:t>
            </w:r>
          </w:p>
        </w:tc>
        <w:tc>
          <w:tcPr>
            <w:tcW w:w="2127" w:type="dxa"/>
            <w:noWrap/>
            <w:hideMark/>
          </w:tcPr>
          <w:p w14:paraId="0BB453DC" w14:textId="77777777" w:rsidR="00AA06CB" w:rsidRPr="0080138C" w:rsidRDefault="00AA06CB" w:rsidP="00DC0DD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Porcentaje</w:t>
            </w:r>
          </w:p>
        </w:tc>
      </w:tr>
      <w:tr w:rsidR="00AA06CB" w:rsidRPr="0080138C" w14:paraId="58EF04CD" w14:textId="77777777" w:rsidTr="00816A6A">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89" w:type="dxa"/>
            <w:noWrap/>
            <w:hideMark/>
          </w:tcPr>
          <w:p w14:paraId="7EAF9EB8" w14:textId="77777777" w:rsidR="00AA06CB" w:rsidRPr="00816A6A" w:rsidRDefault="00AA06CB" w:rsidP="00DC0DD8">
            <w:pPr>
              <w:spacing w:line="360" w:lineRule="auto"/>
              <w:jc w:val="both"/>
              <w:rPr>
                <w:rFonts w:ascii="Arial" w:eastAsia="Times New Roman" w:hAnsi="Arial" w:cs="Arial"/>
                <w:b w:val="0"/>
                <w:bCs w:val="0"/>
                <w:color w:val="000000"/>
                <w:sz w:val="24"/>
                <w:szCs w:val="24"/>
                <w:lang w:val="es-US" w:eastAsia="es-US"/>
              </w:rPr>
            </w:pPr>
            <w:r w:rsidRPr="00816A6A">
              <w:rPr>
                <w:rFonts w:ascii="Arial" w:eastAsia="Times New Roman" w:hAnsi="Arial" w:cs="Arial"/>
                <w:b w:val="0"/>
                <w:bCs w:val="0"/>
                <w:color w:val="000000"/>
                <w:sz w:val="24"/>
                <w:szCs w:val="24"/>
                <w:lang w:val="es-US" w:eastAsia="es-US"/>
              </w:rPr>
              <w:t>Nadie</w:t>
            </w:r>
          </w:p>
        </w:tc>
        <w:tc>
          <w:tcPr>
            <w:tcW w:w="2155" w:type="dxa"/>
            <w:noWrap/>
            <w:hideMark/>
          </w:tcPr>
          <w:p w14:paraId="3268E8F0" w14:textId="77777777" w:rsidR="00AA06CB" w:rsidRPr="00816A6A"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16A6A">
              <w:rPr>
                <w:rFonts w:ascii="Arial" w:eastAsia="Times New Roman" w:hAnsi="Arial" w:cs="Arial"/>
                <w:color w:val="000000"/>
                <w:sz w:val="24"/>
                <w:szCs w:val="24"/>
                <w:lang w:val="es-US" w:eastAsia="es-US"/>
              </w:rPr>
              <w:t>136</w:t>
            </w:r>
          </w:p>
        </w:tc>
        <w:tc>
          <w:tcPr>
            <w:tcW w:w="2127" w:type="dxa"/>
            <w:noWrap/>
            <w:hideMark/>
          </w:tcPr>
          <w:p w14:paraId="7DBD0ED5" w14:textId="77777777" w:rsidR="00AA06CB" w:rsidRPr="00816A6A"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16A6A">
              <w:rPr>
                <w:rFonts w:ascii="Arial" w:eastAsia="Times New Roman" w:hAnsi="Arial" w:cs="Arial"/>
                <w:color w:val="000000"/>
                <w:sz w:val="24"/>
                <w:szCs w:val="24"/>
                <w:lang w:val="es-US" w:eastAsia="es-US"/>
              </w:rPr>
              <w:t>68.7%</w:t>
            </w:r>
          </w:p>
        </w:tc>
      </w:tr>
      <w:tr w:rsidR="00AA06CB" w:rsidRPr="0080138C" w14:paraId="7DD4599C" w14:textId="77777777" w:rsidTr="00816A6A">
        <w:trPr>
          <w:trHeight w:val="630"/>
        </w:trPr>
        <w:tc>
          <w:tcPr>
            <w:cnfStyle w:val="001000000000" w:firstRow="0" w:lastRow="0" w:firstColumn="1" w:lastColumn="0" w:oddVBand="0" w:evenVBand="0" w:oddHBand="0" w:evenHBand="0" w:firstRowFirstColumn="0" w:firstRowLastColumn="0" w:lastRowFirstColumn="0" w:lastRowLastColumn="0"/>
            <w:tcW w:w="2289" w:type="dxa"/>
            <w:noWrap/>
            <w:hideMark/>
          </w:tcPr>
          <w:p w14:paraId="64981D63" w14:textId="77777777" w:rsidR="00AA06CB" w:rsidRPr="00816A6A" w:rsidRDefault="00AA06CB" w:rsidP="00DC0DD8">
            <w:pPr>
              <w:spacing w:line="360" w:lineRule="auto"/>
              <w:jc w:val="both"/>
              <w:rPr>
                <w:rFonts w:ascii="Arial" w:eastAsia="Times New Roman" w:hAnsi="Arial" w:cs="Arial"/>
                <w:b w:val="0"/>
                <w:bCs w:val="0"/>
                <w:color w:val="000000"/>
                <w:sz w:val="24"/>
                <w:szCs w:val="24"/>
                <w:lang w:val="es-US" w:eastAsia="es-US"/>
              </w:rPr>
            </w:pPr>
            <w:r w:rsidRPr="00816A6A">
              <w:rPr>
                <w:rFonts w:ascii="Arial" w:eastAsia="Times New Roman" w:hAnsi="Arial" w:cs="Arial"/>
                <w:b w:val="0"/>
                <w:bCs w:val="0"/>
                <w:color w:val="000000"/>
                <w:sz w:val="24"/>
                <w:szCs w:val="24"/>
                <w:lang w:val="es-US" w:eastAsia="es-US"/>
              </w:rPr>
              <w:t>La suegra</w:t>
            </w:r>
          </w:p>
        </w:tc>
        <w:tc>
          <w:tcPr>
            <w:tcW w:w="2155" w:type="dxa"/>
            <w:noWrap/>
            <w:hideMark/>
          </w:tcPr>
          <w:p w14:paraId="3AAC54E7" w14:textId="77777777" w:rsidR="00AA06CB" w:rsidRPr="00816A6A"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16A6A">
              <w:rPr>
                <w:rFonts w:ascii="Arial" w:eastAsia="Times New Roman" w:hAnsi="Arial" w:cs="Arial"/>
                <w:color w:val="000000"/>
                <w:sz w:val="24"/>
                <w:szCs w:val="24"/>
                <w:lang w:val="es-US" w:eastAsia="es-US"/>
              </w:rPr>
              <w:t>34</w:t>
            </w:r>
          </w:p>
        </w:tc>
        <w:tc>
          <w:tcPr>
            <w:tcW w:w="2127" w:type="dxa"/>
            <w:noWrap/>
            <w:hideMark/>
          </w:tcPr>
          <w:p w14:paraId="0041F804" w14:textId="77777777" w:rsidR="00AA06CB" w:rsidRPr="00816A6A"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16A6A">
              <w:rPr>
                <w:rFonts w:ascii="Arial" w:eastAsia="Times New Roman" w:hAnsi="Arial" w:cs="Arial"/>
                <w:color w:val="000000"/>
                <w:sz w:val="24"/>
                <w:szCs w:val="24"/>
                <w:lang w:val="es-US" w:eastAsia="es-US"/>
              </w:rPr>
              <w:t>17.2%</w:t>
            </w:r>
          </w:p>
        </w:tc>
      </w:tr>
      <w:tr w:rsidR="00AA06CB" w:rsidRPr="0080138C" w14:paraId="6E4D432E" w14:textId="77777777" w:rsidTr="00816A6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89" w:type="dxa"/>
            <w:noWrap/>
            <w:hideMark/>
          </w:tcPr>
          <w:p w14:paraId="567EC3A9" w14:textId="77777777" w:rsidR="00AA06CB" w:rsidRPr="00816A6A" w:rsidRDefault="00AA06CB" w:rsidP="00DC0DD8">
            <w:pPr>
              <w:spacing w:line="360" w:lineRule="auto"/>
              <w:jc w:val="both"/>
              <w:rPr>
                <w:rFonts w:ascii="Arial" w:eastAsia="Times New Roman" w:hAnsi="Arial" w:cs="Arial"/>
                <w:b w:val="0"/>
                <w:bCs w:val="0"/>
                <w:color w:val="000000"/>
                <w:sz w:val="24"/>
                <w:szCs w:val="24"/>
                <w:lang w:val="es-US" w:eastAsia="es-US"/>
              </w:rPr>
            </w:pPr>
            <w:r w:rsidRPr="00816A6A">
              <w:rPr>
                <w:rFonts w:ascii="Arial" w:eastAsia="Times New Roman" w:hAnsi="Arial" w:cs="Arial"/>
                <w:b w:val="0"/>
                <w:bCs w:val="0"/>
                <w:color w:val="000000"/>
                <w:sz w:val="24"/>
                <w:szCs w:val="24"/>
                <w:lang w:val="es-US" w:eastAsia="es-US"/>
              </w:rPr>
              <w:t>La abuela</w:t>
            </w:r>
          </w:p>
        </w:tc>
        <w:tc>
          <w:tcPr>
            <w:tcW w:w="2155" w:type="dxa"/>
            <w:noWrap/>
            <w:hideMark/>
          </w:tcPr>
          <w:p w14:paraId="58251AB6" w14:textId="77777777" w:rsidR="00AA06CB" w:rsidRPr="00816A6A"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16A6A">
              <w:rPr>
                <w:rFonts w:ascii="Arial" w:eastAsia="Times New Roman" w:hAnsi="Arial" w:cs="Arial"/>
                <w:color w:val="000000"/>
                <w:sz w:val="24"/>
                <w:szCs w:val="24"/>
                <w:lang w:val="es-US" w:eastAsia="es-US"/>
              </w:rPr>
              <w:t>23</w:t>
            </w:r>
          </w:p>
        </w:tc>
        <w:tc>
          <w:tcPr>
            <w:tcW w:w="2127" w:type="dxa"/>
            <w:noWrap/>
            <w:hideMark/>
          </w:tcPr>
          <w:p w14:paraId="227E9CAC" w14:textId="77777777" w:rsidR="00AA06CB" w:rsidRPr="00816A6A"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US" w:eastAsia="es-US"/>
              </w:rPr>
            </w:pPr>
            <w:r w:rsidRPr="00816A6A">
              <w:rPr>
                <w:rFonts w:ascii="Arial" w:eastAsia="Times New Roman" w:hAnsi="Arial" w:cs="Arial"/>
                <w:color w:val="000000"/>
                <w:sz w:val="24"/>
                <w:szCs w:val="24"/>
                <w:lang w:val="es-US" w:eastAsia="es-US"/>
              </w:rPr>
              <w:t>11.6%</w:t>
            </w:r>
          </w:p>
        </w:tc>
      </w:tr>
      <w:tr w:rsidR="00AA06CB" w:rsidRPr="0080138C" w14:paraId="1A5E6072" w14:textId="77777777" w:rsidTr="00816A6A">
        <w:trPr>
          <w:trHeight w:val="630"/>
        </w:trPr>
        <w:tc>
          <w:tcPr>
            <w:cnfStyle w:val="001000000000" w:firstRow="0" w:lastRow="0" w:firstColumn="1" w:lastColumn="0" w:oddVBand="0" w:evenVBand="0" w:oddHBand="0" w:evenHBand="0" w:firstRowFirstColumn="0" w:firstRowLastColumn="0" w:lastRowFirstColumn="0" w:lastRowLastColumn="0"/>
            <w:tcW w:w="2289" w:type="dxa"/>
            <w:noWrap/>
            <w:hideMark/>
          </w:tcPr>
          <w:p w14:paraId="25172D9B" w14:textId="77777777" w:rsidR="00AA06CB" w:rsidRPr="00816A6A" w:rsidRDefault="00AA06CB" w:rsidP="00DC0DD8">
            <w:pPr>
              <w:spacing w:line="360" w:lineRule="auto"/>
              <w:jc w:val="both"/>
              <w:rPr>
                <w:rFonts w:ascii="Arial" w:eastAsia="Times New Roman" w:hAnsi="Arial" w:cs="Arial"/>
                <w:b w:val="0"/>
                <w:bCs w:val="0"/>
                <w:color w:val="000000"/>
                <w:sz w:val="24"/>
                <w:szCs w:val="24"/>
                <w:lang w:val="es-US" w:eastAsia="es-US"/>
              </w:rPr>
            </w:pPr>
            <w:r w:rsidRPr="00816A6A">
              <w:rPr>
                <w:rFonts w:ascii="Arial" w:eastAsia="Times New Roman" w:hAnsi="Arial" w:cs="Arial"/>
                <w:b w:val="0"/>
                <w:bCs w:val="0"/>
                <w:color w:val="000000"/>
                <w:sz w:val="24"/>
                <w:szCs w:val="24"/>
                <w:lang w:val="es-US" w:eastAsia="es-US"/>
              </w:rPr>
              <w:t>La amiga</w:t>
            </w:r>
          </w:p>
        </w:tc>
        <w:tc>
          <w:tcPr>
            <w:tcW w:w="2155" w:type="dxa"/>
            <w:noWrap/>
            <w:hideMark/>
          </w:tcPr>
          <w:p w14:paraId="053D4A63" w14:textId="77777777" w:rsidR="00AA06CB" w:rsidRPr="00816A6A"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16A6A">
              <w:rPr>
                <w:rFonts w:ascii="Arial" w:eastAsia="Times New Roman" w:hAnsi="Arial" w:cs="Arial"/>
                <w:color w:val="000000"/>
                <w:sz w:val="24"/>
                <w:szCs w:val="24"/>
                <w:lang w:val="es-US" w:eastAsia="es-US"/>
              </w:rPr>
              <w:t>5</w:t>
            </w:r>
          </w:p>
        </w:tc>
        <w:tc>
          <w:tcPr>
            <w:tcW w:w="2127" w:type="dxa"/>
            <w:noWrap/>
            <w:hideMark/>
          </w:tcPr>
          <w:p w14:paraId="1B5B587C" w14:textId="77777777" w:rsidR="00AA06CB" w:rsidRPr="00816A6A" w:rsidRDefault="00AA06CB" w:rsidP="00DC0DD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US" w:eastAsia="es-US"/>
              </w:rPr>
            </w:pPr>
            <w:r w:rsidRPr="00816A6A">
              <w:rPr>
                <w:rFonts w:ascii="Arial" w:eastAsia="Times New Roman" w:hAnsi="Arial" w:cs="Arial"/>
                <w:color w:val="000000"/>
                <w:sz w:val="24"/>
                <w:szCs w:val="24"/>
                <w:lang w:val="es-US" w:eastAsia="es-US"/>
              </w:rPr>
              <w:t>2.5%</w:t>
            </w:r>
          </w:p>
        </w:tc>
      </w:tr>
      <w:tr w:rsidR="00AA06CB" w:rsidRPr="0080138C" w14:paraId="7EA34949" w14:textId="77777777" w:rsidTr="00816A6A">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289" w:type="dxa"/>
            <w:noWrap/>
            <w:hideMark/>
          </w:tcPr>
          <w:p w14:paraId="31A6AF43" w14:textId="77777777" w:rsidR="00AA06CB" w:rsidRPr="0080138C" w:rsidRDefault="00AA06CB" w:rsidP="00DC0DD8">
            <w:pPr>
              <w:spacing w:line="360" w:lineRule="auto"/>
              <w:jc w:val="both"/>
              <w:rPr>
                <w:rFonts w:ascii="Arial" w:eastAsia="Times New Roman" w:hAnsi="Arial" w:cs="Arial"/>
                <w:b w:val="0"/>
                <w:bCs w:val="0"/>
                <w:color w:val="000000"/>
                <w:sz w:val="24"/>
                <w:szCs w:val="24"/>
                <w:lang w:val="es-US" w:eastAsia="es-US"/>
              </w:rPr>
            </w:pPr>
            <w:r w:rsidRPr="0080138C">
              <w:rPr>
                <w:rFonts w:ascii="Arial" w:eastAsia="Times New Roman" w:hAnsi="Arial" w:cs="Arial"/>
                <w:color w:val="000000"/>
                <w:sz w:val="24"/>
                <w:szCs w:val="24"/>
                <w:lang w:val="es-US" w:eastAsia="es-US"/>
              </w:rPr>
              <w:t>Total</w:t>
            </w:r>
          </w:p>
        </w:tc>
        <w:tc>
          <w:tcPr>
            <w:tcW w:w="2155" w:type="dxa"/>
            <w:noWrap/>
            <w:hideMark/>
          </w:tcPr>
          <w:p w14:paraId="629E5981"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US" w:eastAsia="es-US"/>
              </w:rPr>
            </w:pPr>
            <w:r w:rsidRPr="0080138C">
              <w:rPr>
                <w:rFonts w:ascii="Arial" w:eastAsia="Times New Roman" w:hAnsi="Arial" w:cs="Arial"/>
                <w:b/>
                <w:bCs/>
                <w:color w:val="000000"/>
                <w:sz w:val="24"/>
                <w:szCs w:val="24"/>
                <w:lang w:val="es-US" w:eastAsia="es-US"/>
              </w:rPr>
              <w:t>198</w:t>
            </w:r>
          </w:p>
        </w:tc>
        <w:tc>
          <w:tcPr>
            <w:tcW w:w="2127" w:type="dxa"/>
            <w:noWrap/>
            <w:hideMark/>
          </w:tcPr>
          <w:p w14:paraId="6FDCA498" w14:textId="77777777" w:rsidR="00AA06CB" w:rsidRPr="0080138C" w:rsidRDefault="00AA06CB" w:rsidP="00DC0DD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US" w:eastAsia="es-US"/>
              </w:rPr>
            </w:pPr>
            <w:r w:rsidRPr="0080138C">
              <w:rPr>
                <w:rFonts w:ascii="Arial" w:eastAsia="Times New Roman" w:hAnsi="Arial" w:cs="Arial"/>
                <w:b/>
                <w:bCs/>
                <w:color w:val="000000"/>
                <w:sz w:val="24"/>
                <w:szCs w:val="24"/>
                <w:lang w:val="es-US" w:eastAsia="es-US"/>
              </w:rPr>
              <w:t>100%</w:t>
            </w:r>
          </w:p>
        </w:tc>
      </w:tr>
    </w:tbl>
    <w:p w14:paraId="593F6F47"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cedula de entrevista</w:t>
      </w:r>
    </w:p>
    <w:p w14:paraId="0211DE7F" w14:textId="77777777" w:rsidR="00FA660D" w:rsidRDefault="00FA660D" w:rsidP="00DC0DD8">
      <w:pPr>
        <w:tabs>
          <w:tab w:val="left" w:pos="5820"/>
        </w:tabs>
        <w:spacing w:line="360" w:lineRule="auto"/>
        <w:ind w:firstLine="397"/>
        <w:jc w:val="both"/>
        <w:rPr>
          <w:rFonts w:ascii="Arial" w:eastAsia="Calibri" w:hAnsi="Arial" w:cs="Arial"/>
          <w:sz w:val="24"/>
          <w:szCs w:val="24"/>
          <w:lang w:val="es-SV" w:eastAsia="es-SV"/>
        </w:rPr>
      </w:pPr>
    </w:p>
    <w:p w14:paraId="3A64D034" w14:textId="6A9570B6" w:rsidR="00AA06CB" w:rsidRPr="0080138C" w:rsidRDefault="00AA06CB" w:rsidP="00DC0DD8">
      <w:pPr>
        <w:tabs>
          <w:tab w:val="left" w:pos="5820"/>
        </w:tabs>
        <w:spacing w:line="360" w:lineRule="auto"/>
        <w:ind w:firstLine="397"/>
        <w:jc w:val="both"/>
        <w:rPr>
          <w:rFonts w:ascii="Arial" w:eastAsia="Times New Roman" w:hAnsi="Arial" w:cs="Arial"/>
          <w:color w:val="000000"/>
          <w:sz w:val="24"/>
          <w:szCs w:val="24"/>
          <w:lang w:val="es-US" w:eastAsia="es-US"/>
        </w:rPr>
      </w:pPr>
      <w:r w:rsidRPr="0080138C">
        <w:rPr>
          <w:rFonts w:ascii="Arial" w:eastAsia="Calibri" w:hAnsi="Arial" w:cs="Arial"/>
          <w:b/>
          <w:bCs/>
          <w:sz w:val="24"/>
          <w:szCs w:val="24"/>
          <w:lang w:val="es-SV" w:eastAsia="es-SV"/>
        </w:rPr>
        <w:lastRenderedPageBreak/>
        <w:t>Análisis:</w:t>
      </w:r>
      <w:r w:rsidRPr="0080138C">
        <w:rPr>
          <w:rFonts w:ascii="Arial" w:eastAsia="Calibri" w:hAnsi="Arial" w:cs="Arial"/>
          <w:sz w:val="24"/>
          <w:szCs w:val="24"/>
          <w:lang w:val="es-SV" w:eastAsia="es-SV"/>
        </w:rPr>
        <w:t xml:space="preserve"> en la pregunta </w:t>
      </w:r>
      <w:r w:rsidRPr="0080138C">
        <w:rPr>
          <w:rFonts w:ascii="Arial" w:eastAsia="Times New Roman" w:hAnsi="Arial" w:cs="Arial"/>
          <w:color w:val="000000"/>
          <w:sz w:val="24"/>
          <w:szCs w:val="24"/>
          <w:lang w:val="es-US" w:eastAsia="es-US"/>
        </w:rPr>
        <w:t>¿Quién le indico darle agua al niño? Las madres respondieron que nadie les indico en un 68.7%, otros dijeron que por indicaciones de la suegra 17.2%, un 11.6% dijo que, por indicación de la abuela, y un 2.5% dijeron que la amiga les había dado la indicación.</w:t>
      </w:r>
    </w:p>
    <w:p w14:paraId="48942AB0" w14:textId="77777777" w:rsidR="00AA06CB" w:rsidRPr="0080138C" w:rsidRDefault="00AA06CB" w:rsidP="00DC0DD8">
      <w:pPr>
        <w:tabs>
          <w:tab w:val="left" w:pos="5820"/>
        </w:tabs>
        <w:spacing w:line="360" w:lineRule="auto"/>
        <w:ind w:firstLine="397"/>
        <w:jc w:val="both"/>
        <w:rPr>
          <w:rFonts w:ascii="Arial" w:eastAsia="Calibri" w:hAnsi="Arial" w:cs="Arial"/>
          <w:sz w:val="24"/>
          <w:szCs w:val="24"/>
          <w:lang w:val="es-SV" w:eastAsia="es-SV"/>
        </w:rPr>
      </w:pPr>
      <w:r w:rsidRPr="0080138C">
        <w:rPr>
          <w:rFonts w:ascii="Arial" w:eastAsia="Times New Roman" w:hAnsi="Arial" w:cs="Arial"/>
          <w:b/>
          <w:bCs/>
          <w:color w:val="000000"/>
          <w:sz w:val="24"/>
          <w:szCs w:val="24"/>
          <w:lang w:val="es-US" w:eastAsia="es-US"/>
        </w:rPr>
        <w:t>Interpretación:</w:t>
      </w:r>
      <w:r w:rsidRPr="0080138C">
        <w:rPr>
          <w:rFonts w:ascii="Arial" w:eastAsia="Times New Roman" w:hAnsi="Arial" w:cs="Arial"/>
          <w:color w:val="000000"/>
          <w:sz w:val="24"/>
          <w:szCs w:val="24"/>
          <w:lang w:val="es-US" w:eastAsia="es-US"/>
        </w:rPr>
        <w:t xml:space="preserve"> podemos observar que las madres por iniciativa propia deciden darle agua a temprana edad a sus hijas desconociendo los posibles riesgos que esto conlleva además tenemos siempre los mitos y creencias que muchas veces son practicados por consejo de algún familiar.</w:t>
      </w:r>
    </w:p>
    <w:p w14:paraId="073CBCCC" w14:textId="77777777" w:rsidR="00AA06CB" w:rsidRDefault="00AA06CB" w:rsidP="00DC0DD8">
      <w:pPr>
        <w:tabs>
          <w:tab w:val="left" w:pos="5820"/>
        </w:tabs>
        <w:spacing w:line="360" w:lineRule="auto"/>
        <w:jc w:val="both"/>
        <w:rPr>
          <w:rFonts w:ascii="Arial" w:eastAsia="Calibri" w:hAnsi="Arial" w:cs="Arial"/>
          <w:sz w:val="24"/>
          <w:szCs w:val="24"/>
          <w:lang w:val="es-SV" w:eastAsia="es-SV"/>
        </w:rPr>
      </w:pPr>
    </w:p>
    <w:p w14:paraId="4023958C" w14:textId="21EB5C1F" w:rsidR="00AA06CB" w:rsidRPr="000C6CFF" w:rsidRDefault="00AA06CB" w:rsidP="00DC0DD8">
      <w:pPr>
        <w:pStyle w:val="Descripcin"/>
        <w:jc w:val="both"/>
        <w:rPr>
          <w:rFonts w:ascii="Arial" w:eastAsia="Calibri" w:hAnsi="Arial" w:cs="Arial"/>
          <w:i w:val="0"/>
          <w:iCs w:val="0"/>
          <w:color w:val="auto"/>
          <w:sz w:val="24"/>
          <w:szCs w:val="24"/>
          <w:lang w:val="es-SV" w:eastAsia="es-SV"/>
        </w:rPr>
      </w:pPr>
      <w:bookmarkStart w:id="198" w:name="_Toc57908983"/>
      <w:r w:rsidRPr="000C6CFF">
        <w:rPr>
          <w:rFonts w:ascii="Arial" w:hAnsi="Arial" w:cs="Arial"/>
          <w:i w:val="0"/>
          <w:iCs w:val="0"/>
          <w:color w:val="auto"/>
          <w:sz w:val="24"/>
          <w:szCs w:val="24"/>
        </w:rPr>
        <w:t xml:space="preserve">Gráfico </w:t>
      </w:r>
      <w:r w:rsidRPr="000C6CFF">
        <w:rPr>
          <w:rFonts w:ascii="Arial" w:hAnsi="Arial" w:cs="Arial"/>
          <w:i w:val="0"/>
          <w:iCs w:val="0"/>
          <w:color w:val="auto"/>
          <w:sz w:val="24"/>
          <w:szCs w:val="24"/>
        </w:rPr>
        <w:fldChar w:fldCharType="begin"/>
      </w:r>
      <w:r w:rsidRPr="000C6CFF">
        <w:rPr>
          <w:rFonts w:ascii="Arial" w:hAnsi="Arial" w:cs="Arial"/>
          <w:i w:val="0"/>
          <w:iCs w:val="0"/>
          <w:color w:val="auto"/>
          <w:sz w:val="24"/>
          <w:szCs w:val="24"/>
        </w:rPr>
        <w:instrText xml:space="preserve"> SEQ Grafico \* ARABIC </w:instrText>
      </w:r>
      <w:r w:rsidRPr="000C6CFF">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18</w:t>
      </w:r>
      <w:r w:rsidRPr="000C6CFF">
        <w:rPr>
          <w:rFonts w:ascii="Arial" w:hAnsi="Arial" w:cs="Arial"/>
          <w:i w:val="0"/>
          <w:iCs w:val="0"/>
          <w:color w:val="auto"/>
          <w:sz w:val="24"/>
          <w:szCs w:val="24"/>
        </w:rPr>
        <w:fldChar w:fldCharType="end"/>
      </w:r>
      <w:r w:rsidRPr="000C6CFF">
        <w:rPr>
          <w:rFonts w:ascii="Arial" w:hAnsi="Arial" w:cs="Arial"/>
          <w:i w:val="0"/>
          <w:iCs w:val="0"/>
          <w:color w:val="auto"/>
          <w:sz w:val="24"/>
          <w:szCs w:val="24"/>
        </w:rPr>
        <w:t>. ¿Quién le indico darle agua al niño?</w:t>
      </w:r>
      <w:bookmarkEnd w:id="198"/>
    </w:p>
    <w:p w14:paraId="302CF654"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r w:rsidRPr="0080138C">
        <w:rPr>
          <w:rFonts w:ascii="Arial" w:eastAsia="Calibri" w:hAnsi="Arial" w:cs="Arial"/>
          <w:noProof/>
          <w:sz w:val="24"/>
          <w:szCs w:val="24"/>
          <w:lang w:val="es-SV" w:eastAsia="es-SV"/>
        </w:rPr>
        <w:drawing>
          <wp:inline distT="0" distB="0" distL="0" distR="0" wp14:anchorId="2BED474D" wp14:editId="48D50DC5">
            <wp:extent cx="4788535" cy="2626995"/>
            <wp:effectExtent l="0" t="0" r="12065" b="1905"/>
            <wp:docPr id="18" name="Gráfico 18">
              <a:extLst xmlns:a="http://schemas.openxmlformats.org/drawingml/2006/main">
                <a:ext uri="{FF2B5EF4-FFF2-40B4-BE49-F238E27FC236}">
                  <a16:creationId xmlns:a16="http://schemas.microsoft.com/office/drawing/2014/main" id="{A8FBE516-2D6E-4B48-8447-2619792F2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7F2B8A0" w14:textId="5C980A4D"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r w:rsidRPr="0080138C">
        <w:rPr>
          <w:rFonts w:ascii="Arial" w:eastAsia="Calibri" w:hAnsi="Arial" w:cs="Arial"/>
          <w:sz w:val="24"/>
          <w:szCs w:val="24"/>
          <w:lang w:val="es-SV" w:eastAsia="es-SV"/>
        </w:rPr>
        <w:t>Fuente: Tabla N°</w:t>
      </w:r>
      <w:r w:rsidR="0058125A">
        <w:rPr>
          <w:rFonts w:ascii="Arial" w:eastAsia="Calibri" w:hAnsi="Arial" w:cs="Arial"/>
          <w:sz w:val="24"/>
          <w:szCs w:val="24"/>
          <w:lang w:val="es-SV" w:eastAsia="es-SV"/>
        </w:rPr>
        <w:t>20</w:t>
      </w:r>
      <w:r w:rsidRPr="0080138C">
        <w:rPr>
          <w:rFonts w:ascii="Arial" w:eastAsia="Calibri" w:hAnsi="Arial" w:cs="Arial"/>
          <w:sz w:val="24"/>
          <w:szCs w:val="24"/>
          <w:lang w:val="es-SV" w:eastAsia="es-SV"/>
        </w:rPr>
        <w:t>.</w:t>
      </w:r>
    </w:p>
    <w:p w14:paraId="45A1B03C"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p>
    <w:p w14:paraId="66F2CD07"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p>
    <w:p w14:paraId="0BB08094"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p>
    <w:p w14:paraId="0D416AFC" w14:textId="77777777" w:rsidR="00AA06CB" w:rsidRPr="0080138C" w:rsidRDefault="00AA06CB" w:rsidP="00DC0DD8">
      <w:pPr>
        <w:tabs>
          <w:tab w:val="left" w:pos="5820"/>
        </w:tabs>
        <w:spacing w:line="360" w:lineRule="auto"/>
        <w:jc w:val="both"/>
        <w:rPr>
          <w:rFonts w:ascii="Arial" w:eastAsia="Calibri" w:hAnsi="Arial" w:cs="Arial"/>
          <w:sz w:val="24"/>
          <w:szCs w:val="24"/>
          <w:lang w:val="es-SV" w:eastAsia="es-SV"/>
        </w:rPr>
      </w:pPr>
    </w:p>
    <w:p w14:paraId="21B20863" w14:textId="77777777" w:rsidR="00AA06CB" w:rsidRPr="0080138C" w:rsidRDefault="00AA06CB" w:rsidP="00DC0DD8">
      <w:pPr>
        <w:jc w:val="both"/>
        <w:rPr>
          <w:rFonts w:ascii="Calibri" w:eastAsia="Calibri" w:hAnsi="Calibri" w:cs="Calibri"/>
          <w:lang w:val="es-SV" w:eastAsia="es-SV"/>
        </w:rPr>
      </w:pPr>
    </w:p>
    <w:p w14:paraId="27B1668F" w14:textId="77777777" w:rsidR="00AA06CB" w:rsidRPr="003B5768" w:rsidRDefault="00AA06CB" w:rsidP="00DC0DD8">
      <w:pPr>
        <w:jc w:val="both"/>
        <w:rPr>
          <w:rFonts w:ascii="Arial" w:hAnsi="Arial" w:cs="Arial"/>
          <w:b/>
          <w:bCs/>
          <w:sz w:val="36"/>
          <w:szCs w:val="36"/>
        </w:rPr>
      </w:pPr>
    </w:p>
    <w:p w14:paraId="5BB84142" w14:textId="1F45E721" w:rsidR="00AA06CB" w:rsidRPr="000C6CFF" w:rsidRDefault="00AA06CB" w:rsidP="00DC0DD8">
      <w:pPr>
        <w:pStyle w:val="Descripcin"/>
        <w:jc w:val="both"/>
        <w:rPr>
          <w:rFonts w:ascii="Arial" w:hAnsi="Arial" w:cs="Arial"/>
          <w:i w:val="0"/>
          <w:iCs w:val="0"/>
          <w:color w:val="auto"/>
          <w:sz w:val="36"/>
          <w:szCs w:val="36"/>
        </w:rPr>
      </w:pPr>
      <w:bookmarkStart w:id="199" w:name="_Toc57908951"/>
      <w:r w:rsidRPr="000C6CFF">
        <w:rPr>
          <w:rFonts w:ascii="Arial" w:hAnsi="Arial" w:cs="Arial"/>
          <w:i w:val="0"/>
          <w:iCs w:val="0"/>
          <w:color w:val="auto"/>
          <w:sz w:val="24"/>
          <w:szCs w:val="24"/>
        </w:rPr>
        <w:lastRenderedPageBreak/>
        <w:t xml:space="preserve">Tabla </w:t>
      </w:r>
      <w:r w:rsidRPr="000C6CFF">
        <w:rPr>
          <w:rFonts w:ascii="Arial" w:hAnsi="Arial" w:cs="Arial"/>
          <w:i w:val="0"/>
          <w:iCs w:val="0"/>
          <w:color w:val="auto"/>
          <w:sz w:val="24"/>
          <w:szCs w:val="24"/>
        </w:rPr>
        <w:fldChar w:fldCharType="begin"/>
      </w:r>
      <w:r w:rsidRPr="000C6CFF">
        <w:rPr>
          <w:rFonts w:ascii="Arial" w:hAnsi="Arial" w:cs="Arial"/>
          <w:i w:val="0"/>
          <w:iCs w:val="0"/>
          <w:color w:val="auto"/>
          <w:sz w:val="24"/>
          <w:szCs w:val="24"/>
        </w:rPr>
        <w:instrText xml:space="preserve"> SEQ Tabla \* ARABIC </w:instrText>
      </w:r>
      <w:r w:rsidRPr="000C6CFF">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21</w:t>
      </w:r>
      <w:r w:rsidRPr="000C6CFF">
        <w:rPr>
          <w:rFonts w:ascii="Arial" w:hAnsi="Arial" w:cs="Arial"/>
          <w:i w:val="0"/>
          <w:iCs w:val="0"/>
          <w:color w:val="auto"/>
          <w:sz w:val="24"/>
          <w:szCs w:val="24"/>
        </w:rPr>
        <w:fldChar w:fldCharType="end"/>
      </w:r>
      <w:r w:rsidRPr="000C6CFF">
        <w:rPr>
          <w:rFonts w:ascii="Arial" w:hAnsi="Arial" w:cs="Arial"/>
          <w:i w:val="0"/>
          <w:iCs w:val="0"/>
          <w:color w:val="auto"/>
          <w:sz w:val="24"/>
          <w:szCs w:val="24"/>
        </w:rPr>
        <w:t>. Conocimientos correctos e incorrectos que tienen las madres sobre la lactancia materna exclusiva</w:t>
      </w:r>
      <w:bookmarkEnd w:id="199"/>
    </w:p>
    <w:tbl>
      <w:tblPr>
        <w:tblStyle w:val="Tablaconcuadrcula"/>
        <w:tblpPr w:leftFromText="141" w:rightFromText="141" w:vertAnchor="page" w:horzAnchor="margin" w:tblpXSpec="center" w:tblpY="2684"/>
        <w:tblW w:w="8490" w:type="dxa"/>
        <w:tblInd w:w="0" w:type="dxa"/>
        <w:tblLook w:val="04A0" w:firstRow="1" w:lastRow="0" w:firstColumn="1" w:lastColumn="0" w:noHBand="0" w:noVBand="1"/>
      </w:tblPr>
      <w:tblGrid>
        <w:gridCol w:w="1165"/>
        <w:gridCol w:w="2550"/>
        <w:gridCol w:w="617"/>
        <w:gridCol w:w="1349"/>
        <w:gridCol w:w="694"/>
        <w:gridCol w:w="1201"/>
        <w:gridCol w:w="914"/>
      </w:tblGrid>
      <w:tr w:rsidR="00AA06CB" w:rsidRPr="00AE6F32" w14:paraId="41DC1CA6" w14:textId="77777777" w:rsidTr="000574DA">
        <w:trPr>
          <w:trHeight w:val="556"/>
        </w:trPr>
        <w:tc>
          <w:tcPr>
            <w:tcW w:w="1087" w:type="dxa"/>
            <w:vMerge w:val="restart"/>
            <w:vAlign w:val="center"/>
          </w:tcPr>
          <w:p w14:paraId="46AC5B7D" w14:textId="77777777" w:rsidR="00AA06CB" w:rsidRPr="00AE6F32" w:rsidRDefault="00AA06CB" w:rsidP="00DC0DD8">
            <w:pPr>
              <w:jc w:val="both"/>
              <w:rPr>
                <w:rFonts w:ascii="Arial" w:hAnsi="Arial" w:cs="Arial"/>
                <w:sz w:val="24"/>
                <w:szCs w:val="24"/>
              </w:rPr>
            </w:pPr>
            <w:proofErr w:type="spellStart"/>
            <w:r w:rsidRPr="00AE6F32">
              <w:rPr>
                <w:rFonts w:ascii="Arial" w:hAnsi="Arial" w:cs="Arial"/>
                <w:sz w:val="24"/>
                <w:szCs w:val="24"/>
              </w:rPr>
              <w:t>N°</w:t>
            </w:r>
            <w:proofErr w:type="spellEnd"/>
            <w:r w:rsidRPr="00AE6F32">
              <w:rPr>
                <w:rFonts w:ascii="Arial" w:hAnsi="Arial" w:cs="Arial"/>
                <w:sz w:val="24"/>
                <w:szCs w:val="24"/>
              </w:rPr>
              <w:t xml:space="preserve"> de pregunta</w:t>
            </w:r>
          </w:p>
        </w:tc>
        <w:tc>
          <w:tcPr>
            <w:tcW w:w="2639" w:type="dxa"/>
            <w:vMerge w:val="restart"/>
            <w:vAlign w:val="center"/>
          </w:tcPr>
          <w:p w14:paraId="5D3EB46F"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Conocimiento</w:t>
            </w:r>
          </w:p>
        </w:tc>
        <w:tc>
          <w:tcPr>
            <w:tcW w:w="3841" w:type="dxa"/>
            <w:gridSpan w:val="4"/>
            <w:vAlign w:val="center"/>
          </w:tcPr>
          <w:p w14:paraId="499CE0FD"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Valoración</w:t>
            </w:r>
          </w:p>
        </w:tc>
        <w:tc>
          <w:tcPr>
            <w:tcW w:w="923" w:type="dxa"/>
            <w:vMerge w:val="restart"/>
            <w:vAlign w:val="center"/>
          </w:tcPr>
          <w:p w14:paraId="22701B82"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 Total</w:t>
            </w:r>
          </w:p>
        </w:tc>
      </w:tr>
      <w:tr w:rsidR="00AA06CB" w:rsidRPr="00AE6F32" w14:paraId="276F0E9E" w14:textId="77777777" w:rsidTr="000574DA">
        <w:trPr>
          <w:trHeight w:val="616"/>
        </w:trPr>
        <w:tc>
          <w:tcPr>
            <w:tcW w:w="1087" w:type="dxa"/>
            <w:vMerge/>
            <w:vAlign w:val="center"/>
          </w:tcPr>
          <w:p w14:paraId="3443DEA7" w14:textId="77777777" w:rsidR="00AA06CB" w:rsidRPr="00AE6F32" w:rsidRDefault="00AA06CB" w:rsidP="00DC0DD8">
            <w:pPr>
              <w:jc w:val="both"/>
              <w:rPr>
                <w:rFonts w:ascii="Arial" w:hAnsi="Arial" w:cs="Arial"/>
                <w:sz w:val="24"/>
                <w:szCs w:val="24"/>
              </w:rPr>
            </w:pPr>
          </w:p>
        </w:tc>
        <w:tc>
          <w:tcPr>
            <w:tcW w:w="2639" w:type="dxa"/>
            <w:vMerge/>
            <w:vAlign w:val="center"/>
          </w:tcPr>
          <w:p w14:paraId="2AC1780C" w14:textId="77777777" w:rsidR="00AA06CB" w:rsidRPr="00AE6F32" w:rsidRDefault="00AA06CB" w:rsidP="00DC0DD8">
            <w:pPr>
              <w:jc w:val="both"/>
              <w:rPr>
                <w:rFonts w:ascii="Arial" w:hAnsi="Arial" w:cs="Arial"/>
                <w:sz w:val="24"/>
                <w:szCs w:val="24"/>
              </w:rPr>
            </w:pPr>
          </w:p>
        </w:tc>
        <w:tc>
          <w:tcPr>
            <w:tcW w:w="1939" w:type="dxa"/>
            <w:gridSpan w:val="2"/>
            <w:vAlign w:val="center"/>
          </w:tcPr>
          <w:p w14:paraId="5B2733DB"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CORRECTO</w:t>
            </w:r>
          </w:p>
        </w:tc>
        <w:tc>
          <w:tcPr>
            <w:tcW w:w="1902" w:type="dxa"/>
            <w:gridSpan w:val="2"/>
            <w:vAlign w:val="center"/>
          </w:tcPr>
          <w:p w14:paraId="09FD4E0D"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INCORRECTO</w:t>
            </w:r>
          </w:p>
        </w:tc>
        <w:tc>
          <w:tcPr>
            <w:tcW w:w="923" w:type="dxa"/>
            <w:vMerge/>
            <w:vAlign w:val="center"/>
          </w:tcPr>
          <w:p w14:paraId="55A7F501" w14:textId="77777777" w:rsidR="00AA06CB" w:rsidRPr="00AE6F32" w:rsidRDefault="00AA06CB" w:rsidP="00DC0DD8">
            <w:pPr>
              <w:jc w:val="both"/>
              <w:rPr>
                <w:rFonts w:ascii="Arial" w:hAnsi="Arial" w:cs="Arial"/>
                <w:sz w:val="24"/>
                <w:szCs w:val="24"/>
              </w:rPr>
            </w:pPr>
          </w:p>
        </w:tc>
      </w:tr>
      <w:tr w:rsidR="00AA06CB" w:rsidRPr="00AE6F32" w14:paraId="23E713F1" w14:textId="77777777" w:rsidTr="000574DA">
        <w:trPr>
          <w:trHeight w:val="520"/>
        </w:trPr>
        <w:tc>
          <w:tcPr>
            <w:tcW w:w="1087" w:type="dxa"/>
            <w:vMerge/>
            <w:vAlign w:val="center"/>
          </w:tcPr>
          <w:p w14:paraId="6A908269" w14:textId="77777777" w:rsidR="00AA06CB" w:rsidRPr="00AE6F32" w:rsidRDefault="00AA06CB" w:rsidP="00DC0DD8">
            <w:pPr>
              <w:jc w:val="both"/>
              <w:rPr>
                <w:rFonts w:ascii="Arial" w:hAnsi="Arial" w:cs="Arial"/>
                <w:sz w:val="24"/>
                <w:szCs w:val="24"/>
              </w:rPr>
            </w:pPr>
          </w:p>
        </w:tc>
        <w:tc>
          <w:tcPr>
            <w:tcW w:w="2639" w:type="dxa"/>
            <w:vMerge/>
            <w:vAlign w:val="center"/>
          </w:tcPr>
          <w:p w14:paraId="44E7ED21" w14:textId="77777777" w:rsidR="00AA06CB" w:rsidRPr="00AE6F32" w:rsidRDefault="00AA06CB" w:rsidP="00DC0DD8">
            <w:pPr>
              <w:jc w:val="both"/>
              <w:rPr>
                <w:rFonts w:ascii="Arial" w:hAnsi="Arial" w:cs="Arial"/>
                <w:sz w:val="24"/>
                <w:szCs w:val="24"/>
              </w:rPr>
            </w:pPr>
          </w:p>
        </w:tc>
        <w:tc>
          <w:tcPr>
            <w:tcW w:w="551" w:type="dxa"/>
            <w:vAlign w:val="center"/>
          </w:tcPr>
          <w:p w14:paraId="1080F5EA"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F</w:t>
            </w:r>
          </w:p>
        </w:tc>
        <w:tc>
          <w:tcPr>
            <w:tcW w:w="1388" w:type="dxa"/>
            <w:vAlign w:val="center"/>
          </w:tcPr>
          <w:p w14:paraId="3E66CD34"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w:t>
            </w:r>
          </w:p>
        </w:tc>
        <w:tc>
          <w:tcPr>
            <w:tcW w:w="694" w:type="dxa"/>
            <w:vAlign w:val="center"/>
          </w:tcPr>
          <w:p w14:paraId="08DB0A67"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F</w:t>
            </w:r>
          </w:p>
        </w:tc>
        <w:tc>
          <w:tcPr>
            <w:tcW w:w="1208" w:type="dxa"/>
            <w:vAlign w:val="center"/>
          </w:tcPr>
          <w:p w14:paraId="562AC1F8"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w:t>
            </w:r>
          </w:p>
        </w:tc>
        <w:tc>
          <w:tcPr>
            <w:tcW w:w="923" w:type="dxa"/>
            <w:vMerge/>
            <w:vAlign w:val="center"/>
          </w:tcPr>
          <w:p w14:paraId="41603BE8" w14:textId="77777777" w:rsidR="00AA06CB" w:rsidRPr="00AE6F32" w:rsidRDefault="00AA06CB" w:rsidP="00DC0DD8">
            <w:pPr>
              <w:jc w:val="both"/>
              <w:rPr>
                <w:rFonts w:ascii="Arial" w:hAnsi="Arial" w:cs="Arial"/>
                <w:sz w:val="24"/>
                <w:szCs w:val="24"/>
              </w:rPr>
            </w:pPr>
          </w:p>
        </w:tc>
      </w:tr>
      <w:tr w:rsidR="00AA06CB" w:rsidRPr="00AE6F32" w14:paraId="75D17CED" w14:textId="77777777" w:rsidTr="000574DA">
        <w:trPr>
          <w:trHeight w:val="853"/>
        </w:trPr>
        <w:tc>
          <w:tcPr>
            <w:tcW w:w="1087" w:type="dxa"/>
            <w:vAlign w:val="center"/>
          </w:tcPr>
          <w:p w14:paraId="72F4C42A"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9</w:t>
            </w:r>
          </w:p>
        </w:tc>
        <w:tc>
          <w:tcPr>
            <w:tcW w:w="2639" w:type="dxa"/>
            <w:vAlign w:val="center"/>
          </w:tcPr>
          <w:p w14:paraId="33166144"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¿Sabe que es la lactancia materna exclusiva?</w:t>
            </w:r>
          </w:p>
        </w:tc>
        <w:tc>
          <w:tcPr>
            <w:tcW w:w="551" w:type="dxa"/>
            <w:vAlign w:val="center"/>
          </w:tcPr>
          <w:p w14:paraId="7C9E37A7"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172</w:t>
            </w:r>
          </w:p>
        </w:tc>
        <w:tc>
          <w:tcPr>
            <w:tcW w:w="1388" w:type="dxa"/>
            <w:vAlign w:val="center"/>
          </w:tcPr>
          <w:p w14:paraId="5CCA0C95"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86.9%</w:t>
            </w:r>
          </w:p>
        </w:tc>
        <w:tc>
          <w:tcPr>
            <w:tcW w:w="694" w:type="dxa"/>
            <w:vAlign w:val="center"/>
          </w:tcPr>
          <w:p w14:paraId="4E51A757"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26</w:t>
            </w:r>
          </w:p>
        </w:tc>
        <w:tc>
          <w:tcPr>
            <w:tcW w:w="1208" w:type="dxa"/>
            <w:vAlign w:val="center"/>
          </w:tcPr>
          <w:p w14:paraId="2D8D8E12"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13.1%</w:t>
            </w:r>
          </w:p>
        </w:tc>
        <w:tc>
          <w:tcPr>
            <w:tcW w:w="923" w:type="dxa"/>
            <w:vAlign w:val="center"/>
          </w:tcPr>
          <w:p w14:paraId="2A901DBC"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100%</w:t>
            </w:r>
          </w:p>
        </w:tc>
      </w:tr>
      <w:tr w:rsidR="00AA06CB" w:rsidRPr="00AE6F32" w14:paraId="2C402079" w14:textId="77777777" w:rsidTr="000574DA">
        <w:trPr>
          <w:trHeight w:val="837"/>
        </w:trPr>
        <w:tc>
          <w:tcPr>
            <w:tcW w:w="1087" w:type="dxa"/>
            <w:vAlign w:val="center"/>
          </w:tcPr>
          <w:p w14:paraId="00B282D1"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10</w:t>
            </w:r>
          </w:p>
        </w:tc>
        <w:tc>
          <w:tcPr>
            <w:tcW w:w="2639" w:type="dxa"/>
            <w:vAlign w:val="center"/>
          </w:tcPr>
          <w:p w14:paraId="5B5142FF"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¿Hasta qué edad cree que se le debe dar pecho al niño?</w:t>
            </w:r>
          </w:p>
        </w:tc>
        <w:tc>
          <w:tcPr>
            <w:tcW w:w="551" w:type="dxa"/>
            <w:vAlign w:val="center"/>
          </w:tcPr>
          <w:p w14:paraId="57841DE2"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67</w:t>
            </w:r>
          </w:p>
        </w:tc>
        <w:tc>
          <w:tcPr>
            <w:tcW w:w="1388" w:type="dxa"/>
            <w:vAlign w:val="center"/>
          </w:tcPr>
          <w:p w14:paraId="027B45F7"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33.8 %</w:t>
            </w:r>
          </w:p>
        </w:tc>
        <w:tc>
          <w:tcPr>
            <w:tcW w:w="694" w:type="dxa"/>
            <w:vAlign w:val="center"/>
          </w:tcPr>
          <w:p w14:paraId="4E37C68F"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131</w:t>
            </w:r>
          </w:p>
        </w:tc>
        <w:tc>
          <w:tcPr>
            <w:tcW w:w="1208" w:type="dxa"/>
            <w:vAlign w:val="center"/>
          </w:tcPr>
          <w:p w14:paraId="4CC92DC6"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66.1%</w:t>
            </w:r>
          </w:p>
        </w:tc>
        <w:tc>
          <w:tcPr>
            <w:tcW w:w="923" w:type="dxa"/>
            <w:vAlign w:val="center"/>
          </w:tcPr>
          <w:p w14:paraId="5CEDDCE5"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100%</w:t>
            </w:r>
          </w:p>
        </w:tc>
      </w:tr>
      <w:tr w:rsidR="00AA06CB" w:rsidRPr="00AE6F32" w14:paraId="3013B346" w14:textId="77777777" w:rsidTr="000574DA">
        <w:trPr>
          <w:trHeight w:val="1118"/>
        </w:trPr>
        <w:tc>
          <w:tcPr>
            <w:tcW w:w="1087" w:type="dxa"/>
            <w:vAlign w:val="center"/>
          </w:tcPr>
          <w:p w14:paraId="332A8F49"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11</w:t>
            </w:r>
          </w:p>
        </w:tc>
        <w:tc>
          <w:tcPr>
            <w:tcW w:w="2639" w:type="dxa"/>
            <w:vAlign w:val="center"/>
          </w:tcPr>
          <w:p w14:paraId="02C7A862"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¿Sabe usted cada cuanto tiempo se le debe dar de mamar a un niño?</w:t>
            </w:r>
          </w:p>
        </w:tc>
        <w:tc>
          <w:tcPr>
            <w:tcW w:w="551" w:type="dxa"/>
            <w:vAlign w:val="center"/>
          </w:tcPr>
          <w:p w14:paraId="4093684E"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142</w:t>
            </w:r>
          </w:p>
        </w:tc>
        <w:tc>
          <w:tcPr>
            <w:tcW w:w="1388" w:type="dxa"/>
            <w:vAlign w:val="center"/>
          </w:tcPr>
          <w:p w14:paraId="721554B9"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71.7%</w:t>
            </w:r>
          </w:p>
        </w:tc>
        <w:tc>
          <w:tcPr>
            <w:tcW w:w="694" w:type="dxa"/>
            <w:vAlign w:val="center"/>
          </w:tcPr>
          <w:p w14:paraId="37602CA0"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56</w:t>
            </w:r>
          </w:p>
        </w:tc>
        <w:tc>
          <w:tcPr>
            <w:tcW w:w="1208" w:type="dxa"/>
            <w:vAlign w:val="center"/>
          </w:tcPr>
          <w:p w14:paraId="7F9CD3DB"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28.3%</w:t>
            </w:r>
          </w:p>
        </w:tc>
        <w:tc>
          <w:tcPr>
            <w:tcW w:w="923" w:type="dxa"/>
            <w:vAlign w:val="center"/>
          </w:tcPr>
          <w:p w14:paraId="3E7881AE"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100%</w:t>
            </w:r>
          </w:p>
        </w:tc>
      </w:tr>
      <w:tr w:rsidR="00AA06CB" w:rsidRPr="00AE6F32" w14:paraId="76DB78BA" w14:textId="77777777" w:rsidTr="000574DA">
        <w:trPr>
          <w:trHeight w:val="993"/>
        </w:trPr>
        <w:tc>
          <w:tcPr>
            <w:tcW w:w="1087" w:type="dxa"/>
            <w:vAlign w:val="center"/>
          </w:tcPr>
          <w:p w14:paraId="7ED14DB5"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12</w:t>
            </w:r>
          </w:p>
        </w:tc>
        <w:tc>
          <w:tcPr>
            <w:tcW w:w="2639" w:type="dxa"/>
            <w:vAlign w:val="center"/>
          </w:tcPr>
          <w:p w14:paraId="3E9F0B52"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¿A qué edad se le debe dar de comer a un niño?</w:t>
            </w:r>
          </w:p>
        </w:tc>
        <w:tc>
          <w:tcPr>
            <w:tcW w:w="551" w:type="dxa"/>
            <w:vAlign w:val="center"/>
          </w:tcPr>
          <w:p w14:paraId="76821849"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146</w:t>
            </w:r>
          </w:p>
        </w:tc>
        <w:tc>
          <w:tcPr>
            <w:tcW w:w="1388" w:type="dxa"/>
            <w:vAlign w:val="center"/>
          </w:tcPr>
          <w:p w14:paraId="77EA9E01"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73.7%</w:t>
            </w:r>
          </w:p>
        </w:tc>
        <w:tc>
          <w:tcPr>
            <w:tcW w:w="694" w:type="dxa"/>
            <w:vAlign w:val="center"/>
          </w:tcPr>
          <w:p w14:paraId="7EBC855E"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52</w:t>
            </w:r>
          </w:p>
        </w:tc>
        <w:tc>
          <w:tcPr>
            <w:tcW w:w="1208" w:type="dxa"/>
            <w:vAlign w:val="center"/>
          </w:tcPr>
          <w:p w14:paraId="215574D7"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26.3%</w:t>
            </w:r>
          </w:p>
        </w:tc>
        <w:tc>
          <w:tcPr>
            <w:tcW w:w="923" w:type="dxa"/>
            <w:vAlign w:val="center"/>
          </w:tcPr>
          <w:p w14:paraId="66702229"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100%</w:t>
            </w:r>
          </w:p>
        </w:tc>
      </w:tr>
      <w:tr w:rsidR="00AA06CB" w:rsidRPr="00AE6F32" w14:paraId="6DD2F894" w14:textId="77777777" w:rsidTr="000574DA">
        <w:trPr>
          <w:trHeight w:val="695"/>
        </w:trPr>
        <w:tc>
          <w:tcPr>
            <w:tcW w:w="1087" w:type="dxa"/>
            <w:vAlign w:val="center"/>
          </w:tcPr>
          <w:p w14:paraId="5CB35EBF"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13</w:t>
            </w:r>
          </w:p>
        </w:tc>
        <w:tc>
          <w:tcPr>
            <w:tcW w:w="2639" w:type="dxa"/>
            <w:vAlign w:val="center"/>
          </w:tcPr>
          <w:p w14:paraId="6846A3DF"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¿Sabe usted que beneficio tiene darle solo pecho al niño?</w:t>
            </w:r>
          </w:p>
        </w:tc>
        <w:tc>
          <w:tcPr>
            <w:tcW w:w="551" w:type="dxa"/>
            <w:vAlign w:val="center"/>
          </w:tcPr>
          <w:p w14:paraId="79097DB9"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130</w:t>
            </w:r>
          </w:p>
        </w:tc>
        <w:tc>
          <w:tcPr>
            <w:tcW w:w="1388" w:type="dxa"/>
            <w:vAlign w:val="center"/>
          </w:tcPr>
          <w:p w14:paraId="7C2908A1"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65.7%</w:t>
            </w:r>
          </w:p>
        </w:tc>
        <w:tc>
          <w:tcPr>
            <w:tcW w:w="694" w:type="dxa"/>
            <w:vAlign w:val="center"/>
          </w:tcPr>
          <w:p w14:paraId="4D3D1461"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68</w:t>
            </w:r>
          </w:p>
        </w:tc>
        <w:tc>
          <w:tcPr>
            <w:tcW w:w="1208" w:type="dxa"/>
            <w:vAlign w:val="center"/>
          </w:tcPr>
          <w:p w14:paraId="3B43ABE0"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34.3%</w:t>
            </w:r>
          </w:p>
        </w:tc>
        <w:tc>
          <w:tcPr>
            <w:tcW w:w="923" w:type="dxa"/>
            <w:vAlign w:val="center"/>
          </w:tcPr>
          <w:p w14:paraId="2E2573A9"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100%</w:t>
            </w:r>
          </w:p>
        </w:tc>
      </w:tr>
      <w:tr w:rsidR="00AA06CB" w:rsidRPr="00AE6F32" w14:paraId="2FB10E6F" w14:textId="77777777" w:rsidTr="000574DA">
        <w:trPr>
          <w:trHeight w:val="876"/>
        </w:trPr>
        <w:tc>
          <w:tcPr>
            <w:tcW w:w="1087" w:type="dxa"/>
            <w:vAlign w:val="center"/>
          </w:tcPr>
          <w:p w14:paraId="51972BF8"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14</w:t>
            </w:r>
          </w:p>
        </w:tc>
        <w:tc>
          <w:tcPr>
            <w:tcW w:w="2639" w:type="dxa"/>
            <w:vAlign w:val="center"/>
          </w:tcPr>
          <w:p w14:paraId="2F7E99A5"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¿Sabe usted que problema se puede presentar si se da de comer al niño antes de los 6 meses?</w:t>
            </w:r>
          </w:p>
        </w:tc>
        <w:tc>
          <w:tcPr>
            <w:tcW w:w="551" w:type="dxa"/>
            <w:vAlign w:val="center"/>
          </w:tcPr>
          <w:p w14:paraId="26D90C89"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163</w:t>
            </w:r>
          </w:p>
        </w:tc>
        <w:tc>
          <w:tcPr>
            <w:tcW w:w="1388" w:type="dxa"/>
            <w:vAlign w:val="center"/>
          </w:tcPr>
          <w:p w14:paraId="6FC2A315"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82.3%</w:t>
            </w:r>
          </w:p>
        </w:tc>
        <w:tc>
          <w:tcPr>
            <w:tcW w:w="694" w:type="dxa"/>
            <w:vAlign w:val="center"/>
          </w:tcPr>
          <w:p w14:paraId="18F74921"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35</w:t>
            </w:r>
          </w:p>
        </w:tc>
        <w:tc>
          <w:tcPr>
            <w:tcW w:w="1208" w:type="dxa"/>
            <w:vAlign w:val="center"/>
          </w:tcPr>
          <w:p w14:paraId="61BD2B10"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17.7%</w:t>
            </w:r>
          </w:p>
        </w:tc>
        <w:tc>
          <w:tcPr>
            <w:tcW w:w="923" w:type="dxa"/>
            <w:vAlign w:val="center"/>
          </w:tcPr>
          <w:p w14:paraId="3129E7DE"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100%</w:t>
            </w:r>
          </w:p>
        </w:tc>
      </w:tr>
      <w:tr w:rsidR="00AA06CB" w:rsidRPr="00AE6F32" w14:paraId="110D216F" w14:textId="77777777" w:rsidTr="000574DA">
        <w:trPr>
          <w:trHeight w:val="906"/>
        </w:trPr>
        <w:tc>
          <w:tcPr>
            <w:tcW w:w="1087" w:type="dxa"/>
            <w:vAlign w:val="center"/>
          </w:tcPr>
          <w:p w14:paraId="3683898C"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15</w:t>
            </w:r>
          </w:p>
        </w:tc>
        <w:tc>
          <w:tcPr>
            <w:tcW w:w="2639" w:type="dxa"/>
            <w:vAlign w:val="center"/>
          </w:tcPr>
          <w:p w14:paraId="6F4095CD"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¿Por qué razón daría usted leche de bote a su hijo?</w:t>
            </w:r>
          </w:p>
        </w:tc>
        <w:tc>
          <w:tcPr>
            <w:tcW w:w="551" w:type="dxa"/>
            <w:vAlign w:val="center"/>
          </w:tcPr>
          <w:p w14:paraId="1BBFC06D"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132</w:t>
            </w:r>
          </w:p>
        </w:tc>
        <w:tc>
          <w:tcPr>
            <w:tcW w:w="1388" w:type="dxa"/>
            <w:vAlign w:val="center"/>
          </w:tcPr>
          <w:p w14:paraId="2645DF41"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66.7%</w:t>
            </w:r>
          </w:p>
        </w:tc>
        <w:tc>
          <w:tcPr>
            <w:tcW w:w="694" w:type="dxa"/>
            <w:vAlign w:val="center"/>
          </w:tcPr>
          <w:p w14:paraId="6192894B"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66</w:t>
            </w:r>
          </w:p>
        </w:tc>
        <w:tc>
          <w:tcPr>
            <w:tcW w:w="1208" w:type="dxa"/>
            <w:vAlign w:val="center"/>
          </w:tcPr>
          <w:p w14:paraId="4DA9E36D"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33.4%</w:t>
            </w:r>
          </w:p>
        </w:tc>
        <w:tc>
          <w:tcPr>
            <w:tcW w:w="923" w:type="dxa"/>
            <w:vAlign w:val="center"/>
          </w:tcPr>
          <w:p w14:paraId="0986BCFE"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100%</w:t>
            </w:r>
          </w:p>
        </w:tc>
      </w:tr>
      <w:tr w:rsidR="00AA06CB" w:rsidRPr="00AE6F32" w14:paraId="5BF26455" w14:textId="77777777" w:rsidTr="000574DA">
        <w:trPr>
          <w:trHeight w:val="991"/>
        </w:trPr>
        <w:tc>
          <w:tcPr>
            <w:tcW w:w="1087" w:type="dxa"/>
            <w:vAlign w:val="center"/>
          </w:tcPr>
          <w:p w14:paraId="3FC86BE7"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16</w:t>
            </w:r>
          </w:p>
        </w:tc>
        <w:tc>
          <w:tcPr>
            <w:tcW w:w="2639" w:type="dxa"/>
            <w:vAlign w:val="center"/>
          </w:tcPr>
          <w:p w14:paraId="06E048D3"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¿Cree usted que es correcto dar agua a un niño menor de 6 meses?</w:t>
            </w:r>
          </w:p>
        </w:tc>
        <w:tc>
          <w:tcPr>
            <w:tcW w:w="551" w:type="dxa"/>
            <w:vAlign w:val="center"/>
          </w:tcPr>
          <w:p w14:paraId="65567A33"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133</w:t>
            </w:r>
          </w:p>
        </w:tc>
        <w:tc>
          <w:tcPr>
            <w:tcW w:w="1388" w:type="dxa"/>
            <w:vAlign w:val="center"/>
          </w:tcPr>
          <w:p w14:paraId="419AF588"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67.2%</w:t>
            </w:r>
          </w:p>
        </w:tc>
        <w:tc>
          <w:tcPr>
            <w:tcW w:w="694" w:type="dxa"/>
            <w:vAlign w:val="center"/>
          </w:tcPr>
          <w:p w14:paraId="70CA37AC"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65</w:t>
            </w:r>
          </w:p>
        </w:tc>
        <w:tc>
          <w:tcPr>
            <w:tcW w:w="1208" w:type="dxa"/>
            <w:vAlign w:val="center"/>
          </w:tcPr>
          <w:p w14:paraId="18C6B673"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32.8%</w:t>
            </w:r>
          </w:p>
        </w:tc>
        <w:tc>
          <w:tcPr>
            <w:tcW w:w="923" w:type="dxa"/>
            <w:vAlign w:val="center"/>
          </w:tcPr>
          <w:p w14:paraId="1A522216"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100%</w:t>
            </w:r>
          </w:p>
        </w:tc>
      </w:tr>
      <w:tr w:rsidR="00AA06CB" w:rsidRPr="00AE6F32" w14:paraId="77570E8D" w14:textId="77777777" w:rsidTr="000574DA">
        <w:trPr>
          <w:trHeight w:val="701"/>
        </w:trPr>
        <w:tc>
          <w:tcPr>
            <w:tcW w:w="1087" w:type="dxa"/>
            <w:vAlign w:val="center"/>
          </w:tcPr>
          <w:p w14:paraId="7CFFEF83"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17</w:t>
            </w:r>
          </w:p>
        </w:tc>
        <w:tc>
          <w:tcPr>
            <w:tcW w:w="2639" w:type="dxa"/>
            <w:vAlign w:val="center"/>
          </w:tcPr>
          <w:p w14:paraId="01945E3E"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¿Por qué cree que se le da agua a un niño?</w:t>
            </w:r>
          </w:p>
        </w:tc>
        <w:tc>
          <w:tcPr>
            <w:tcW w:w="551" w:type="dxa"/>
            <w:vAlign w:val="center"/>
          </w:tcPr>
          <w:p w14:paraId="33F0287F"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97</w:t>
            </w:r>
          </w:p>
        </w:tc>
        <w:tc>
          <w:tcPr>
            <w:tcW w:w="1388" w:type="dxa"/>
            <w:vAlign w:val="center"/>
          </w:tcPr>
          <w:p w14:paraId="1F4E5DEA"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49%</w:t>
            </w:r>
          </w:p>
        </w:tc>
        <w:tc>
          <w:tcPr>
            <w:tcW w:w="694" w:type="dxa"/>
            <w:vAlign w:val="center"/>
          </w:tcPr>
          <w:p w14:paraId="1C75ADD1"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101</w:t>
            </w:r>
          </w:p>
        </w:tc>
        <w:tc>
          <w:tcPr>
            <w:tcW w:w="1208" w:type="dxa"/>
            <w:vAlign w:val="center"/>
          </w:tcPr>
          <w:p w14:paraId="6999F7EA"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51.1%</w:t>
            </w:r>
          </w:p>
        </w:tc>
        <w:tc>
          <w:tcPr>
            <w:tcW w:w="923" w:type="dxa"/>
            <w:vAlign w:val="center"/>
          </w:tcPr>
          <w:p w14:paraId="52C8AB0E"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100%</w:t>
            </w:r>
          </w:p>
        </w:tc>
      </w:tr>
      <w:tr w:rsidR="00AA06CB" w:rsidRPr="00AE6F32" w14:paraId="17646DAD" w14:textId="77777777" w:rsidTr="000574DA">
        <w:trPr>
          <w:trHeight w:val="559"/>
        </w:trPr>
        <w:tc>
          <w:tcPr>
            <w:tcW w:w="1087" w:type="dxa"/>
            <w:vAlign w:val="center"/>
          </w:tcPr>
          <w:p w14:paraId="61D62896"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18</w:t>
            </w:r>
          </w:p>
        </w:tc>
        <w:tc>
          <w:tcPr>
            <w:tcW w:w="2639" w:type="dxa"/>
            <w:vAlign w:val="center"/>
          </w:tcPr>
          <w:p w14:paraId="6FDFFBF3"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¿Quién le indico darle agua al niño?</w:t>
            </w:r>
          </w:p>
        </w:tc>
        <w:tc>
          <w:tcPr>
            <w:tcW w:w="551" w:type="dxa"/>
            <w:vAlign w:val="center"/>
          </w:tcPr>
          <w:p w14:paraId="7ED183F9"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136</w:t>
            </w:r>
          </w:p>
        </w:tc>
        <w:tc>
          <w:tcPr>
            <w:tcW w:w="1388" w:type="dxa"/>
            <w:vAlign w:val="center"/>
          </w:tcPr>
          <w:p w14:paraId="46C0DA79"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68.7%</w:t>
            </w:r>
          </w:p>
        </w:tc>
        <w:tc>
          <w:tcPr>
            <w:tcW w:w="694" w:type="dxa"/>
            <w:vAlign w:val="center"/>
          </w:tcPr>
          <w:p w14:paraId="6F8A26E6"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62</w:t>
            </w:r>
          </w:p>
        </w:tc>
        <w:tc>
          <w:tcPr>
            <w:tcW w:w="1208" w:type="dxa"/>
            <w:vAlign w:val="center"/>
          </w:tcPr>
          <w:p w14:paraId="220348AE"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31.3%</w:t>
            </w:r>
          </w:p>
        </w:tc>
        <w:tc>
          <w:tcPr>
            <w:tcW w:w="923" w:type="dxa"/>
            <w:vAlign w:val="center"/>
          </w:tcPr>
          <w:p w14:paraId="73081040" w14:textId="77777777" w:rsidR="00AA06CB" w:rsidRPr="00AE6F32" w:rsidRDefault="00AA06CB" w:rsidP="00DC0DD8">
            <w:pPr>
              <w:jc w:val="both"/>
              <w:rPr>
                <w:rFonts w:ascii="Arial" w:hAnsi="Arial" w:cs="Arial"/>
                <w:sz w:val="24"/>
                <w:szCs w:val="24"/>
              </w:rPr>
            </w:pPr>
            <w:r w:rsidRPr="00AE6F32">
              <w:rPr>
                <w:rFonts w:ascii="Arial" w:hAnsi="Arial" w:cs="Arial"/>
                <w:sz w:val="24"/>
                <w:szCs w:val="24"/>
              </w:rPr>
              <w:t>100%</w:t>
            </w:r>
          </w:p>
        </w:tc>
      </w:tr>
    </w:tbl>
    <w:p w14:paraId="02D0343B" w14:textId="77777777" w:rsidR="00AA06CB" w:rsidRPr="00AE6F32" w:rsidRDefault="00AA06CB" w:rsidP="00DC0DD8">
      <w:pPr>
        <w:jc w:val="both"/>
        <w:rPr>
          <w:rFonts w:ascii="Arial" w:hAnsi="Arial" w:cs="Arial"/>
          <w:sz w:val="24"/>
          <w:szCs w:val="24"/>
        </w:rPr>
      </w:pPr>
    </w:p>
    <w:p w14:paraId="08707F9F" w14:textId="77777777" w:rsidR="00AA06CB" w:rsidRDefault="00AA06CB" w:rsidP="00DC0DD8">
      <w:pPr>
        <w:spacing w:line="360" w:lineRule="auto"/>
        <w:jc w:val="both"/>
        <w:rPr>
          <w:rFonts w:ascii="Arial" w:hAnsi="Arial" w:cs="Arial"/>
          <w:b/>
          <w:bCs/>
          <w:sz w:val="24"/>
          <w:szCs w:val="24"/>
        </w:rPr>
      </w:pPr>
    </w:p>
    <w:p w14:paraId="542AFB6D" w14:textId="29AE8249" w:rsidR="00AA06CB" w:rsidRPr="00B37D60" w:rsidRDefault="00AA06CB" w:rsidP="00DC0DD8">
      <w:pPr>
        <w:spacing w:line="360" w:lineRule="auto"/>
        <w:ind w:firstLine="397"/>
        <w:jc w:val="both"/>
        <w:rPr>
          <w:rFonts w:ascii="Arial" w:hAnsi="Arial" w:cs="Arial"/>
          <w:b/>
          <w:bCs/>
          <w:sz w:val="24"/>
          <w:szCs w:val="24"/>
        </w:rPr>
      </w:pPr>
      <w:r w:rsidRPr="00AE6F32">
        <w:rPr>
          <w:rFonts w:ascii="Arial" w:hAnsi="Arial" w:cs="Arial"/>
          <w:b/>
          <w:bCs/>
          <w:sz w:val="24"/>
          <w:szCs w:val="24"/>
        </w:rPr>
        <w:lastRenderedPageBreak/>
        <w:t>Análisis:</w:t>
      </w:r>
      <w:r w:rsidR="00B37D60">
        <w:rPr>
          <w:rFonts w:ascii="Arial" w:hAnsi="Arial" w:cs="Arial"/>
          <w:b/>
          <w:bCs/>
          <w:sz w:val="24"/>
          <w:szCs w:val="24"/>
        </w:rPr>
        <w:t xml:space="preserve"> </w:t>
      </w:r>
      <w:r w:rsidRPr="00AE6F32">
        <w:rPr>
          <w:rFonts w:ascii="Arial" w:hAnsi="Arial" w:cs="Arial"/>
          <w:sz w:val="24"/>
          <w:szCs w:val="24"/>
        </w:rPr>
        <w:t>En la tabla de conocimiento se evalúa cada una de las respuestas esperadas por las madres, donde se puede observar que el 86.9% expresan que conocen que es la lactancia materna exclusiva mientras que 13.1% no.</w:t>
      </w:r>
    </w:p>
    <w:p w14:paraId="0FFC67A8" w14:textId="77777777" w:rsidR="00AA06CB" w:rsidRPr="00AE6F32" w:rsidRDefault="00AA06CB" w:rsidP="00DC0DD8">
      <w:pPr>
        <w:spacing w:line="360" w:lineRule="auto"/>
        <w:ind w:firstLine="397"/>
        <w:jc w:val="both"/>
        <w:rPr>
          <w:rFonts w:ascii="Arial" w:hAnsi="Arial" w:cs="Arial"/>
          <w:sz w:val="24"/>
          <w:szCs w:val="24"/>
        </w:rPr>
      </w:pPr>
      <w:r w:rsidRPr="00AE6F32">
        <w:rPr>
          <w:rFonts w:ascii="Arial" w:hAnsi="Arial" w:cs="Arial"/>
          <w:sz w:val="24"/>
          <w:szCs w:val="24"/>
        </w:rPr>
        <w:t>En cuanto a la interrogante de hasta qué edad cree que se le debe dar pecho al niño un porcentaje de un 33.8 %</w:t>
      </w:r>
      <w:r>
        <w:rPr>
          <w:rFonts w:ascii="Arial" w:hAnsi="Arial" w:cs="Arial"/>
          <w:sz w:val="24"/>
          <w:szCs w:val="24"/>
        </w:rPr>
        <w:t xml:space="preserve"> de madres lactantes </w:t>
      </w:r>
      <w:r w:rsidRPr="00AE6F32">
        <w:rPr>
          <w:rFonts w:ascii="Arial" w:hAnsi="Arial" w:cs="Arial"/>
          <w:sz w:val="24"/>
          <w:szCs w:val="24"/>
        </w:rPr>
        <w:t>considera que, hasta los 6 meses de edad, mientras que un 66.1% contesto de forma incorrecta otras edades.</w:t>
      </w:r>
    </w:p>
    <w:p w14:paraId="61215073" w14:textId="77777777" w:rsidR="00AA06CB" w:rsidRDefault="00AA06CB" w:rsidP="00DC0DD8">
      <w:pPr>
        <w:spacing w:line="360" w:lineRule="auto"/>
        <w:ind w:firstLine="397"/>
        <w:jc w:val="both"/>
        <w:rPr>
          <w:rFonts w:ascii="Arial" w:hAnsi="Arial" w:cs="Arial"/>
          <w:sz w:val="24"/>
          <w:szCs w:val="24"/>
        </w:rPr>
      </w:pPr>
      <w:r>
        <w:rPr>
          <w:rFonts w:ascii="Arial" w:hAnsi="Arial" w:cs="Arial"/>
          <w:sz w:val="24"/>
          <w:szCs w:val="24"/>
        </w:rPr>
        <w:t xml:space="preserve">Se evidencia que el 71.7% de las madres que amamantan </w:t>
      </w:r>
      <w:r w:rsidRPr="00AE6F32">
        <w:rPr>
          <w:rFonts w:ascii="Arial" w:hAnsi="Arial" w:cs="Arial"/>
          <w:sz w:val="24"/>
          <w:szCs w:val="24"/>
        </w:rPr>
        <w:t xml:space="preserve">a libre demanda, y un porcentaje 28.3% eligió otras variables de forma incorrecta. </w:t>
      </w:r>
    </w:p>
    <w:p w14:paraId="5618435D" w14:textId="77777777" w:rsidR="00AA06CB" w:rsidRPr="00AE6F32" w:rsidRDefault="00AA06CB" w:rsidP="00DC0DD8">
      <w:pPr>
        <w:spacing w:line="360" w:lineRule="auto"/>
        <w:ind w:firstLine="397"/>
        <w:jc w:val="both"/>
        <w:rPr>
          <w:rFonts w:ascii="Arial" w:hAnsi="Arial" w:cs="Arial"/>
          <w:sz w:val="24"/>
          <w:szCs w:val="24"/>
        </w:rPr>
      </w:pPr>
      <w:r>
        <w:rPr>
          <w:rFonts w:ascii="Arial" w:hAnsi="Arial" w:cs="Arial"/>
          <w:sz w:val="24"/>
          <w:szCs w:val="24"/>
        </w:rPr>
        <w:t xml:space="preserve">Un </w:t>
      </w:r>
      <w:r w:rsidRPr="00AE6F32">
        <w:rPr>
          <w:rFonts w:ascii="Arial" w:hAnsi="Arial" w:cs="Arial"/>
          <w:sz w:val="24"/>
          <w:szCs w:val="24"/>
        </w:rPr>
        <w:t>porcentaje mayoritario</w:t>
      </w:r>
      <w:r>
        <w:rPr>
          <w:rFonts w:ascii="Arial" w:hAnsi="Arial" w:cs="Arial"/>
          <w:sz w:val="24"/>
          <w:szCs w:val="24"/>
        </w:rPr>
        <w:t xml:space="preserve"> de madres </w:t>
      </w:r>
      <w:r w:rsidRPr="00AE6F32">
        <w:rPr>
          <w:rFonts w:ascii="Arial" w:hAnsi="Arial" w:cs="Arial"/>
          <w:sz w:val="24"/>
          <w:szCs w:val="24"/>
        </w:rPr>
        <w:t>manifestó de forma correcta la edad a la que es adecuada la ingesta de alimentos a un niño, sin embargo, un 26.3% contesto de manera incorrecta la interrogante.</w:t>
      </w:r>
    </w:p>
    <w:p w14:paraId="7BDD1CB9" w14:textId="77777777" w:rsidR="00AA06CB" w:rsidRPr="00AE6F32" w:rsidRDefault="00AA06CB" w:rsidP="00DC0DD8">
      <w:pPr>
        <w:spacing w:line="360" w:lineRule="auto"/>
        <w:ind w:firstLine="397"/>
        <w:jc w:val="both"/>
        <w:rPr>
          <w:rFonts w:ascii="Arial" w:hAnsi="Arial" w:cs="Arial"/>
          <w:sz w:val="24"/>
          <w:szCs w:val="24"/>
        </w:rPr>
      </w:pPr>
      <w:r w:rsidRPr="00AE6F32">
        <w:rPr>
          <w:rFonts w:ascii="Arial" w:hAnsi="Arial" w:cs="Arial"/>
          <w:sz w:val="24"/>
          <w:szCs w:val="24"/>
        </w:rPr>
        <w:t xml:space="preserve">La mayoría de las madres manifestaron de forma correcta qué beneficio tiene darle solo pecho al niño en un porcentaje de 65.7% sin embargo un 34.3% no respondieron de forma correcta la interrogante. </w:t>
      </w:r>
    </w:p>
    <w:p w14:paraId="6CA3F285" w14:textId="77777777" w:rsidR="00AA06CB" w:rsidRPr="00AE6F32" w:rsidRDefault="00AA06CB" w:rsidP="00DC0DD8">
      <w:pPr>
        <w:spacing w:line="360" w:lineRule="auto"/>
        <w:ind w:firstLine="397"/>
        <w:jc w:val="both"/>
        <w:rPr>
          <w:rFonts w:ascii="Arial" w:hAnsi="Arial" w:cs="Arial"/>
          <w:sz w:val="24"/>
          <w:szCs w:val="24"/>
        </w:rPr>
      </w:pPr>
      <w:r w:rsidRPr="00AE6F32">
        <w:rPr>
          <w:rFonts w:ascii="Arial" w:hAnsi="Arial" w:cs="Arial"/>
          <w:sz w:val="24"/>
          <w:szCs w:val="24"/>
        </w:rPr>
        <w:t xml:space="preserve">Un total de 82.3% de las madres lactantes contesto de forma correcta la interrogante de si tenían conocimiento de que problema se puede presentar si se da de comer al niño antes de los 6 meses, mientras que un total de 17.7% contesto de forma incorrecta. </w:t>
      </w:r>
    </w:p>
    <w:p w14:paraId="689BC855" w14:textId="77777777" w:rsidR="00AA06CB" w:rsidRPr="00AE6F32" w:rsidRDefault="00AA06CB" w:rsidP="00DC0DD8">
      <w:pPr>
        <w:spacing w:line="360" w:lineRule="auto"/>
        <w:ind w:firstLine="397"/>
        <w:jc w:val="both"/>
        <w:rPr>
          <w:rFonts w:ascii="Arial" w:hAnsi="Arial" w:cs="Arial"/>
          <w:sz w:val="24"/>
          <w:szCs w:val="24"/>
        </w:rPr>
      </w:pPr>
      <w:r w:rsidRPr="00AE6F32">
        <w:rPr>
          <w:rFonts w:ascii="Arial" w:hAnsi="Arial" w:cs="Arial"/>
          <w:sz w:val="24"/>
          <w:szCs w:val="24"/>
        </w:rPr>
        <w:t>En la interrogante de si Por qué razón daría usted leche de bote a su hijo solo un 66.7%</w:t>
      </w:r>
      <w:r>
        <w:rPr>
          <w:rFonts w:ascii="Arial" w:hAnsi="Arial" w:cs="Arial"/>
          <w:sz w:val="24"/>
          <w:szCs w:val="24"/>
        </w:rPr>
        <w:t xml:space="preserve"> de madres lactantes </w:t>
      </w:r>
      <w:r w:rsidRPr="00AE6F32">
        <w:rPr>
          <w:rFonts w:ascii="Arial" w:hAnsi="Arial" w:cs="Arial"/>
          <w:sz w:val="24"/>
          <w:szCs w:val="24"/>
        </w:rPr>
        <w:t xml:space="preserve">contesto de forma correcta mientras que un 33.4% contesto de forma correcta otras opciones. </w:t>
      </w:r>
    </w:p>
    <w:p w14:paraId="3B615400" w14:textId="77777777" w:rsidR="00AA06CB" w:rsidRPr="00AE6F32" w:rsidRDefault="00AA06CB" w:rsidP="00DC0DD8">
      <w:pPr>
        <w:spacing w:line="360" w:lineRule="auto"/>
        <w:ind w:firstLine="397"/>
        <w:jc w:val="both"/>
        <w:rPr>
          <w:rFonts w:ascii="Arial" w:hAnsi="Arial" w:cs="Arial"/>
          <w:sz w:val="24"/>
          <w:szCs w:val="24"/>
        </w:rPr>
      </w:pPr>
      <w:r w:rsidRPr="00AE6F32">
        <w:rPr>
          <w:rFonts w:ascii="Arial" w:hAnsi="Arial" w:cs="Arial"/>
          <w:sz w:val="24"/>
          <w:szCs w:val="24"/>
        </w:rPr>
        <w:t>En la interrogante de si es correcto dar agua a un niño menor de 6 meses un total de 67.2%</w:t>
      </w:r>
      <w:r>
        <w:rPr>
          <w:rFonts w:ascii="Arial" w:hAnsi="Arial" w:cs="Arial"/>
          <w:sz w:val="24"/>
          <w:szCs w:val="24"/>
        </w:rPr>
        <w:t xml:space="preserve"> de madres entrevistadas </w:t>
      </w:r>
      <w:r w:rsidRPr="00AE6F32">
        <w:rPr>
          <w:rFonts w:ascii="Arial" w:hAnsi="Arial" w:cs="Arial"/>
          <w:sz w:val="24"/>
          <w:szCs w:val="24"/>
        </w:rPr>
        <w:t xml:space="preserve">manifestó que no y un total de 32.8% contesto de forma incorrecta que sí. </w:t>
      </w:r>
    </w:p>
    <w:p w14:paraId="1FE045CA" w14:textId="77777777" w:rsidR="00AA06CB" w:rsidRPr="00AE6F32" w:rsidRDefault="00AA06CB" w:rsidP="00DC0DD8">
      <w:pPr>
        <w:spacing w:line="360" w:lineRule="auto"/>
        <w:ind w:firstLine="397"/>
        <w:jc w:val="both"/>
        <w:rPr>
          <w:rFonts w:ascii="Arial" w:hAnsi="Arial" w:cs="Arial"/>
          <w:sz w:val="24"/>
          <w:szCs w:val="24"/>
        </w:rPr>
      </w:pPr>
      <w:r w:rsidRPr="00AE6F32">
        <w:rPr>
          <w:rFonts w:ascii="Arial" w:hAnsi="Arial" w:cs="Arial"/>
          <w:sz w:val="24"/>
          <w:szCs w:val="24"/>
        </w:rPr>
        <w:t xml:space="preserve">Un total 49% </w:t>
      </w:r>
      <w:r>
        <w:rPr>
          <w:rFonts w:ascii="Arial" w:hAnsi="Arial" w:cs="Arial"/>
          <w:sz w:val="24"/>
          <w:szCs w:val="24"/>
        </w:rPr>
        <w:t xml:space="preserve">de madres </w:t>
      </w:r>
      <w:r w:rsidRPr="00AE6F32">
        <w:rPr>
          <w:rFonts w:ascii="Arial" w:hAnsi="Arial" w:cs="Arial"/>
          <w:sz w:val="24"/>
          <w:szCs w:val="24"/>
        </w:rPr>
        <w:t xml:space="preserve">en la interrogante de si Por qué cree que se le da agua a un niño contesto que no era correcto de darle agua a un menor de 6 meses. Sin embargo, el 51.1% de las madres eligió otras opciones de forma incorrecta. </w:t>
      </w:r>
    </w:p>
    <w:p w14:paraId="79E21C4A" w14:textId="77777777" w:rsidR="00AA06CB" w:rsidRDefault="00AA06CB" w:rsidP="00DC0DD8">
      <w:pPr>
        <w:spacing w:line="360" w:lineRule="auto"/>
        <w:ind w:firstLine="397"/>
        <w:jc w:val="both"/>
        <w:rPr>
          <w:rFonts w:ascii="Arial" w:hAnsi="Arial" w:cs="Arial"/>
          <w:sz w:val="24"/>
          <w:szCs w:val="24"/>
        </w:rPr>
      </w:pPr>
      <w:r w:rsidRPr="00AE6F32">
        <w:rPr>
          <w:rFonts w:ascii="Arial" w:hAnsi="Arial" w:cs="Arial"/>
          <w:sz w:val="24"/>
          <w:szCs w:val="24"/>
        </w:rPr>
        <w:lastRenderedPageBreak/>
        <w:t xml:space="preserve">En la pregunta de si Quién le indico darle agua al niño    68.7% de las madres contesto de forma correcta que no era adecuado, sin embargo, el 31.3% restante eligieron opciones incorrectas. </w:t>
      </w:r>
    </w:p>
    <w:p w14:paraId="72642EC7" w14:textId="77777777" w:rsidR="00AA06CB" w:rsidRDefault="00AA06CB" w:rsidP="00DC0DD8">
      <w:pPr>
        <w:spacing w:line="360" w:lineRule="auto"/>
        <w:ind w:firstLine="397"/>
        <w:jc w:val="both"/>
        <w:rPr>
          <w:rFonts w:ascii="Arial" w:hAnsi="Arial" w:cs="Arial"/>
          <w:sz w:val="24"/>
          <w:szCs w:val="24"/>
        </w:rPr>
      </w:pPr>
    </w:p>
    <w:p w14:paraId="6AF45EDA" w14:textId="26C8F7C6" w:rsidR="00AA06CB" w:rsidRPr="00B37D60" w:rsidRDefault="00AA06CB" w:rsidP="00DC0DD8">
      <w:pPr>
        <w:spacing w:line="360" w:lineRule="auto"/>
        <w:ind w:firstLine="397"/>
        <w:jc w:val="both"/>
        <w:rPr>
          <w:rFonts w:ascii="Arial" w:hAnsi="Arial" w:cs="Arial"/>
          <w:b/>
          <w:bCs/>
          <w:sz w:val="24"/>
          <w:szCs w:val="24"/>
        </w:rPr>
      </w:pPr>
      <w:r w:rsidRPr="003B3BBB">
        <w:rPr>
          <w:rFonts w:ascii="Arial" w:hAnsi="Arial" w:cs="Arial"/>
          <w:b/>
          <w:bCs/>
          <w:sz w:val="24"/>
          <w:szCs w:val="24"/>
        </w:rPr>
        <w:t xml:space="preserve">Interpretación: </w:t>
      </w:r>
      <w:r w:rsidRPr="00496079">
        <w:rPr>
          <w:rFonts w:ascii="Arial" w:hAnsi="Arial" w:cs="Arial"/>
          <w:sz w:val="24"/>
          <w:szCs w:val="24"/>
        </w:rPr>
        <w:t>La leche materna por ser un líquido completo en nutrientes</w:t>
      </w:r>
      <w:r>
        <w:rPr>
          <w:rFonts w:ascii="Arial" w:hAnsi="Arial" w:cs="Arial"/>
          <w:sz w:val="24"/>
          <w:szCs w:val="24"/>
        </w:rPr>
        <w:t>,</w:t>
      </w:r>
      <w:r w:rsidRPr="00496079">
        <w:rPr>
          <w:rFonts w:ascii="Arial" w:hAnsi="Arial" w:cs="Arial"/>
          <w:sz w:val="24"/>
          <w:szCs w:val="24"/>
        </w:rPr>
        <w:t xml:space="preserve"> se convierte en el alimento adecuado para los primeros seis meses, sin necesidad de darle</w:t>
      </w:r>
      <w:r>
        <w:rPr>
          <w:rFonts w:ascii="Arial" w:hAnsi="Arial" w:cs="Arial"/>
          <w:sz w:val="24"/>
          <w:szCs w:val="24"/>
        </w:rPr>
        <w:t xml:space="preserve"> otro tipo de sustancias. Y es a partir de esa edad continuar</w:t>
      </w:r>
      <w:r w:rsidRPr="00496079">
        <w:rPr>
          <w:rFonts w:ascii="Arial" w:hAnsi="Arial" w:cs="Arial"/>
          <w:sz w:val="24"/>
          <w:szCs w:val="24"/>
        </w:rPr>
        <w:t>la administrando junto con la alimentación complementaria, ya que de los seis meses en adelante la lactancia materna no se logra cubrir todos los requerimientos debido al crecimiento del niño</w:t>
      </w:r>
      <w:r>
        <w:rPr>
          <w:rFonts w:ascii="Arial" w:hAnsi="Arial" w:cs="Arial"/>
          <w:sz w:val="24"/>
          <w:szCs w:val="24"/>
        </w:rPr>
        <w:t>,</w:t>
      </w:r>
      <w:r w:rsidRPr="00496079">
        <w:rPr>
          <w:rFonts w:ascii="Arial" w:hAnsi="Arial" w:cs="Arial"/>
          <w:sz w:val="24"/>
          <w:szCs w:val="24"/>
        </w:rPr>
        <w:t xml:space="preserve"> por lo tanto se debe de dar la alimentación complementaria, ya que a ese edad hay madurez del sistema digestivo, el desarrollo neurológico es adecuado, ya que el niño se sienta solo, sostiene su cabeza, tiene mejor visión y ha desaparecido el reflejo de extrusión</w:t>
      </w:r>
      <w:r>
        <w:rPr>
          <w:rFonts w:ascii="Arial" w:hAnsi="Arial" w:cs="Arial"/>
          <w:sz w:val="24"/>
          <w:szCs w:val="24"/>
        </w:rPr>
        <w:t xml:space="preserve"> y hay movimientos </w:t>
      </w:r>
      <w:proofErr w:type="spellStart"/>
      <w:r>
        <w:rPr>
          <w:rFonts w:ascii="Arial" w:hAnsi="Arial" w:cs="Arial"/>
          <w:sz w:val="24"/>
          <w:szCs w:val="24"/>
        </w:rPr>
        <w:t>masticaríos</w:t>
      </w:r>
      <w:proofErr w:type="spellEnd"/>
      <w:r w:rsidRPr="00496079">
        <w:rPr>
          <w:rFonts w:ascii="Arial" w:hAnsi="Arial" w:cs="Arial"/>
          <w:sz w:val="24"/>
          <w:szCs w:val="24"/>
        </w:rPr>
        <w:t xml:space="preserve"> por la erupción de dientes. </w:t>
      </w:r>
    </w:p>
    <w:p w14:paraId="3BE7B3F4" w14:textId="77777777" w:rsidR="00AA06CB" w:rsidRDefault="00AA06CB" w:rsidP="00DC0DD8">
      <w:pPr>
        <w:spacing w:line="360" w:lineRule="auto"/>
        <w:ind w:firstLine="397"/>
        <w:jc w:val="both"/>
        <w:rPr>
          <w:rFonts w:ascii="Arial" w:hAnsi="Arial" w:cs="Arial"/>
          <w:sz w:val="24"/>
          <w:szCs w:val="24"/>
        </w:rPr>
      </w:pPr>
      <w:r w:rsidRPr="00496079">
        <w:rPr>
          <w:rFonts w:ascii="Arial" w:hAnsi="Arial" w:cs="Arial"/>
          <w:sz w:val="24"/>
          <w:szCs w:val="24"/>
        </w:rPr>
        <w:t>Cuando se introduce la alimentación muy tempranamente los padecimientos del tracto digestivo empiezan aparecer al igual que las alergias en sus diferentes modalidades (piel, respiratoria, gastrointestinales) así como la malnutrición</w:t>
      </w:r>
      <w:r>
        <w:rPr>
          <w:rFonts w:ascii="Arial" w:hAnsi="Arial" w:cs="Arial"/>
          <w:sz w:val="24"/>
          <w:szCs w:val="24"/>
        </w:rPr>
        <w:t>,</w:t>
      </w:r>
      <w:r w:rsidRPr="00496079">
        <w:rPr>
          <w:rFonts w:ascii="Arial" w:hAnsi="Arial" w:cs="Arial"/>
          <w:sz w:val="24"/>
          <w:szCs w:val="24"/>
        </w:rPr>
        <w:t xml:space="preserve"> pocas </w:t>
      </w:r>
      <w:r>
        <w:rPr>
          <w:rFonts w:ascii="Arial" w:hAnsi="Arial" w:cs="Arial"/>
          <w:sz w:val="24"/>
          <w:szCs w:val="24"/>
        </w:rPr>
        <w:t xml:space="preserve">son las razones </w:t>
      </w:r>
      <w:r w:rsidRPr="00496079">
        <w:rPr>
          <w:rFonts w:ascii="Arial" w:hAnsi="Arial" w:cs="Arial"/>
          <w:sz w:val="24"/>
          <w:szCs w:val="24"/>
        </w:rPr>
        <w:t>médicas para alimentar a un niño con sucedáneos de la leche materna, sin embargo la mayor parte de las personas que lo hacen es por desconocimiento, creencias, mitos, costumbres familiares así como suele suceder con el hecho de dar agua a un lactante sin ningún motivo válido</w:t>
      </w:r>
    </w:p>
    <w:p w14:paraId="42EF5AB4" w14:textId="77777777" w:rsidR="00AA06CB" w:rsidRDefault="00AA06CB" w:rsidP="00DC0DD8">
      <w:pPr>
        <w:spacing w:line="360" w:lineRule="auto"/>
        <w:jc w:val="both"/>
        <w:rPr>
          <w:rFonts w:ascii="Arial" w:hAnsi="Arial" w:cs="Arial"/>
          <w:sz w:val="24"/>
          <w:szCs w:val="24"/>
        </w:rPr>
      </w:pPr>
    </w:p>
    <w:p w14:paraId="737774AB" w14:textId="77777777" w:rsidR="00AA06CB" w:rsidRDefault="00AA06CB" w:rsidP="00DC0DD8">
      <w:pPr>
        <w:spacing w:line="360" w:lineRule="auto"/>
        <w:jc w:val="both"/>
        <w:rPr>
          <w:rFonts w:ascii="Arial" w:hAnsi="Arial" w:cs="Arial"/>
          <w:sz w:val="24"/>
          <w:szCs w:val="24"/>
        </w:rPr>
      </w:pPr>
    </w:p>
    <w:p w14:paraId="48C3B6B0" w14:textId="77777777" w:rsidR="00AA06CB" w:rsidRDefault="00AA06CB" w:rsidP="00DC0DD8">
      <w:pPr>
        <w:spacing w:line="360" w:lineRule="auto"/>
        <w:jc w:val="both"/>
        <w:rPr>
          <w:rFonts w:ascii="Arial" w:hAnsi="Arial" w:cs="Arial"/>
          <w:sz w:val="24"/>
          <w:szCs w:val="24"/>
        </w:rPr>
      </w:pPr>
    </w:p>
    <w:p w14:paraId="17444D70" w14:textId="77777777" w:rsidR="00AA06CB" w:rsidRDefault="00AA06CB" w:rsidP="00DC0DD8">
      <w:pPr>
        <w:spacing w:line="360" w:lineRule="auto"/>
        <w:jc w:val="both"/>
        <w:rPr>
          <w:rFonts w:ascii="Arial" w:hAnsi="Arial" w:cs="Arial"/>
          <w:sz w:val="24"/>
          <w:szCs w:val="24"/>
        </w:rPr>
      </w:pPr>
    </w:p>
    <w:p w14:paraId="325B90D0" w14:textId="77777777" w:rsidR="00AA06CB" w:rsidRDefault="00AA06CB" w:rsidP="00DC0DD8">
      <w:pPr>
        <w:spacing w:line="360" w:lineRule="auto"/>
        <w:jc w:val="both"/>
        <w:rPr>
          <w:rFonts w:ascii="Arial" w:hAnsi="Arial" w:cs="Arial"/>
          <w:sz w:val="24"/>
          <w:szCs w:val="24"/>
        </w:rPr>
      </w:pPr>
    </w:p>
    <w:p w14:paraId="7DCF4E34" w14:textId="06D624D3" w:rsidR="00AA06CB" w:rsidRDefault="00AA06CB" w:rsidP="00DC0DD8">
      <w:pPr>
        <w:spacing w:line="360" w:lineRule="auto"/>
        <w:jc w:val="both"/>
        <w:rPr>
          <w:rFonts w:ascii="Arial" w:hAnsi="Arial" w:cs="Arial"/>
          <w:sz w:val="24"/>
          <w:szCs w:val="24"/>
        </w:rPr>
      </w:pPr>
    </w:p>
    <w:p w14:paraId="604F677A" w14:textId="77777777" w:rsidR="00B37D60" w:rsidRPr="000D0F3F" w:rsidRDefault="00B37D60" w:rsidP="00DC0DD8">
      <w:pPr>
        <w:spacing w:line="360" w:lineRule="auto"/>
        <w:jc w:val="both"/>
        <w:rPr>
          <w:rFonts w:ascii="Arial" w:hAnsi="Arial" w:cs="Arial"/>
          <w:sz w:val="24"/>
          <w:szCs w:val="24"/>
        </w:rPr>
      </w:pPr>
    </w:p>
    <w:p w14:paraId="4515960C" w14:textId="4458E08A" w:rsidR="00697E22" w:rsidRPr="00697E22" w:rsidRDefault="00AA06CB" w:rsidP="00697E22">
      <w:pPr>
        <w:pStyle w:val="Prrafodelista"/>
        <w:numPr>
          <w:ilvl w:val="1"/>
          <w:numId w:val="34"/>
        </w:numPr>
        <w:jc w:val="both"/>
        <w:rPr>
          <w:rFonts w:ascii="Arial" w:hAnsi="Arial" w:cs="Arial"/>
          <w:b/>
          <w:sz w:val="24"/>
          <w:szCs w:val="24"/>
        </w:rPr>
      </w:pPr>
      <w:r>
        <w:rPr>
          <w:rFonts w:ascii="Arial" w:hAnsi="Arial" w:cs="Arial"/>
          <w:b/>
          <w:sz w:val="24"/>
          <w:szCs w:val="24"/>
        </w:rPr>
        <w:lastRenderedPageBreak/>
        <w:t xml:space="preserve"> PRUEBA </w:t>
      </w:r>
      <w:r w:rsidRPr="004E4083">
        <w:rPr>
          <w:rFonts w:ascii="Arial" w:hAnsi="Arial" w:cs="Arial"/>
          <w:b/>
          <w:sz w:val="24"/>
          <w:szCs w:val="24"/>
        </w:rPr>
        <w:t>DE HIPOTESIS</w:t>
      </w:r>
    </w:p>
    <w:p w14:paraId="682A1CEE" w14:textId="77777777" w:rsidR="00697E22" w:rsidRPr="007573B8" w:rsidRDefault="00697E22" w:rsidP="00697E22">
      <w:pPr>
        <w:autoSpaceDE w:val="0"/>
        <w:autoSpaceDN w:val="0"/>
        <w:adjustRightInd w:val="0"/>
        <w:spacing w:after="0" w:line="240" w:lineRule="auto"/>
        <w:jc w:val="both"/>
        <w:rPr>
          <w:rFonts w:ascii="Arial" w:hAnsi="Arial" w:cs="Arial"/>
          <w:b/>
          <w:bCs/>
          <w:sz w:val="48"/>
          <w:szCs w:val="48"/>
        </w:rPr>
      </w:pPr>
    </w:p>
    <w:p w14:paraId="74038085" w14:textId="1FCA4527" w:rsidR="00697E22" w:rsidRPr="007573B8" w:rsidRDefault="00697E22" w:rsidP="007573B8">
      <w:pPr>
        <w:pStyle w:val="Descripcin"/>
        <w:rPr>
          <w:rFonts w:ascii="Arial" w:eastAsia="Times New Roman" w:hAnsi="Arial" w:cs="Arial"/>
          <w:i w:val="0"/>
          <w:iCs w:val="0"/>
          <w:color w:val="auto"/>
          <w:sz w:val="24"/>
          <w:szCs w:val="24"/>
          <w:lang w:val="es-SV" w:eastAsia="es-SV"/>
        </w:rPr>
      </w:pPr>
      <w:bookmarkStart w:id="200" w:name="_Toc56965096"/>
      <w:r w:rsidRPr="007573B8">
        <w:rPr>
          <w:rFonts w:ascii="Arial" w:hAnsi="Arial" w:cs="Arial"/>
          <w:i w:val="0"/>
          <w:iCs w:val="0"/>
          <w:color w:val="auto"/>
          <w:sz w:val="36"/>
          <w:szCs w:val="36"/>
        </w:rPr>
        <w:t xml:space="preserve"> </w:t>
      </w:r>
      <w:bookmarkStart w:id="201" w:name="_Toc57908952"/>
      <w:bookmarkEnd w:id="200"/>
      <w:r w:rsidR="007573B8" w:rsidRPr="007573B8">
        <w:rPr>
          <w:rFonts w:ascii="Arial" w:hAnsi="Arial" w:cs="Arial"/>
          <w:i w:val="0"/>
          <w:iCs w:val="0"/>
          <w:color w:val="auto"/>
          <w:sz w:val="24"/>
          <w:szCs w:val="24"/>
        </w:rPr>
        <w:t xml:space="preserve">Tabla </w:t>
      </w:r>
      <w:r w:rsidR="007573B8" w:rsidRPr="007573B8">
        <w:rPr>
          <w:rFonts w:ascii="Arial" w:hAnsi="Arial" w:cs="Arial"/>
          <w:i w:val="0"/>
          <w:iCs w:val="0"/>
          <w:color w:val="auto"/>
          <w:sz w:val="24"/>
          <w:szCs w:val="24"/>
        </w:rPr>
        <w:fldChar w:fldCharType="begin"/>
      </w:r>
      <w:r w:rsidR="007573B8" w:rsidRPr="007573B8">
        <w:rPr>
          <w:rFonts w:ascii="Arial" w:hAnsi="Arial" w:cs="Arial"/>
          <w:i w:val="0"/>
          <w:iCs w:val="0"/>
          <w:color w:val="auto"/>
          <w:sz w:val="24"/>
          <w:szCs w:val="24"/>
        </w:rPr>
        <w:instrText xml:space="preserve"> SEQ Tabla \* ARABIC </w:instrText>
      </w:r>
      <w:r w:rsidR="007573B8" w:rsidRPr="007573B8">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22</w:t>
      </w:r>
      <w:r w:rsidR="007573B8" w:rsidRPr="007573B8">
        <w:rPr>
          <w:rFonts w:ascii="Arial" w:hAnsi="Arial" w:cs="Arial"/>
          <w:i w:val="0"/>
          <w:iCs w:val="0"/>
          <w:color w:val="auto"/>
          <w:sz w:val="24"/>
          <w:szCs w:val="24"/>
        </w:rPr>
        <w:fldChar w:fldCharType="end"/>
      </w:r>
      <w:r w:rsidR="007573B8" w:rsidRPr="007573B8">
        <w:rPr>
          <w:rFonts w:ascii="Arial" w:hAnsi="Arial" w:cs="Arial"/>
          <w:i w:val="0"/>
          <w:iCs w:val="0"/>
          <w:color w:val="auto"/>
          <w:sz w:val="24"/>
          <w:szCs w:val="24"/>
        </w:rPr>
        <w:t>. Edad de la madre y ¿Porque razón daría usted leche de bote a su hijo?</w:t>
      </w:r>
      <w:bookmarkEnd w:id="201"/>
      <w:r>
        <w:fldChar w:fldCharType="begin"/>
      </w:r>
      <w:r>
        <w:instrText xml:space="preserve"> LINK Excel.Sheet.12 "Libro1" "Hoja1!F7C10:F15C16" \a \f 4 \h  \* MERGEFORMAT </w:instrText>
      </w:r>
      <w:r>
        <w:fldChar w:fldCharType="separate"/>
      </w:r>
    </w:p>
    <w:tbl>
      <w:tblPr>
        <w:tblStyle w:val="Tabladelista6concolores-nfasis1"/>
        <w:tblW w:w="8488" w:type="dxa"/>
        <w:tblLook w:val="04A0" w:firstRow="1" w:lastRow="0" w:firstColumn="1" w:lastColumn="0" w:noHBand="0" w:noVBand="1"/>
      </w:tblPr>
      <w:tblGrid>
        <w:gridCol w:w="1212"/>
        <w:gridCol w:w="1213"/>
        <w:gridCol w:w="1212"/>
        <w:gridCol w:w="1212"/>
        <w:gridCol w:w="1212"/>
        <w:gridCol w:w="1215"/>
        <w:gridCol w:w="1212"/>
      </w:tblGrid>
      <w:tr w:rsidR="00697E22" w:rsidRPr="00A846FF" w14:paraId="53429C22" w14:textId="77777777" w:rsidTr="00721C5F">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425" w:type="dxa"/>
            <w:gridSpan w:val="2"/>
            <w:vMerge w:val="restart"/>
            <w:hideMark/>
          </w:tcPr>
          <w:p w14:paraId="456664EE" w14:textId="77777777" w:rsidR="00697E22" w:rsidRPr="00A846FF" w:rsidRDefault="00697E22" w:rsidP="00721C5F">
            <w:pPr>
              <w:rPr>
                <w:rFonts w:ascii="Times New Roman" w:eastAsia="Times New Roman" w:hAnsi="Times New Roman" w:cs="Times New Roman"/>
                <w:color w:val="auto"/>
                <w:sz w:val="24"/>
                <w:szCs w:val="24"/>
                <w:lang w:val="es-SV" w:eastAsia="es-SV"/>
              </w:rPr>
            </w:pPr>
            <w:r w:rsidRPr="00A846FF">
              <w:rPr>
                <w:rFonts w:ascii="Times New Roman" w:eastAsia="Times New Roman" w:hAnsi="Times New Roman" w:cs="Times New Roman"/>
                <w:color w:val="auto"/>
                <w:sz w:val="24"/>
                <w:szCs w:val="24"/>
                <w:lang w:val="es-SV" w:eastAsia="es-SV"/>
              </w:rPr>
              <w:t> </w:t>
            </w:r>
          </w:p>
        </w:tc>
        <w:tc>
          <w:tcPr>
            <w:tcW w:w="4851" w:type="dxa"/>
            <w:gridSpan w:val="4"/>
            <w:hideMark/>
          </w:tcPr>
          <w:p w14:paraId="043AC69F" w14:textId="77777777" w:rsidR="00697E22" w:rsidRPr="00A846FF" w:rsidRDefault="00697E22" w:rsidP="00721C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15. Porque razón daría usted leche de bote a su hijo?</w:t>
            </w:r>
          </w:p>
        </w:tc>
        <w:tc>
          <w:tcPr>
            <w:tcW w:w="1212" w:type="dxa"/>
            <w:vMerge w:val="restart"/>
            <w:hideMark/>
          </w:tcPr>
          <w:p w14:paraId="5DE2722A" w14:textId="77777777" w:rsidR="00697E22" w:rsidRPr="00A846FF" w:rsidRDefault="00697E22" w:rsidP="00721C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Total</w:t>
            </w:r>
          </w:p>
        </w:tc>
      </w:tr>
      <w:tr w:rsidR="00697E22" w:rsidRPr="00A846FF" w14:paraId="4AB62A14" w14:textId="77777777" w:rsidTr="00721C5F">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425" w:type="dxa"/>
            <w:gridSpan w:val="2"/>
            <w:vMerge/>
            <w:hideMark/>
          </w:tcPr>
          <w:p w14:paraId="3D6CAD40" w14:textId="77777777" w:rsidR="00697E22" w:rsidRPr="00A846FF" w:rsidRDefault="00697E22" w:rsidP="00721C5F">
            <w:pPr>
              <w:rPr>
                <w:rFonts w:ascii="Times New Roman" w:eastAsia="Times New Roman" w:hAnsi="Times New Roman" w:cs="Times New Roman"/>
                <w:color w:val="auto"/>
                <w:sz w:val="24"/>
                <w:szCs w:val="24"/>
                <w:lang w:val="es-SV" w:eastAsia="es-SV"/>
              </w:rPr>
            </w:pPr>
          </w:p>
        </w:tc>
        <w:tc>
          <w:tcPr>
            <w:tcW w:w="1212" w:type="dxa"/>
            <w:hideMark/>
          </w:tcPr>
          <w:p w14:paraId="0D3F557B" w14:textId="77777777" w:rsidR="00697E22" w:rsidRPr="00A846FF" w:rsidRDefault="00697E22" w:rsidP="00721C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Porque no se llena con el pecho</w:t>
            </w:r>
          </w:p>
        </w:tc>
        <w:tc>
          <w:tcPr>
            <w:tcW w:w="1212" w:type="dxa"/>
            <w:hideMark/>
          </w:tcPr>
          <w:p w14:paraId="51BF125E" w14:textId="77777777" w:rsidR="00697E22" w:rsidRPr="00A846FF" w:rsidRDefault="00697E22" w:rsidP="00721C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Porque así se acostumbra en la familia</w:t>
            </w:r>
          </w:p>
        </w:tc>
        <w:tc>
          <w:tcPr>
            <w:tcW w:w="1212" w:type="dxa"/>
            <w:hideMark/>
          </w:tcPr>
          <w:p w14:paraId="2A309351" w14:textId="77777777" w:rsidR="00697E22" w:rsidRPr="00A846FF" w:rsidRDefault="00697E22" w:rsidP="00721C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Para que se engorde</w:t>
            </w:r>
          </w:p>
        </w:tc>
        <w:tc>
          <w:tcPr>
            <w:tcW w:w="1212" w:type="dxa"/>
            <w:hideMark/>
          </w:tcPr>
          <w:p w14:paraId="249044DF" w14:textId="77777777" w:rsidR="00697E22" w:rsidRPr="00A846FF" w:rsidRDefault="00697E22" w:rsidP="00721C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Para que no llore</w:t>
            </w:r>
          </w:p>
        </w:tc>
        <w:tc>
          <w:tcPr>
            <w:tcW w:w="1212" w:type="dxa"/>
            <w:vMerge/>
            <w:hideMark/>
          </w:tcPr>
          <w:p w14:paraId="4DAEEC90" w14:textId="77777777" w:rsidR="00697E22" w:rsidRPr="00A846FF" w:rsidRDefault="00697E22" w:rsidP="00721C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p>
        </w:tc>
      </w:tr>
      <w:tr w:rsidR="00697E22" w:rsidRPr="00A846FF" w14:paraId="665E493A" w14:textId="77777777" w:rsidTr="00721C5F">
        <w:trPr>
          <w:trHeight w:val="281"/>
        </w:trPr>
        <w:tc>
          <w:tcPr>
            <w:cnfStyle w:val="001000000000" w:firstRow="0" w:lastRow="0" w:firstColumn="1" w:lastColumn="0" w:oddVBand="0" w:evenVBand="0" w:oddHBand="0" w:evenHBand="0" w:firstRowFirstColumn="0" w:firstRowLastColumn="0" w:lastRowFirstColumn="0" w:lastRowLastColumn="0"/>
            <w:tcW w:w="1212" w:type="dxa"/>
            <w:vMerge w:val="restart"/>
            <w:hideMark/>
          </w:tcPr>
          <w:p w14:paraId="49790BF8" w14:textId="77777777" w:rsidR="00697E22" w:rsidRPr="00A846FF" w:rsidRDefault="00697E22" w:rsidP="00721C5F">
            <w:pPr>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 Edad de la madre</w:t>
            </w:r>
          </w:p>
        </w:tc>
        <w:tc>
          <w:tcPr>
            <w:tcW w:w="1212" w:type="dxa"/>
            <w:hideMark/>
          </w:tcPr>
          <w:p w14:paraId="43CD069B" w14:textId="77777777" w:rsidR="00697E22" w:rsidRPr="00A846FF" w:rsidRDefault="00697E22" w:rsidP="00721C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15-19</w:t>
            </w:r>
          </w:p>
        </w:tc>
        <w:tc>
          <w:tcPr>
            <w:tcW w:w="1212" w:type="dxa"/>
            <w:hideMark/>
          </w:tcPr>
          <w:p w14:paraId="2B833629"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11</w:t>
            </w:r>
          </w:p>
        </w:tc>
        <w:tc>
          <w:tcPr>
            <w:tcW w:w="1212" w:type="dxa"/>
            <w:hideMark/>
          </w:tcPr>
          <w:p w14:paraId="63C1922B"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8</w:t>
            </w:r>
          </w:p>
        </w:tc>
        <w:tc>
          <w:tcPr>
            <w:tcW w:w="1212" w:type="dxa"/>
            <w:hideMark/>
          </w:tcPr>
          <w:p w14:paraId="14115C35"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5</w:t>
            </w:r>
          </w:p>
        </w:tc>
        <w:tc>
          <w:tcPr>
            <w:tcW w:w="1212" w:type="dxa"/>
            <w:hideMark/>
          </w:tcPr>
          <w:p w14:paraId="790B15E6"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4</w:t>
            </w:r>
          </w:p>
        </w:tc>
        <w:tc>
          <w:tcPr>
            <w:tcW w:w="1212" w:type="dxa"/>
            <w:hideMark/>
          </w:tcPr>
          <w:p w14:paraId="3953FEAF"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28</w:t>
            </w:r>
          </w:p>
        </w:tc>
      </w:tr>
      <w:tr w:rsidR="00697E22" w:rsidRPr="00A846FF" w14:paraId="4B96DBF6" w14:textId="77777777" w:rsidTr="00721C5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12" w:type="dxa"/>
            <w:vMerge/>
            <w:hideMark/>
          </w:tcPr>
          <w:p w14:paraId="4A2C251D" w14:textId="77777777" w:rsidR="00697E22" w:rsidRPr="00A846FF" w:rsidRDefault="00697E22" w:rsidP="00721C5F">
            <w:pPr>
              <w:rPr>
                <w:rFonts w:ascii="Arial" w:eastAsia="Times New Roman" w:hAnsi="Arial" w:cs="Arial"/>
                <w:color w:val="auto"/>
                <w:sz w:val="18"/>
                <w:szCs w:val="18"/>
                <w:lang w:val="es-SV" w:eastAsia="es-SV"/>
              </w:rPr>
            </w:pPr>
          </w:p>
        </w:tc>
        <w:tc>
          <w:tcPr>
            <w:tcW w:w="1212" w:type="dxa"/>
            <w:hideMark/>
          </w:tcPr>
          <w:p w14:paraId="1A98AAB8" w14:textId="77777777" w:rsidR="00697E22" w:rsidRPr="00A846FF" w:rsidRDefault="00697E22" w:rsidP="00721C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20-24</w:t>
            </w:r>
          </w:p>
        </w:tc>
        <w:tc>
          <w:tcPr>
            <w:tcW w:w="1212" w:type="dxa"/>
            <w:hideMark/>
          </w:tcPr>
          <w:p w14:paraId="6DDA1EDF"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44</w:t>
            </w:r>
          </w:p>
        </w:tc>
        <w:tc>
          <w:tcPr>
            <w:tcW w:w="1212" w:type="dxa"/>
            <w:hideMark/>
          </w:tcPr>
          <w:p w14:paraId="63DF3C88"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6</w:t>
            </w:r>
          </w:p>
        </w:tc>
        <w:tc>
          <w:tcPr>
            <w:tcW w:w="1212" w:type="dxa"/>
            <w:hideMark/>
          </w:tcPr>
          <w:p w14:paraId="0622206D"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w:t>
            </w:r>
          </w:p>
        </w:tc>
        <w:tc>
          <w:tcPr>
            <w:tcW w:w="1212" w:type="dxa"/>
            <w:hideMark/>
          </w:tcPr>
          <w:p w14:paraId="6642A21A"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6</w:t>
            </w:r>
          </w:p>
        </w:tc>
        <w:tc>
          <w:tcPr>
            <w:tcW w:w="1212" w:type="dxa"/>
            <w:hideMark/>
          </w:tcPr>
          <w:p w14:paraId="2551BB9A"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57</w:t>
            </w:r>
          </w:p>
        </w:tc>
      </w:tr>
      <w:tr w:rsidR="00697E22" w:rsidRPr="00A846FF" w14:paraId="69D7C42F" w14:textId="77777777" w:rsidTr="00721C5F">
        <w:trPr>
          <w:trHeight w:val="281"/>
        </w:trPr>
        <w:tc>
          <w:tcPr>
            <w:cnfStyle w:val="001000000000" w:firstRow="0" w:lastRow="0" w:firstColumn="1" w:lastColumn="0" w:oddVBand="0" w:evenVBand="0" w:oddHBand="0" w:evenHBand="0" w:firstRowFirstColumn="0" w:firstRowLastColumn="0" w:lastRowFirstColumn="0" w:lastRowLastColumn="0"/>
            <w:tcW w:w="1212" w:type="dxa"/>
            <w:vMerge/>
            <w:hideMark/>
          </w:tcPr>
          <w:p w14:paraId="75813E1C" w14:textId="77777777" w:rsidR="00697E22" w:rsidRPr="00A846FF" w:rsidRDefault="00697E22" w:rsidP="00721C5F">
            <w:pPr>
              <w:rPr>
                <w:rFonts w:ascii="Arial" w:eastAsia="Times New Roman" w:hAnsi="Arial" w:cs="Arial"/>
                <w:color w:val="auto"/>
                <w:sz w:val="18"/>
                <w:szCs w:val="18"/>
                <w:lang w:val="es-SV" w:eastAsia="es-SV"/>
              </w:rPr>
            </w:pPr>
          </w:p>
        </w:tc>
        <w:tc>
          <w:tcPr>
            <w:tcW w:w="1212" w:type="dxa"/>
            <w:hideMark/>
          </w:tcPr>
          <w:p w14:paraId="7A38BEE4" w14:textId="77777777" w:rsidR="00697E22" w:rsidRPr="00A846FF" w:rsidRDefault="00697E22" w:rsidP="00721C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25-29</w:t>
            </w:r>
          </w:p>
        </w:tc>
        <w:tc>
          <w:tcPr>
            <w:tcW w:w="1212" w:type="dxa"/>
            <w:hideMark/>
          </w:tcPr>
          <w:p w14:paraId="6E002171"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36</w:t>
            </w:r>
          </w:p>
        </w:tc>
        <w:tc>
          <w:tcPr>
            <w:tcW w:w="1212" w:type="dxa"/>
            <w:hideMark/>
          </w:tcPr>
          <w:p w14:paraId="160FEC8E"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9</w:t>
            </w:r>
          </w:p>
        </w:tc>
        <w:tc>
          <w:tcPr>
            <w:tcW w:w="1212" w:type="dxa"/>
            <w:hideMark/>
          </w:tcPr>
          <w:p w14:paraId="7BF2CAD7"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3</w:t>
            </w:r>
          </w:p>
        </w:tc>
        <w:tc>
          <w:tcPr>
            <w:tcW w:w="1212" w:type="dxa"/>
            <w:hideMark/>
          </w:tcPr>
          <w:p w14:paraId="2C5C9058"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5</w:t>
            </w:r>
          </w:p>
        </w:tc>
        <w:tc>
          <w:tcPr>
            <w:tcW w:w="1212" w:type="dxa"/>
            <w:hideMark/>
          </w:tcPr>
          <w:p w14:paraId="761A4BB8"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53</w:t>
            </w:r>
          </w:p>
        </w:tc>
      </w:tr>
      <w:tr w:rsidR="00697E22" w:rsidRPr="00A846FF" w14:paraId="109BBF85" w14:textId="77777777" w:rsidTr="00721C5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212" w:type="dxa"/>
            <w:vMerge/>
            <w:hideMark/>
          </w:tcPr>
          <w:p w14:paraId="158E201C" w14:textId="77777777" w:rsidR="00697E22" w:rsidRPr="00A846FF" w:rsidRDefault="00697E22" w:rsidP="00721C5F">
            <w:pPr>
              <w:rPr>
                <w:rFonts w:ascii="Arial" w:eastAsia="Times New Roman" w:hAnsi="Arial" w:cs="Arial"/>
                <w:color w:val="auto"/>
                <w:sz w:val="18"/>
                <w:szCs w:val="18"/>
                <w:lang w:val="es-SV" w:eastAsia="es-SV"/>
              </w:rPr>
            </w:pPr>
          </w:p>
        </w:tc>
        <w:tc>
          <w:tcPr>
            <w:tcW w:w="1212" w:type="dxa"/>
            <w:hideMark/>
          </w:tcPr>
          <w:p w14:paraId="08728E45" w14:textId="77777777" w:rsidR="00697E22" w:rsidRPr="00A846FF" w:rsidRDefault="00697E22" w:rsidP="00721C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30-34</w:t>
            </w:r>
          </w:p>
        </w:tc>
        <w:tc>
          <w:tcPr>
            <w:tcW w:w="1212" w:type="dxa"/>
            <w:hideMark/>
          </w:tcPr>
          <w:p w14:paraId="2DC8941B"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22</w:t>
            </w:r>
          </w:p>
        </w:tc>
        <w:tc>
          <w:tcPr>
            <w:tcW w:w="1212" w:type="dxa"/>
            <w:hideMark/>
          </w:tcPr>
          <w:p w14:paraId="02E69BA4"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11</w:t>
            </w:r>
          </w:p>
        </w:tc>
        <w:tc>
          <w:tcPr>
            <w:tcW w:w="1212" w:type="dxa"/>
            <w:hideMark/>
          </w:tcPr>
          <w:p w14:paraId="63ED8F29"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3</w:t>
            </w:r>
          </w:p>
        </w:tc>
        <w:tc>
          <w:tcPr>
            <w:tcW w:w="1212" w:type="dxa"/>
            <w:hideMark/>
          </w:tcPr>
          <w:p w14:paraId="2B99F4A9"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0</w:t>
            </w:r>
          </w:p>
        </w:tc>
        <w:tc>
          <w:tcPr>
            <w:tcW w:w="1212" w:type="dxa"/>
            <w:hideMark/>
          </w:tcPr>
          <w:p w14:paraId="4C4BBCED"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36</w:t>
            </w:r>
          </w:p>
        </w:tc>
      </w:tr>
      <w:tr w:rsidR="00697E22" w:rsidRPr="00A846FF" w14:paraId="20D55DCA" w14:textId="77777777" w:rsidTr="00721C5F">
        <w:trPr>
          <w:trHeight w:val="268"/>
        </w:trPr>
        <w:tc>
          <w:tcPr>
            <w:cnfStyle w:val="001000000000" w:firstRow="0" w:lastRow="0" w:firstColumn="1" w:lastColumn="0" w:oddVBand="0" w:evenVBand="0" w:oddHBand="0" w:evenHBand="0" w:firstRowFirstColumn="0" w:firstRowLastColumn="0" w:lastRowFirstColumn="0" w:lastRowLastColumn="0"/>
            <w:tcW w:w="1212" w:type="dxa"/>
            <w:vMerge/>
            <w:hideMark/>
          </w:tcPr>
          <w:p w14:paraId="420F089D" w14:textId="77777777" w:rsidR="00697E22" w:rsidRPr="00A846FF" w:rsidRDefault="00697E22" w:rsidP="00721C5F">
            <w:pPr>
              <w:rPr>
                <w:rFonts w:ascii="Arial" w:eastAsia="Times New Roman" w:hAnsi="Arial" w:cs="Arial"/>
                <w:color w:val="auto"/>
                <w:sz w:val="18"/>
                <w:szCs w:val="18"/>
                <w:lang w:val="es-SV" w:eastAsia="es-SV"/>
              </w:rPr>
            </w:pPr>
          </w:p>
        </w:tc>
        <w:tc>
          <w:tcPr>
            <w:tcW w:w="1212" w:type="dxa"/>
            <w:hideMark/>
          </w:tcPr>
          <w:p w14:paraId="55CA4AD2" w14:textId="77777777" w:rsidR="00697E22" w:rsidRPr="00A846FF" w:rsidRDefault="00697E22" w:rsidP="00721C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35-39</w:t>
            </w:r>
          </w:p>
        </w:tc>
        <w:tc>
          <w:tcPr>
            <w:tcW w:w="1212" w:type="dxa"/>
            <w:hideMark/>
          </w:tcPr>
          <w:p w14:paraId="4CA547AF"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15</w:t>
            </w:r>
          </w:p>
        </w:tc>
        <w:tc>
          <w:tcPr>
            <w:tcW w:w="1212" w:type="dxa"/>
            <w:hideMark/>
          </w:tcPr>
          <w:p w14:paraId="7BBBE5E7"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3</w:t>
            </w:r>
          </w:p>
        </w:tc>
        <w:tc>
          <w:tcPr>
            <w:tcW w:w="1212" w:type="dxa"/>
            <w:hideMark/>
          </w:tcPr>
          <w:p w14:paraId="726FCD3F"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w:t>
            </w:r>
          </w:p>
        </w:tc>
        <w:tc>
          <w:tcPr>
            <w:tcW w:w="1212" w:type="dxa"/>
            <w:hideMark/>
          </w:tcPr>
          <w:p w14:paraId="4621CD51"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0</w:t>
            </w:r>
          </w:p>
        </w:tc>
        <w:tc>
          <w:tcPr>
            <w:tcW w:w="1212" w:type="dxa"/>
            <w:hideMark/>
          </w:tcPr>
          <w:p w14:paraId="19CE77C4"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19</w:t>
            </w:r>
          </w:p>
        </w:tc>
      </w:tr>
      <w:tr w:rsidR="00697E22" w:rsidRPr="00A846FF" w14:paraId="173E6D64" w14:textId="77777777" w:rsidTr="00721C5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212" w:type="dxa"/>
            <w:vMerge/>
            <w:hideMark/>
          </w:tcPr>
          <w:p w14:paraId="347BE214" w14:textId="77777777" w:rsidR="00697E22" w:rsidRPr="00A846FF" w:rsidRDefault="00697E22" w:rsidP="00721C5F">
            <w:pPr>
              <w:rPr>
                <w:rFonts w:ascii="Arial" w:eastAsia="Times New Roman" w:hAnsi="Arial" w:cs="Arial"/>
                <w:color w:val="auto"/>
                <w:sz w:val="18"/>
                <w:szCs w:val="18"/>
                <w:lang w:val="es-SV" w:eastAsia="es-SV"/>
              </w:rPr>
            </w:pPr>
          </w:p>
        </w:tc>
        <w:tc>
          <w:tcPr>
            <w:tcW w:w="1212" w:type="dxa"/>
            <w:hideMark/>
          </w:tcPr>
          <w:p w14:paraId="0F9CEEFD" w14:textId="77777777" w:rsidR="00697E22" w:rsidRPr="00A846FF" w:rsidRDefault="00697E22" w:rsidP="00721C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40-44</w:t>
            </w:r>
          </w:p>
        </w:tc>
        <w:tc>
          <w:tcPr>
            <w:tcW w:w="1212" w:type="dxa"/>
            <w:hideMark/>
          </w:tcPr>
          <w:p w14:paraId="12890B99"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4</w:t>
            </w:r>
          </w:p>
        </w:tc>
        <w:tc>
          <w:tcPr>
            <w:tcW w:w="1212" w:type="dxa"/>
            <w:hideMark/>
          </w:tcPr>
          <w:p w14:paraId="2E8E9C17"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0</w:t>
            </w:r>
          </w:p>
        </w:tc>
        <w:tc>
          <w:tcPr>
            <w:tcW w:w="1212" w:type="dxa"/>
            <w:hideMark/>
          </w:tcPr>
          <w:p w14:paraId="3006D7FA"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w:t>
            </w:r>
          </w:p>
        </w:tc>
        <w:tc>
          <w:tcPr>
            <w:tcW w:w="1212" w:type="dxa"/>
            <w:hideMark/>
          </w:tcPr>
          <w:p w14:paraId="11985F73"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0</w:t>
            </w:r>
          </w:p>
        </w:tc>
        <w:tc>
          <w:tcPr>
            <w:tcW w:w="1212" w:type="dxa"/>
            <w:hideMark/>
          </w:tcPr>
          <w:p w14:paraId="1D927926"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5</w:t>
            </w:r>
          </w:p>
        </w:tc>
      </w:tr>
      <w:tr w:rsidR="00697E22" w:rsidRPr="00A846FF" w14:paraId="7089ECA5" w14:textId="77777777" w:rsidTr="00721C5F">
        <w:trPr>
          <w:trHeight w:val="268"/>
        </w:trPr>
        <w:tc>
          <w:tcPr>
            <w:cnfStyle w:val="001000000000" w:firstRow="0" w:lastRow="0" w:firstColumn="1" w:lastColumn="0" w:oddVBand="0" w:evenVBand="0" w:oddHBand="0" w:evenHBand="0" w:firstRowFirstColumn="0" w:firstRowLastColumn="0" w:lastRowFirstColumn="0" w:lastRowLastColumn="0"/>
            <w:tcW w:w="2425" w:type="dxa"/>
            <w:gridSpan w:val="2"/>
            <w:hideMark/>
          </w:tcPr>
          <w:p w14:paraId="50F74CD9" w14:textId="77777777" w:rsidR="00697E22" w:rsidRPr="00A846FF" w:rsidRDefault="00697E22" w:rsidP="00721C5F">
            <w:pPr>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Total</w:t>
            </w:r>
          </w:p>
        </w:tc>
        <w:tc>
          <w:tcPr>
            <w:tcW w:w="1212" w:type="dxa"/>
            <w:hideMark/>
          </w:tcPr>
          <w:p w14:paraId="3A4C1186"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132</w:t>
            </w:r>
          </w:p>
        </w:tc>
        <w:tc>
          <w:tcPr>
            <w:tcW w:w="1212" w:type="dxa"/>
            <w:hideMark/>
          </w:tcPr>
          <w:p w14:paraId="134922B7"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37</w:t>
            </w:r>
          </w:p>
        </w:tc>
        <w:tc>
          <w:tcPr>
            <w:tcW w:w="1212" w:type="dxa"/>
            <w:hideMark/>
          </w:tcPr>
          <w:p w14:paraId="77C58292"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14</w:t>
            </w:r>
          </w:p>
        </w:tc>
        <w:tc>
          <w:tcPr>
            <w:tcW w:w="1212" w:type="dxa"/>
            <w:hideMark/>
          </w:tcPr>
          <w:p w14:paraId="6F2F0ECD"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15</w:t>
            </w:r>
          </w:p>
        </w:tc>
        <w:tc>
          <w:tcPr>
            <w:tcW w:w="1212" w:type="dxa"/>
            <w:hideMark/>
          </w:tcPr>
          <w:p w14:paraId="7B57C0BC"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198</w:t>
            </w:r>
          </w:p>
        </w:tc>
      </w:tr>
    </w:tbl>
    <w:p w14:paraId="76487BFC" w14:textId="16B99677" w:rsidR="00697E22" w:rsidRDefault="00697E22" w:rsidP="00697E22">
      <w:pPr>
        <w:pStyle w:val="Descripcin"/>
        <w:jc w:val="both"/>
        <w:rPr>
          <w:rFonts w:ascii="Arial" w:hAnsi="Arial" w:cs="Arial"/>
          <w:i w:val="0"/>
          <w:color w:val="auto"/>
          <w:sz w:val="24"/>
          <w:szCs w:val="24"/>
        </w:rPr>
      </w:pPr>
      <w:r>
        <w:rPr>
          <w:sz w:val="24"/>
          <w:szCs w:val="24"/>
        </w:rPr>
        <w:fldChar w:fldCharType="end"/>
      </w:r>
      <w:r w:rsidRPr="00723D81">
        <w:rPr>
          <w:rFonts w:ascii="Arial" w:hAnsi="Arial" w:cs="Arial"/>
          <w:i w:val="0"/>
          <w:color w:val="auto"/>
          <w:sz w:val="24"/>
          <w:szCs w:val="24"/>
        </w:rPr>
        <w:t>Fuente: cedula de entrevista</w:t>
      </w:r>
    </w:p>
    <w:p w14:paraId="3D2904B3" w14:textId="77777777" w:rsidR="007573B8" w:rsidRDefault="007573B8" w:rsidP="00697E22">
      <w:pPr>
        <w:autoSpaceDE w:val="0"/>
        <w:autoSpaceDN w:val="0"/>
        <w:adjustRightInd w:val="0"/>
        <w:spacing w:after="0" w:line="400" w:lineRule="atLeast"/>
        <w:jc w:val="both"/>
      </w:pPr>
    </w:p>
    <w:p w14:paraId="4DED2BE6" w14:textId="6B3EC666" w:rsidR="00697E22" w:rsidRPr="007573B8" w:rsidRDefault="00697E22" w:rsidP="007573B8">
      <w:pPr>
        <w:pStyle w:val="Descripcin"/>
        <w:rPr>
          <w:rFonts w:ascii="Arial" w:hAnsi="Arial" w:cs="Arial"/>
          <w:i w:val="0"/>
          <w:iCs w:val="0"/>
          <w:sz w:val="24"/>
          <w:szCs w:val="24"/>
        </w:rPr>
      </w:pPr>
      <w:r>
        <w:rPr>
          <w:rFonts w:ascii="Arial" w:hAnsi="Arial" w:cs="Arial"/>
          <w:sz w:val="24"/>
          <w:szCs w:val="24"/>
        </w:rPr>
        <w:t xml:space="preserve"> </w:t>
      </w:r>
      <w:bookmarkStart w:id="202" w:name="_Toc57908953"/>
      <w:r w:rsidR="007573B8" w:rsidRPr="007573B8">
        <w:rPr>
          <w:rFonts w:ascii="Arial" w:hAnsi="Arial" w:cs="Arial"/>
          <w:i w:val="0"/>
          <w:iCs w:val="0"/>
          <w:color w:val="auto"/>
          <w:sz w:val="24"/>
          <w:szCs w:val="24"/>
        </w:rPr>
        <w:t xml:space="preserve">Tabla </w:t>
      </w:r>
      <w:r w:rsidR="007573B8" w:rsidRPr="007573B8">
        <w:rPr>
          <w:rFonts w:ascii="Arial" w:hAnsi="Arial" w:cs="Arial"/>
          <w:i w:val="0"/>
          <w:iCs w:val="0"/>
          <w:color w:val="auto"/>
          <w:sz w:val="24"/>
          <w:szCs w:val="24"/>
        </w:rPr>
        <w:fldChar w:fldCharType="begin"/>
      </w:r>
      <w:r w:rsidR="007573B8" w:rsidRPr="007573B8">
        <w:rPr>
          <w:rFonts w:ascii="Arial" w:hAnsi="Arial" w:cs="Arial"/>
          <w:i w:val="0"/>
          <w:iCs w:val="0"/>
          <w:color w:val="auto"/>
          <w:sz w:val="24"/>
          <w:szCs w:val="24"/>
        </w:rPr>
        <w:instrText xml:space="preserve"> SEQ Tabla \* ARABIC </w:instrText>
      </w:r>
      <w:r w:rsidR="007573B8" w:rsidRPr="007573B8">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23</w:t>
      </w:r>
      <w:r w:rsidR="007573B8" w:rsidRPr="007573B8">
        <w:rPr>
          <w:rFonts w:ascii="Arial" w:hAnsi="Arial" w:cs="Arial"/>
          <w:i w:val="0"/>
          <w:iCs w:val="0"/>
          <w:color w:val="auto"/>
          <w:sz w:val="24"/>
          <w:szCs w:val="24"/>
        </w:rPr>
        <w:fldChar w:fldCharType="end"/>
      </w:r>
      <w:r w:rsidR="007573B8" w:rsidRPr="007573B8">
        <w:rPr>
          <w:rFonts w:ascii="Arial" w:hAnsi="Arial" w:cs="Arial"/>
          <w:i w:val="0"/>
          <w:iCs w:val="0"/>
          <w:color w:val="auto"/>
          <w:sz w:val="24"/>
          <w:szCs w:val="24"/>
        </w:rPr>
        <w:t>. Prueba del chi cuadrado.</w:t>
      </w:r>
      <w:bookmarkEnd w:id="202"/>
      <w:r>
        <w:rPr>
          <w:rFonts w:ascii="Arial" w:hAnsi="Arial" w:cs="Arial"/>
          <w:i w:val="0"/>
          <w:iCs w:val="0"/>
          <w:sz w:val="24"/>
          <w:szCs w:val="24"/>
          <w:lang w:val="es-SV"/>
        </w:rPr>
        <w:fldChar w:fldCharType="begin"/>
      </w:r>
      <w:r w:rsidRPr="007573B8">
        <w:rPr>
          <w:rFonts w:ascii="Arial" w:hAnsi="Arial" w:cs="Arial"/>
          <w:i w:val="0"/>
          <w:iCs w:val="0"/>
          <w:sz w:val="24"/>
          <w:szCs w:val="24"/>
          <w:lang w:val="es-SV"/>
        </w:rPr>
        <w:instrText xml:space="preserve"> LINK Excel.Sheet.12 "Libro1" "Hoja1!F21C1:F26C4" \a \f 4 \h  \* MERGEFORMAT </w:instrText>
      </w:r>
      <w:r>
        <w:rPr>
          <w:rFonts w:ascii="Arial" w:hAnsi="Arial" w:cs="Arial"/>
          <w:i w:val="0"/>
          <w:iCs w:val="0"/>
          <w:sz w:val="24"/>
          <w:szCs w:val="24"/>
          <w:lang w:val="es-SV"/>
        </w:rPr>
        <w:fldChar w:fldCharType="separate"/>
      </w:r>
    </w:p>
    <w:tbl>
      <w:tblPr>
        <w:tblStyle w:val="Tabladelista6concolores-nfasis1"/>
        <w:tblW w:w="8771" w:type="dxa"/>
        <w:tblLook w:val="04A0" w:firstRow="1" w:lastRow="0" w:firstColumn="1" w:lastColumn="0" w:noHBand="0" w:noVBand="1"/>
      </w:tblPr>
      <w:tblGrid>
        <w:gridCol w:w="2443"/>
        <w:gridCol w:w="2033"/>
        <w:gridCol w:w="1851"/>
        <w:gridCol w:w="2444"/>
      </w:tblGrid>
      <w:tr w:rsidR="00697E22" w:rsidRPr="00A846FF" w14:paraId="359BBB01" w14:textId="77777777" w:rsidTr="00721C5F">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443" w:type="dxa"/>
            <w:hideMark/>
          </w:tcPr>
          <w:p w14:paraId="1EB9FEC8" w14:textId="77777777" w:rsidR="00697E22" w:rsidRPr="00A846FF" w:rsidRDefault="00697E22" w:rsidP="00721C5F">
            <w:pPr>
              <w:rPr>
                <w:rFonts w:ascii="Times New Roman" w:eastAsia="Times New Roman" w:hAnsi="Times New Roman" w:cs="Times New Roman"/>
                <w:color w:val="auto"/>
                <w:sz w:val="24"/>
                <w:szCs w:val="24"/>
                <w:lang w:val="es-SV" w:eastAsia="es-SV"/>
              </w:rPr>
            </w:pPr>
            <w:r w:rsidRPr="00A846FF">
              <w:rPr>
                <w:rFonts w:ascii="Times New Roman" w:eastAsia="Times New Roman" w:hAnsi="Times New Roman" w:cs="Times New Roman"/>
                <w:color w:val="auto"/>
                <w:sz w:val="24"/>
                <w:szCs w:val="24"/>
                <w:lang w:val="es-SV" w:eastAsia="es-SV"/>
              </w:rPr>
              <w:t> </w:t>
            </w:r>
          </w:p>
        </w:tc>
        <w:tc>
          <w:tcPr>
            <w:tcW w:w="2033" w:type="dxa"/>
            <w:hideMark/>
          </w:tcPr>
          <w:p w14:paraId="60700B88" w14:textId="77777777" w:rsidR="00697E22" w:rsidRPr="00A846FF" w:rsidRDefault="00697E22" w:rsidP="00721C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Valor</w:t>
            </w:r>
          </w:p>
        </w:tc>
        <w:tc>
          <w:tcPr>
            <w:tcW w:w="1851" w:type="dxa"/>
            <w:hideMark/>
          </w:tcPr>
          <w:p w14:paraId="4577482F" w14:textId="77777777" w:rsidR="00697E22" w:rsidRPr="00A846FF" w:rsidRDefault="00697E22" w:rsidP="00721C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proofErr w:type="spellStart"/>
            <w:r w:rsidRPr="00A846FF">
              <w:rPr>
                <w:rFonts w:ascii="Arial" w:eastAsia="Times New Roman" w:hAnsi="Arial" w:cs="Arial"/>
                <w:color w:val="auto"/>
                <w:sz w:val="18"/>
                <w:szCs w:val="18"/>
                <w:lang w:val="es-SV" w:eastAsia="es-SV"/>
              </w:rPr>
              <w:t>df</w:t>
            </w:r>
            <w:proofErr w:type="spellEnd"/>
          </w:p>
        </w:tc>
        <w:tc>
          <w:tcPr>
            <w:tcW w:w="2443" w:type="dxa"/>
            <w:hideMark/>
          </w:tcPr>
          <w:p w14:paraId="0C18FC82" w14:textId="77777777" w:rsidR="00697E22" w:rsidRPr="00A846FF" w:rsidRDefault="00697E22" w:rsidP="00721C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Significación asintótica (bilateral)</w:t>
            </w:r>
          </w:p>
        </w:tc>
      </w:tr>
      <w:tr w:rsidR="00697E22" w:rsidRPr="00A846FF" w14:paraId="17950959" w14:textId="77777777" w:rsidTr="00721C5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443" w:type="dxa"/>
            <w:hideMark/>
          </w:tcPr>
          <w:p w14:paraId="3261DC8C" w14:textId="77777777" w:rsidR="00697E22" w:rsidRPr="00A846FF" w:rsidRDefault="00697E22" w:rsidP="00721C5F">
            <w:pPr>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Chi-cuadrado de Pearson</w:t>
            </w:r>
          </w:p>
        </w:tc>
        <w:tc>
          <w:tcPr>
            <w:tcW w:w="2033" w:type="dxa"/>
            <w:hideMark/>
          </w:tcPr>
          <w:p w14:paraId="6F56AFC3"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27.642</w:t>
            </w:r>
            <w:r w:rsidRPr="00A846FF">
              <w:rPr>
                <w:rFonts w:ascii="Arial" w:eastAsia="Times New Roman" w:hAnsi="Arial" w:cs="Arial"/>
                <w:color w:val="auto"/>
                <w:sz w:val="18"/>
                <w:szCs w:val="18"/>
                <w:vertAlign w:val="superscript"/>
                <w:lang w:val="es-SV" w:eastAsia="es-SV"/>
              </w:rPr>
              <w:t>a</w:t>
            </w:r>
          </w:p>
        </w:tc>
        <w:tc>
          <w:tcPr>
            <w:tcW w:w="1851" w:type="dxa"/>
            <w:hideMark/>
          </w:tcPr>
          <w:p w14:paraId="6BA1C1ED"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15</w:t>
            </w:r>
          </w:p>
        </w:tc>
        <w:tc>
          <w:tcPr>
            <w:tcW w:w="2443" w:type="dxa"/>
            <w:hideMark/>
          </w:tcPr>
          <w:p w14:paraId="37998521"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0.024</w:t>
            </w:r>
          </w:p>
        </w:tc>
      </w:tr>
      <w:tr w:rsidR="00697E22" w:rsidRPr="00A846FF" w14:paraId="17CF6199" w14:textId="77777777" w:rsidTr="00721C5F">
        <w:trPr>
          <w:trHeight w:val="306"/>
        </w:trPr>
        <w:tc>
          <w:tcPr>
            <w:cnfStyle w:val="001000000000" w:firstRow="0" w:lastRow="0" w:firstColumn="1" w:lastColumn="0" w:oddVBand="0" w:evenVBand="0" w:oddHBand="0" w:evenHBand="0" w:firstRowFirstColumn="0" w:firstRowLastColumn="0" w:lastRowFirstColumn="0" w:lastRowLastColumn="0"/>
            <w:tcW w:w="2443" w:type="dxa"/>
            <w:hideMark/>
          </w:tcPr>
          <w:p w14:paraId="4B946450" w14:textId="77777777" w:rsidR="00697E22" w:rsidRPr="00A846FF" w:rsidRDefault="00697E22" w:rsidP="00721C5F">
            <w:pPr>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Razón de verosimilitud</w:t>
            </w:r>
          </w:p>
        </w:tc>
        <w:tc>
          <w:tcPr>
            <w:tcW w:w="2033" w:type="dxa"/>
            <w:hideMark/>
          </w:tcPr>
          <w:p w14:paraId="16D927C2"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32.137</w:t>
            </w:r>
          </w:p>
        </w:tc>
        <w:tc>
          <w:tcPr>
            <w:tcW w:w="1851" w:type="dxa"/>
            <w:hideMark/>
          </w:tcPr>
          <w:p w14:paraId="23D6F706"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15</w:t>
            </w:r>
          </w:p>
        </w:tc>
        <w:tc>
          <w:tcPr>
            <w:tcW w:w="2443" w:type="dxa"/>
            <w:hideMark/>
          </w:tcPr>
          <w:p w14:paraId="08CF67D7"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0.006</w:t>
            </w:r>
          </w:p>
        </w:tc>
      </w:tr>
      <w:tr w:rsidR="00697E22" w:rsidRPr="00A846FF" w14:paraId="6CE5D410" w14:textId="77777777" w:rsidTr="00721C5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443" w:type="dxa"/>
            <w:hideMark/>
          </w:tcPr>
          <w:p w14:paraId="09DFF0CB" w14:textId="77777777" w:rsidR="00697E22" w:rsidRPr="00A846FF" w:rsidRDefault="00697E22" w:rsidP="00721C5F">
            <w:pPr>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Asociación lineal por lineal</w:t>
            </w:r>
          </w:p>
        </w:tc>
        <w:tc>
          <w:tcPr>
            <w:tcW w:w="2033" w:type="dxa"/>
            <w:hideMark/>
          </w:tcPr>
          <w:p w14:paraId="6F2556C9"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5.749</w:t>
            </w:r>
          </w:p>
        </w:tc>
        <w:tc>
          <w:tcPr>
            <w:tcW w:w="1851" w:type="dxa"/>
            <w:hideMark/>
          </w:tcPr>
          <w:p w14:paraId="067F6252"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w:t>
            </w:r>
          </w:p>
        </w:tc>
        <w:tc>
          <w:tcPr>
            <w:tcW w:w="2443" w:type="dxa"/>
            <w:hideMark/>
          </w:tcPr>
          <w:p w14:paraId="5FEB9CA8"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0.017</w:t>
            </w:r>
          </w:p>
        </w:tc>
      </w:tr>
      <w:tr w:rsidR="00697E22" w:rsidRPr="00A846FF" w14:paraId="5C326936" w14:textId="77777777" w:rsidTr="00721C5F">
        <w:trPr>
          <w:trHeight w:val="306"/>
        </w:trPr>
        <w:tc>
          <w:tcPr>
            <w:cnfStyle w:val="001000000000" w:firstRow="0" w:lastRow="0" w:firstColumn="1" w:lastColumn="0" w:oddVBand="0" w:evenVBand="0" w:oddHBand="0" w:evenHBand="0" w:firstRowFirstColumn="0" w:firstRowLastColumn="0" w:lastRowFirstColumn="0" w:lastRowLastColumn="0"/>
            <w:tcW w:w="2443" w:type="dxa"/>
            <w:hideMark/>
          </w:tcPr>
          <w:p w14:paraId="48054D64" w14:textId="77777777" w:rsidR="00697E22" w:rsidRPr="00A846FF" w:rsidRDefault="00697E22" w:rsidP="00721C5F">
            <w:pPr>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N de casos válidos</w:t>
            </w:r>
          </w:p>
        </w:tc>
        <w:tc>
          <w:tcPr>
            <w:tcW w:w="2033" w:type="dxa"/>
            <w:hideMark/>
          </w:tcPr>
          <w:p w14:paraId="0E76DE9B"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198</w:t>
            </w:r>
          </w:p>
        </w:tc>
        <w:tc>
          <w:tcPr>
            <w:tcW w:w="1851" w:type="dxa"/>
            <w:hideMark/>
          </w:tcPr>
          <w:p w14:paraId="01469BA8" w14:textId="77777777" w:rsidR="00697E22" w:rsidRPr="00A846FF" w:rsidRDefault="00697E22" w:rsidP="00721C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SV" w:eastAsia="es-SV"/>
              </w:rPr>
            </w:pPr>
            <w:r w:rsidRPr="00A846FF">
              <w:rPr>
                <w:rFonts w:ascii="Times New Roman" w:eastAsia="Times New Roman" w:hAnsi="Times New Roman" w:cs="Times New Roman"/>
                <w:color w:val="auto"/>
                <w:sz w:val="24"/>
                <w:szCs w:val="24"/>
                <w:lang w:val="es-SV" w:eastAsia="es-SV"/>
              </w:rPr>
              <w:t> </w:t>
            </w:r>
          </w:p>
        </w:tc>
        <w:tc>
          <w:tcPr>
            <w:tcW w:w="2443" w:type="dxa"/>
            <w:hideMark/>
          </w:tcPr>
          <w:p w14:paraId="0CCE2A1E" w14:textId="77777777" w:rsidR="00697E22" w:rsidRPr="00A846FF" w:rsidRDefault="00697E22" w:rsidP="00721C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SV" w:eastAsia="es-SV"/>
              </w:rPr>
            </w:pPr>
            <w:r w:rsidRPr="00A846FF">
              <w:rPr>
                <w:rFonts w:ascii="Times New Roman" w:eastAsia="Times New Roman" w:hAnsi="Times New Roman" w:cs="Times New Roman"/>
                <w:color w:val="auto"/>
                <w:sz w:val="24"/>
                <w:szCs w:val="24"/>
                <w:lang w:val="es-SV" w:eastAsia="es-SV"/>
              </w:rPr>
              <w:t> </w:t>
            </w:r>
          </w:p>
        </w:tc>
      </w:tr>
      <w:tr w:rsidR="00697E22" w:rsidRPr="00A846FF" w14:paraId="7FBA66B9" w14:textId="77777777" w:rsidTr="00721C5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771" w:type="dxa"/>
            <w:gridSpan w:val="4"/>
            <w:hideMark/>
          </w:tcPr>
          <w:p w14:paraId="14FB1752" w14:textId="77777777" w:rsidR="00697E22" w:rsidRPr="00A846FF" w:rsidRDefault="00697E22" w:rsidP="00721C5F">
            <w:pPr>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a. 15 casillas (62.5%) han esperado un recuento menor que 5. El recuento mínimo esperado es .35.</w:t>
            </w:r>
          </w:p>
        </w:tc>
      </w:tr>
    </w:tbl>
    <w:p w14:paraId="2D03C16B" w14:textId="77777777" w:rsidR="00697E22" w:rsidRPr="00723D81" w:rsidRDefault="00697E22" w:rsidP="00697E22">
      <w:pPr>
        <w:autoSpaceDE w:val="0"/>
        <w:autoSpaceDN w:val="0"/>
        <w:adjustRightInd w:val="0"/>
        <w:spacing w:after="0" w:line="400" w:lineRule="atLeast"/>
        <w:rPr>
          <w:rFonts w:ascii="Times New Roman" w:hAnsi="Times New Roman" w:cs="Times New Roman"/>
          <w:sz w:val="24"/>
          <w:szCs w:val="24"/>
          <w:lang w:val="es-SV"/>
        </w:rPr>
      </w:pPr>
      <w:r>
        <w:rPr>
          <w:rFonts w:ascii="Times New Roman" w:hAnsi="Times New Roman" w:cs="Times New Roman"/>
          <w:sz w:val="24"/>
          <w:szCs w:val="24"/>
          <w:lang w:val="es-SV"/>
        </w:rPr>
        <w:fldChar w:fldCharType="end"/>
      </w:r>
    </w:p>
    <w:p w14:paraId="133ABB15" w14:textId="024245DE" w:rsidR="00697E22" w:rsidRDefault="00697E22" w:rsidP="00697E22">
      <w:pPr>
        <w:autoSpaceDE w:val="0"/>
        <w:autoSpaceDN w:val="0"/>
        <w:adjustRightInd w:val="0"/>
        <w:spacing w:after="0" w:line="400" w:lineRule="atLeast"/>
        <w:jc w:val="both"/>
        <w:rPr>
          <w:rFonts w:ascii="Arial" w:hAnsi="Arial" w:cs="Arial"/>
          <w:sz w:val="24"/>
          <w:szCs w:val="24"/>
        </w:rPr>
      </w:pPr>
      <w:r w:rsidRPr="007D5E69">
        <w:rPr>
          <w:rFonts w:ascii="Arial" w:hAnsi="Arial" w:cs="Arial"/>
          <w:b/>
          <w:sz w:val="24"/>
          <w:szCs w:val="24"/>
        </w:rPr>
        <w:t>Interpretación</w:t>
      </w:r>
      <w:r>
        <w:rPr>
          <w:rFonts w:ascii="Arial" w:hAnsi="Arial" w:cs="Arial"/>
          <w:b/>
          <w:sz w:val="24"/>
          <w:szCs w:val="24"/>
        </w:rPr>
        <w:t>:</w:t>
      </w:r>
      <w:r w:rsidRPr="007D5E69">
        <w:rPr>
          <w:rFonts w:ascii="Arial" w:hAnsi="Arial" w:cs="Arial"/>
          <w:b/>
          <w:sz w:val="24"/>
          <w:szCs w:val="24"/>
        </w:rPr>
        <w:t xml:space="preserve"> </w:t>
      </w:r>
      <w:r>
        <w:rPr>
          <w:rFonts w:ascii="Arial" w:hAnsi="Arial" w:cs="Arial"/>
          <w:b/>
          <w:bCs/>
          <w:smallCaps/>
          <w:sz w:val="24"/>
          <w:szCs w:val="24"/>
        </w:rPr>
        <w:t xml:space="preserve"> </w:t>
      </w:r>
      <w:r w:rsidRPr="000D0F3F">
        <w:rPr>
          <w:rFonts w:ascii="Arial" w:hAnsi="Arial" w:cs="Arial"/>
          <w:sz w:val="24"/>
          <w:szCs w:val="24"/>
        </w:rPr>
        <w:t>Co</w:t>
      </w:r>
      <w:r w:rsidRPr="00BD28B8">
        <w:rPr>
          <w:rFonts w:ascii="Arial" w:hAnsi="Arial" w:cs="Arial"/>
          <w:sz w:val="24"/>
          <w:szCs w:val="24"/>
        </w:rPr>
        <w:t xml:space="preserve">mo el chi cuadrado calculado es mayor que el de la tabla se acepta la hipótesis de trabajo (Hi: Los factores socioculturales y características sociodemográficas tienen influencia en el abandono precoz de la lactancia materna exclusiva en niños de 0 a 6 meses de edad), por lo que se evidencia que la edad de las madres que consultan en primer nivel de atención tiene influencia sobre </w:t>
      </w:r>
      <w:r>
        <w:rPr>
          <w:rFonts w:ascii="Arial" w:hAnsi="Arial" w:cs="Arial"/>
          <w:sz w:val="24"/>
          <w:szCs w:val="24"/>
        </w:rPr>
        <w:t>la decisión de dar leche de bote o no a su hijo, aunque la mayoría manifestó que es el niño no se llena con el pecho, los motivos expuestos por las usuarias en la tabla anterior no son valederos para alimentar a un niño con formula.</w:t>
      </w:r>
    </w:p>
    <w:p w14:paraId="7DAB790B" w14:textId="364F95E1" w:rsidR="00697E22" w:rsidRDefault="00697E22" w:rsidP="00697E22">
      <w:pPr>
        <w:autoSpaceDE w:val="0"/>
        <w:autoSpaceDN w:val="0"/>
        <w:adjustRightInd w:val="0"/>
        <w:spacing w:after="0" w:line="400" w:lineRule="atLeast"/>
        <w:jc w:val="both"/>
        <w:rPr>
          <w:rFonts w:ascii="Arial" w:hAnsi="Arial" w:cs="Arial"/>
          <w:sz w:val="24"/>
          <w:szCs w:val="24"/>
        </w:rPr>
      </w:pPr>
    </w:p>
    <w:p w14:paraId="2635AE62" w14:textId="7007CD35" w:rsidR="00697E22" w:rsidRDefault="00697E22" w:rsidP="00697E22">
      <w:pPr>
        <w:autoSpaceDE w:val="0"/>
        <w:autoSpaceDN w:val="0"/>
        <w:adjustRightInd w:val="0"/>
        <w:spacing w:after="0" w:line="400" w:lineRule="atLeast"/>
        <w:jc w:val="both"/>
        <w:rPr>
          <w:rFonts w:ascii="Arial" w:hAnsi="Arial" w:cs="Arial"/>
          <w:sz w:val="24"/>
          <w:szCs w:val="24"/>
        </w:rPr>
      </w:pPr>
    </w:p>
    <w:p w14:paraId="3DA8628A" w14:textId="77777777" w:rsidR="007573B8" w:rsidRDefault="007573B8" w:rsidP="00697E22">
      <w:pPr>
        <w:pStyle w:val="Descripcin"/>
        <w:jc w:val="both"/>
        <w:rPr>
          <w:rFonts w:ascii="Arial" w:hAnsi="Arial" w:cs="Arial"/>
          <w:i w:val="0"/>
          <w:iCs w:val="0"/>
          <w:color w:val="auto"/>
          <w:sz w:val="24"/>
          <w:szCs w:val="24"/>
        </w:rPr>
      </w:pPr>
    </w:p>
    <w:p w14:paraId="504E5D1A" w14:textId="0D362FB6" w:rsidR="00697E22" w:rsidRPr="007573B8" w:rsidRDefault="00697E22" w:rsidP="007573B8">
      <w:pPr>
        <w:pStyle w:val="Descripcin"/>
        <w:rPr>
          <w:rFonts w:ascii="Arial" w:hAnsi="Arial" w:cs="Arial"/>
          <w:i w:val="0"/>
          <w:iCs w:val="0"/>
          <w:color w:val="auto"/>
          <w:sz w:val="24"/>
          <w:szCs w:val="24"/>
        </w:rPr>
      </w:pPr>
      <w:r w:rsidRPr="007573B8">
        <w:rPr>
          <w:rFonts w:ascii="Arial" w:hAnsi="Arial" w:cs="Arial"/>
          <w:i w:val="0"/>
          <w:iCs w:val="0"/>
          <w:color w:val="auto"/>
          <w:sz w:val="24"/>
          <w:szCs w:val="24"/>
        </w:rPr>
        <w:lastRenderedPageBreak/>
        <w:t xml:space="preserve"> </w:t>
      </w:r>
      <w:bookmarkStart w:id="203" w:name="_Toc57908954"/>
      <w:r w:rsidR="007573B8" w:rsidRPr="007573B8">
        <w:rPr>
          <w:rFonts w:ascii="Arial" w:hAnsi="Arial" w:cs="Arial"/>
          <w:i w:val="0"/>
          <w:iCs w:val="0"/>
          <w:color w:val="auto"/>
          <w:sz w:val="24"/>
          <w:szCs w:val="24"/>
        </w:rPr>
        <w:t xml:space="preserve">Tabla </w:t>
      </w:r>
      <w:r w:rsidR="007573B8" w:rsidRPr="007573B8">
        <w:rPr>
          <w:rFonts w:ascii="Arial" w:hAnsi="Arial" w:cs="Arial"/>
          <w:i w:val="0"/>
          <w:iCs w:val="0"/>
          <w:color w:val="auto"/>
          <w:sz w:val="24"/>
          <w:szCs w:val="24"/>
        </w:rPr>
        <w:fldChar w:fldCharType="begin"/>
      </w:r>
      <w:r w:rsidR="007573B8" w:rsidRPr="007573B8">
        <w:rPr>
          <w:rFonts w:ascii="Arial" w:hAnsi="Arial" w:cs="Arial"/>
          <w:i w:val="0"/>
          <w:iCs w:val="0"/>
          <w:color w:val="auto"/>
          <w:sz w:val="24"/>
          <w:szCs w:val="24"/>
        </w:rPr>
        <w:instrText xml:space="preserve"> SEQ Tabla \* ARABIC </w:instrText>
      </w:r>
      <w:r w:rsidR="007573B8" w:rsidRPr="007573B8">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24</w:t>
      </w:r>
      <w:r w:rsidR="007573B8" w:rsidRPr="007573B8">
        <w:rPr>
          <w:rFonts w:ascii="Arial" w:hAnsi="Arial" w:cs="Arial"/>
          <w:i w:val="0"/>
          <w:iCs w:val="0"/>
          <w:color w:val="auto"/>
          <w:sz w:val="24"/>
          <w:szCs w:val="24"/>
        </w:rPr>
        <w:fldChar w:fldCharType="end"/>
      </w:r>
      <w:r w:rsidR="007573B8" w:rsidRPr="007573B8">
        <w:rPr>
          <w:rFonts w:ascii="Arial" w:hAnsi="Arial" w:cs="Arial"/>
          <w:i w:val="0"/>
          <w:iCs w:val="0"/>
          <w:color w:val="auto"/>
          <w:sz w:val="24"/>
          <w:szCs w:val="24"/>
        </w:rPr>
        <w:t>. Edad de la madre y ¿Quién le indico darle agua al niño?</w:t>
      </w:r>
      <w:bookmarkEnd w:id="203"/>
      <w:r w:rsidRPr="007573B8">
        <w:rPr>
          <w:rFonts w:ascii="Arial" w:hAnsi="Arial" w:cs="Arial"/>
          <w:i w:val="0"/>
          <w:iCs w:val="0"/>
          <w:color w:val="auto"/>
          <w:sz w:val="24"/>
          <w:szCs w:val="24"/>
        </w:rPr>
        <w:fldChar w:fldCharType="begin"/>
      </w:r>
      <w:r w:rsidRPr="007573B8">
        <w:rPr>
          <w:rFonts w:ascii="Arial" w:hAnsi="Arial" w:cs="Arial"/>
          <w:i w:val="0"/>
          <w:iCs w:val="0"/>
          <w:color w:val="auto"/>
          <w:sz w:val="24"/>
          <w:szCs w:val="24"/>
        </w:rPr>
        <w:instrText xml:space="preserve"> LINK Excel.Sheet.12 "Libro1" "Hoja1!F14C10:F21C16" \a \f 4 \h </w:instrText>
      </w:r>
      <w:r w:rsidR="007573B8" w:rsidRPr="007573B8">
        <w:rPr>
          <w:rFonts w:ascii="Arial" w:hAnsi="Arial" w:cs="Arial"/>
          <w:i w:val="0"/>
          <w:iCs w:val="0"/>
          <w:color w:val="auto"/>
          <w:sz w:val="24"/>
          <w:szCs w:val="24"/>
        </w:rPr>
        <w:instrText xml:space="preserve"> \* MERGEFORMAT </w:instrText>
      </w:r>
      <w:r w:rsidRPr="007573B8">
        <w:rPr>
          <w:rFonts w:ascii="Arial" w:hAnsi="Arial" w:cs="Arial"/>
          <w:i w:val="0"/>
          <w:iCs w:val="0"/>
          <w:color w:val="auto"/>
          <w:sz w:val="24"/>
          <w:szCs w:val="24"/>
        </w:rPr>
        <w:fldChar w:fldCharType="separate"/>
      </w:r>
    </w:p>
    <w:p w14:paraId="69569C10" w14:textId="77777777" w:rsidR="00697E22" w:rsidRDefault="00697E22" w:rsidP="00697E22">
      <w:pPr>
        <w:rPr>
          <w:lang w:val="es-SV"/>
        </w:rPr>
      </w:pPr>
      <w:r w:rsidRPr="007573B8">
        <w:rPr>
          <w:rFonts w:ascii="Arial" w:hAnsi="Arial" w:cs="Arial"/>
          <w:sz w:val="24"/>
          <w:szCs w:val="24"/>
        </w:rPr>
        <w:fldChar w:fldCharType="end"/>
      </w:r>
      <w:r>
        <w:rPr>
          <w:rFonts w:ascii="Arial" w:hAnsi="Arial" w:cs="Arial"/>
          <w:b/>
          <w:bCs/>
          <w:sz w:val="24"/>
          <w:szCs w:val="24"/>
        </w:rPr>
        <w:fldChar w:fldCharType="begin"/>
      </w:r>
      <w:r>
        <w:rPr>
          <w:rFonts w:ascii="Arial" w:hAnsi="Arial" w:cs="Arial"/>
          <w:b/>
          <w:bCs/>
          <w:sz w:val="24"/>
          <w:szCs w:val="24"/>
        </w:rPr>
        <w:instrText xml:space="preserve"> LINK Excel.Sheet.12 "Libro1" "Hoja1!F23C6:F32C12" \a \f 4 \h  \* MERGEFORMAT </w:instrText>
      </w:r>
      <w:r>
        <w:rPr>
          <w:rFonts w:ascii="Arial" w:hAnsi="Arial" w:cs="Arial"/>
          <w:b/>
          <w:bCs/>
          <w:sz w:val="24"/>
          <w:szCs w:val="24"/>
        </w:rPr>
        <w:fldChar w:fldCharType="separate"/>
      </w:r>
    </w:p>
    <w:tbl>
      <w:tblPr>
        <w:tblStyle w:val="Tabladelista6concolores-nfasis1"/>
        <w:tblW w:w="8789" w:type="dxa"/>
        <w:tblLook w:val="04A0" w:firstRow="1" w:lastRow="0" w:firstColumn="1" w:lastColumn="0" w:noHBand="0" w:noVBand="1"/>
      </w:tblPr>
      <w:tblGrid>
        <w:gridCol w:w="1255"/>
        <w:gridCol w:w="1256"/>
        <w:gridCol w:w="1255"/>
        <w:gridCol w:w="1255"/>
        <w:gridCol w:w="1255"/>
        <w:gridCol w:w="1258"/>
        <w:gridCol w:w="1255"/>
      </w:tblGrid>
      <w:tr w:rsidR="00697E22" w:rsidRPr="00A846FF" w14:paraId="4C4D0AB6" w14:textId="77777777" w:rsidTr="00721C5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11" w:type="dxa"/>
            <w:gridSpan w:val="2"/>
            <w:vMerge w:val="restart"/>
            <w:hideMark/>
          </w:tcPr>
          <w:p w14:paraId="3AAE080D" w14:textId="77777777" w:rsidR="00697E22" w:rsidRPr="00A846FF" w:rsidRDefault="00697E22" w:rsidP="00721C5F">
            <w:pPr>
              <w:rPr>
                <w:rFonts w:ascii="Times New Roman" w:eastAsia="Times New Roman" w:hAnsi="Times New Roman" w:cs="Times New Roman"/>
                <w:color w:val="auto"/>
                <w:sz w:val="24"/>
                <w:szCs w:val="24"/>
                <w:lang w:val="es-SV" w:eastAsia="es-SV"/>
              </w:rPr>
            </w:pPr>
            <w:r w:rsidRPr="00A846FF">
              <w:rPr>
                <w:rFonts w:ascii="Times New Roman" w:eastAsia="Times New Roman" w:hAnsi="Times New Roman" w:cs="Times New Roman"/>
                <w:color w:val="auto"/>
                <w:sz w:val="24"/>
                <w:szCs w:val="24"/>
                <w:lang w:val="es-SV" w:eastAsia="es-SV"/>
              </w:rPr>
              <w:t> </w:t>
            </w:r>
          </w:p>
        </w:tc>
        <w:tc>
          <w:tcPr>
            <w:tcW w:w="5023" w:type="dxa"/>
            <w:gridSpan w:val="4"/>
            <w:hideMark/>
          </w:tcPr>
          <w:p w14:paraId="4177A653" w14:textId="77777777" w:rsidR="00697E22" w:rsidRPr="00A846FF" w:rsidRDefault="00697E22" w:rsidP="00721C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18. Quien le indico darle agua al niño?</w:t>
            </w:r>
          </w:p>
        </w:tc>
        <w:tc>
          <w:tcPr>
            <w:tcW w:w="1255" w:type="dxa"/>
            <w:vMerge w:val="restart"/>
            <w:hideMark/>
          </w:tcPr>
          <w:p w14:paraId="2634A28F" w14:textId="77777777" w:rsidR="00697E22" w:rsidRPr="00A846FF" w:rsidRDefault="00697E22" w:rsidP="00721C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Total</w:t>
            </w:r>
          </w:p>
        </w:tc>
      </w:tr>
      <w:tr w:rsidR="00697E22" w:rsidRPr="00A846FF" w14:paraId="481BA68D" w14:textId="77777777" w:rsidTr="00721C5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511" w:type="dxa"/>
            <w:gridSpan w:val="2"/>
            <w:vMerge/>
            <w:hideMark/>
          </w:tcPr>
          <w:p w14:paraId="42A0BBE3" w14:textId="77777777" w:rsidR="00697E22" w:rsidRPr="00A846FF" w:rsidRDefault="00697E22" w:rsidP="00721C5F">
            <w:pPr>
              <w:rPr>
                <w:rFonts w:ascii="Times New Roman" w:eastAsia="Times New Roman" w:hAnsi="Times New Roman" w:cs="Times New Roman"/>
                <w:color w:val="auto"/>
                <w:sz w:val="24"/>
                <w:szCs w:val="24"/>
                <w:lang w:val="es-SV" w:eastAsia="es-SV"/>
              </w:rPr>
            </w:pPr>
          </w:p>
        </w:tc>
        <w:tc>
          <w:tcPr>
            <w:tcW w:w="1255" w:type="dxa"/>
            <w:hideMark/>
          </w:tcPr>
          <w:p w14:paraId="2B54D027" w14:textId="77777777" w:rsidR="00697E22" w:rsidRPr="00A846FF" w:rsidRDefault="00697E22" w:rsidP="00721C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Nadie</w:t>
            </w:r>
          </w:p>
        </w:tc>
        <w:tc>
          <w:tcPr>
            <w:tcW w:w="1255" w:type="dxa"/>
            <w:hideMark/>
          </w:tcPr>
          <w:p w14:paraId="6FC23617" w14:textId="77777777" w:rsidR="00697E22" w:rsidRPr="00A846FF" w:rsidRDefault="00697E22" w:rsidP="00721C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La suegra</w:t>
            </w:r>
          </w:p>
        </w:tc>
        <w:tc>
          <w:tcPr>
            <w:tcW w:w="1255" w:type="dxa"/>
            <w:hideMark/>
          </w:tcPr>
          <w:p w14:paraId="08A20CF7" w14:textId="77777777" w:rsidR="00697E22" w:rsidRPr="00A846FF" w:rsidRDefault="00697E22" w:rsidP="00721C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La abuela</w:t>
            </w:r>
          </w:p>
        </w:tc>
        <w:tc>
          <w:tcPr>
            <w:tcW w:w="1255" w:type="dxa"/>
            <w:hideMark/>
          </w:tcPr>
          <w:p w14:paraId="4BD815E7" w14:textId="77777777" w:rsidR="00697E22" w:rsidRPr="00A846FF" w:rsidRDefault="00697E22" w:rsidP="00721C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La amiga</w:t>
            </w:r>
          </w:p>
        </w:tc>
        <w:tc>
          <w:tcPr>
            <w:tcW w:w="1255" w:type="dxa"/>
            <w:vMerge/>
            <w:hideMark/>
          </w:tcPr>
          <w:p w14:paraId="3BCD2545" w14:textId="77777777" w:rsidR="00697E22" w:rsidRPr="00A846FF" w:rsidRDefault="00697E22" w:rsidP="00721C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p>
        </w:tc>
      </w:tr>
      <w:tr w:rsidR="00697E22" w:rsidRPr="00A846FF" w14:paraId="637B4F12" w14:textId="77777777" w:rsidTr="00721C5F">
        <w:trPr>
          <w:trHeight w:val="360"/>
        </w:trPr>
        <w:tc>
          <w:tcPr>
            <w:cnfStyle w:val="001000000000" w:firstRow="0" w:lastRow="0" w:firstColumn="1" w:lastColumn="0" w:oddVBand="0" w:evenVBand="0" w:oddHBand="0" w:evenHBand="0" w:firstRowFirstColumn="0" w:firstRowLastColumn="0" w:lastRowFirstColumn="0" w:lastRowLastColumn="0"/>
            <w:tcW w:w="1255" w:type="dxa"/>
            <w:vMerge w:val="restart"/>
            <w:hideMark/>
          </w:tcPr>
          <w:p w14:paraId="67D14AEF" w14:textId="77777777" w:rsidR="00697E22" w:rsidRPr="00A846FF" w:rsidRDefault="00697E22" w:rsidP="00721C5F">
            <w:pPr>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 Edad de la madre</w:t>
            </w:r>
          </w:p>
        </w:tc>
        <w:tc>
          <w:tcPr>
            <w:tcW w:w="1255" w:type="dxa"/>
            <w:hideMark/>
          </w:tcPr>
          <w:p w14:paraId="63349940" w14:textId="77777777" w:rsidR="00697E22" w:rsidRPr="00A846FF" w:rsidRDefault="00697E22" w:rsidP="00721C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15-19</w:t>
            </w:r>
          </w:p>
        </w:tc>
        <w:tc>
          <w:tcPr>
            <w:tcW w:w="1255" w:type="dxa"/>
            <w:hideMark/>
          </w:tcPr>
          <w:p w14:paraId="73E811B3"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16</w:t>
            </w:r>
          </w:p>
        </w:tc>
        <w:tc>
          <w:tcPr>
            <w:tcW w:w="1255" w:type="dxa"/>
            <w:hideMark/>
          </w:tcPr>
          <w:p w14:paraId="28FBFDFC"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7</w:t>
            </w:r>
          </w:p>
        </w:tc>
        <w:tc>
          <w:tcPr>
            <w:tcW w:w="1255" w:type="dxa"/>
            <w:hideMark/>
          </w:tcPr>
          <w:p w14:paraId="664B6D0F"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2</w:t>
            </w:r>
          </w:p>
        </w:tc>
        <w:tc>
          <w:tcPr>
            <w:tcW w:w="1255" w:type="dxa"/>
            <w:hideMark/>
          </w:tcPr>
          <w:p w14:paraId="76A3C159"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3</w:t>
            </w:r>
          </w:p>
        </w:tc>
        <w:tc>
          <w:tcPr>
            <w:tcW w:w="1255" w:type="dxa"/>
            <w:hideMark/>
          </w:tcPr>
          <w:p w14:paraId="033D5890"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28</w:t>
            </w:r>
          </w:p>
        </w:tc>
      </w:tr>
      <w:tr w:rsidR="00697E22" w:rsidRPr="00A846FF" w14:paraId="2383E0A4" w14:textId="77777777" w:rsidTr="00721C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55" w:type="dxa"/>
            <w:vMerge/>
            <w:hideMark/>
          </w:tcPr>
          <w:p w14:paraId="0C955FAE" w14:textId="77777777" w:rsidR="00697E22" w:rsidRPr="00A846FF" w:rsidRDefault="00697E22" w:rsidP="00721C5F">
            <w:pPr>
              <w:rPr>
                <w:rFonts w:ascii="Arial" w:eastAsia="Times New Roman" w:hAnsi="Arial" w:cs="Arial"/>
                <w:color w:val="auto"/>
                <w:sz w:val="18"/>
                <w:szCs w:val="18"/>
                <w:lang w:val="es-SV" w:eastAsia="es-SV"/>
              </w:rPr>
            </w:pPr>
          </w:p>
        </w:tc>
        <w:tc>
          <w:tcPr>
            <w:tcW w:w="1255" w:type="dxa"/>
            <w:hideMark/>
          </w:tcPr>
          <w:p w14:paraId="59843D2C" w14:textId="77777777" w:rsidR="00697E22" w:rsidRPr="00A846FF" w:rsidRDefault="00697E22" w:rsidP="00721C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20-24</w:t>
            </w:r>
          </w:p>
        </w:tc>
        <w:tc>
          <w:tcPr>
            <w:tcW w:w="1255" w:type="dxa"/>
            <w:hideMark/>
          </w:tcPr>
          <w:p w14:paraId="412BAC35"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38</w:t>
            </w:r>
          </w:p>
        </w:tc>
        <w:tc>
          <w:tcPr>
            <w:tcW w:w="1255" w:type="dxa"/>
            <w:hideMark/>
          </w:tcPr>
          <w:p w14:paraId="437A4452"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12</w:t>
            </w:r>
          </w:p>
        </w:tc>
        <w:tc>
          <w:tcPr>
            <w:tcW w:w="1255" w:type="dxa"/>
            <w:hideMark/>
          </w:tcPr>
          <w:p w14:paraId="449BDA2D"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7</w:t>
            </w:r>
          </w:p>
        </w:tc>
        <w:tc>
          <w:tcPr>
            <w:tcW w:w="1255" w:type="dxa"/>
            <w:hideMark/>
          </w:tcPr>
          <w:p w14:paraId="2A0DC8C4"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0</w:t>
            </w:r>
          </w:p>
        </w:tc>
        <w:tc>
          <w:tcPr>
            <w:tcW w:w="1255" w:type="dxa"/>
            <w:hideMark/>
          </w:tcPr>
          <w:p w14:paraId="6DDBC790"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57</w:t>
            </w:r>
          </w:p>
        </w:tc>
      </w:tr>
      <w:tr w:rsidR="00697E22" w:rsidRPr="00A846FF" w14:paraId="3D068741" w14:textId="77777777" w:rsidTr="00721C5F">
        <w:trPr>
          <w:trHeight w:val="225"/>
        </w:trPr>
        <w:tc>
          <w:tcPr>
            <w:cnfStyle w:val="001000000000" w:firstRow="0" w:lastRow="0" w:firstColumn="1" w:lastColumn="0" w:oddVBand="0" w:evenVBand="0" w:oddHBand="0" w:evenHBand="0" w:firstRowFirstColumn="0" w:firstRowLastColumn="0" w:lastRowFirstColumn="0" w:lastRowLastColumn="0"/>
            <w:tcW w:w="1255" w:type="dxa"/>
            <w:vMerge/>
            <w:hideMark/>
          </w:tcPr>
          <w:p w14:paraId="154DBAD6" w14:textId="77777777" w:rsidR="00697E22" w:rsidRPr="00A846FF" w:rsidRDefault="00697E22" w:rsidP="00721C5F">
            <w:pPr>
              <w:rPr>
                <w:rFonts w:ascii="Arial" w:eastAsia="Times New Roman" w:hAnsi="Arial" w:cs="Arial"/>
                <w:color w:val="auto"/>
                <w:sz w:val="18"/>
                <w:szCs w:val="18"/>
                <w:lang w:val="es-SV" w:eastAsia="es-SV"/>
              </w:rPr>
            </w:pPr>
          </w:p>
        </w:tc>
        <w:tc>
          <w:tcPr>
            <w:tcW w:w="1255" w:type="dxa"/>
            <w:hideMark/>
          </w:tcPr>
          <w:p w14:paraId="6205739D" w14:textId="77777777" w:rsidR="00697E22" w:rsidRPr="00A846FF" w:rsidRDefault="00697E22" w:rsidP="00721C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25-29</w:t>
            </w:r>
          </w:p>
        </w:tc>
        <w:tc>
          <w:tcPr>
            <w:tcW w:w="1255" w:type="dxa"/>
            <w:hideMark/>
          </w:tcPr>
          <w:p w14:paraId="06314001"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40</w:t>
            </w:r>
          </w:p>
        </w:tc>
        <w:tc>
          <w:tcPr>
            <w:tcW w:w="1255" w:type="dxa"/>
            <w:hideMark/>
          </w:tcPr>
          <w:p w14:paraId="2A712468"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8</w:t>
            </w:r>
          </w:p>
        </w:tc>
        <w:tc>
          <w:tcPr>
            <w:tcW w:w="1255" w:type="dxa"/>
            <w:hideMark/>
          </w:tcPr>
          <w:p w14:paraId="518E6C8B"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4</w:t>
            </w:r>
          </w:p>
        </w:tc>
        <w:tc>
          <w:tcPr>
            <w:tcW w:w="1255" w:type="dxa"/>
            <w:hideMark/>
          </w:tcPr>
          <w:p w14:paraId="5FE6E444"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w:t>
            </w:r>
          </w:p>
        </w:tc>
        <w:tc>
          <w:tcPr>
            <w:tcW w:w="1255" w:type="dxa"/>
            <w:hideMark/>
          </w:tcPr>
          <w:p w14:paraId="37CFE164"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53</w:t>
            </w:r>
          </w:p>
        </w:tc>
      </w:tr>
      <w:tr w:rsidR="00697E22" w:rsidRPr="00A846FF" w14:paraId="06E04A82" w14:textId="77777777" w:rsidTr="00721C5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255" w:type="dxa"/>
            <w:vMerge/>
            <w:hideMark/>
          </w:tcPr>
          <w:p w14:paraId="3E7F9EDB" w14:textId="77777777" w:rsidR="00697E22" w:rsidRPr="00A846FF" w:rsidRDefault="00697E22" w:rsidP="00721C5F">
            <w:pPr>
              <w:rPr>
                <w:rFonts w:ascii="Arial" w:eastAsia="Times New Roman" w:hAnsi="Arial" w:cs="Arial"/>
                <w:color w:val="auto"/>
                <w:sz w:val="18"/>
                <w:szCs w:val="18"/>
                <w:lang w:val="es-SV" w:eastAsia="es-SV"/>
              </w:rPr>
            </w:pPr>
          </w:p>
        </w:tc>
        <w:tc>
          <w:tcPr>
            <w:tcW w:w="1255" w:type="dxa"/>
            <w:hideMark/>
          </w:tcPr>
          <w:p w14:paraId="40FE1405" w14:textId="77777777" w:rsidR="00697E22" w:rsidRPr="00A846FF" w:rsidRDefault="00697E22" w:rsidP="00721C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30-34</w:t>
            </w:r>
          </w:p>
        </w:tc>
        <w:tc>
          <w:tcPr>
            <w:tcW w:w="1255" w:type="dxa"/>
            <w:hideMark/>
          </w:tcPr>
          <w:p w14:paraId="6E52E333"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27</w:t>
            </w:r>
          </w:p>
        </w:tc>
        <w:tc>
          <w:tcPr>
            <w:tcW w:w="1255" w:type="dxa"/>
            <w:hideMark/>
          </w:tcPr>
          <w:p w14:paraId="7CE2FE21"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2</w:t>
            </w:r>
          </w:p>
        </w:tc>
        <w:tc>
          <w:tcPr>
            <w:tcW w:w="1255" w:type="dxa"/>
            <w:hideMark/>
          </w:tcPr>
          <w:p w14:paraId="2B3C39B1"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7</w:t>
            </w:r>
          </w:p>
        </w:tc>
        <w:tc>
          <w:tcPr>
            <w:tcW w:w="1255" w:type="dxa"/>
            <w:hideMark/>
          </w:tcPr>
          <w:p w14:paraId="407DFEF6"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0</w:t>
            </w:r>
          </w:p>
        </w:tc>
        <w:tc>
          <w:tcPr>
            <w:tcW w:w="1255" w:type="dxa"/>
            <w:hideMark/>
          </w:tcPr>
          <w:p w14:paraId="3CAAFE08"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36</w:t>
            </w:r>
          </w:p>
        </w:tc>
      </w:tr>
      <w:tr w:rsidR="00697E22" w:rsidRPr="00A846FF" w14:paraId="04FA37BB" w14:textId="77777777" w:rsidTr="00721C5F">
        <w:trPr>
          <w:trHeight w:val="225"/>
        </w:trPr>
        <w:tc>
          <w:tcPr>
            <w:cnfStyle w:val="001000000000" w:firstRow="0" w:lastRow="0" w:firstColumn="1" w:lastColumn="0" w:oddVBand="0" w:evenVBand="0" w:oddHBand="0" w:evenHBand="0" w:firstRowFirstColumn="0" w:firstRowLastColumn="0" w:lastRowFirstColumn="0" w:lastRowLastColumn="0"/>
            <w:tcW w:w="1255" w:type="dxa"/>
            <w:vMerge/>
            <w:hideMark/>
          </w:tcPr>
          <w:p w14:paraId="65970948" w14:textId="77777777" w:rsidR="00697E22" w:rsidRPr="00A846FF" w:rsidRDefault="00697E22" w:rsidP="00721C5F">
            <w:pPr>
              <w:rPr>
                <w:rFonts w:ascii="Arial" w:eastAsia="Times New Roman" w:hAnsi="Arial" w:cs="Arial"/>
                <w:color w:val="auto"/>
                <w:sz w:val="18"/>
                <w:szCs w:val="18"/>
                <w:lang w:val="es-SV" w:eastAsia="es-SV"/>
              </w:rPr>
            </w:pPr>
          </w:p>
        </w:tc>
        <w:tc>
          <w:tcPr>
            <w:tcW w:w="1255" w:type="dxa"/>
            <w:hideMark/>
          </w:tcPr>
          <w:p w14:paraId="6E4C07DD" w14:textId="77777777" w:rsidR="00697E22" w:rsidRPr="00A846FF" w:rsidRDefault="00697E22" w:rsidP="00721C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35-39</w:t>
            </w:r>
          </w:p>
        </w:tc>
        <w:tc>
          <w:tcPr>
            <w:tcW w:w="1255" w:type="dxa"/>
            <w:hideMark/>
          </w:tcPr>
          <w:p w14:paraId="75D69B06"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10</w:t>
            </w:r>
          </w:p>
        </w:tc>
        <w:tc>
          <w:tcPr>
            <w:tcW w:w="1255" w:type="dxa"/>
            <w:hideMark/>
          </w:tcPr>
          <w:p w14:paraId="45062B31"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5</w:t>
            </w:r>
          </w:p>
        </w:tc>
        <w:tc>
          <w:tcPr>
            <w:tcW w:w="1255" w:type="dxa"/>
            <w:hideMark/>
          </w:tcPr>
          <w:p w14:paraId="18B3D3F0"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3</w:t>
            </w:r>
          </w:p>
        </w:tc>
        <w:tc>
          <w:tcPr>
            <w:tcW w:w="1255" w:type="dxa"/>
            <w:hideMark/>
          </w:tcPr>
          <w:p w14:paraId="45D66F8F"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w:t>
            </w:r>
          </w:p>
        </w:tc>
        <w:tc>
          <w:tcPr>
            <w:tcW w:w="1255" w:type="dxa"/>
            <w:hideMark/>
          </w:tcPr>
          <w:p w14:paraId="4E82A4D4"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19</w:t>
            </w:r>
          </w:p>
        </w:tc>
      </w:tr>
      <w:tr w:rsidR="00697E22" w:rsidRPr="00A846FF" w14:paraId="0D06E104" w14:textId="77777777" w:rsidTr="00721C5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255" w:type="dxa"/>
            <w:vMerge/>
            <w:hideMark/>
          </w:tcPr>
          <w:p w14:paraId="0E38A4D4" w14:textId="77777777" w:rsidR="00697E22" w:rsidRPr="00A846FF" w:rsidRDefault="00697E22" w:rsidP="00721C5F">
            <w:pPr>
              <w:rPr>
                <w:rFonts w:ascii="Arial" w:eastAsia="Times New Roman" w:hAnsi="Arial" w:cs="Arial"/>
                <w:color w:val="auto"/>
                <w:sz w:val="18"/>
                <w:szCs w:val="18"/>
                <w:lang w:val="es-SV" w:eastAsia="es-SV"/>
              </w:rPr>
            </w:pPr>
          </w:p>
        </w:tc>
        <w:tc>
          <w:tcPr>
            <w:tcW w:w="1255" w:type="dxa"/>
            <w:hideMark/>
          </w:tcPr>
          <w:p w14:paraId="2E180CB8" w14:textId="77777777" w:rsidR="00697E22" w:rsidRPr="00A846FF" w:rsidRDefault="00697E22" w:rsidP="00721C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40-44</w:t>
            </w:r>
          </w:p>
        </w:tc>
        <w:tc>
          <w:tcPr>
            <w:tcW w:w="1255" w:type="dxa"/>
            <w:hideMark/>
          </w:tcPr>
          <w:p w14:paraId="6BACAF0E"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5</w:t>
            </w:r>
          </w:p>
        </w:tc>
        <w:tc>
          <w:tcPr>
            <w:tcW w:w="1255" w:type="dxa"/>
            <w:hideMark/>
          </w:tcPr>
          <w:p w14:paraId="5AC49F79"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0</w:t>
            </w:r>
          </w:p>
        </w:tc>
        <w:tc>
          <w:tcPr>
            <w:tcW w:w="1255" w:type="dxa"/>
            <w:hideMark/>
          </w:tcPr>
          <w:p w14:paraId="4426DAAB"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0</w:t>
            </w:r>
          </w:p>
        </w:tc>
        <w:tc>
          <w:tcPr>
            <w:tcW w:w="1255" w:type="dxa"/>
            <w:hideMark/>
          </w:tcPr>
          <w:p w14:paraId="219FB9AD"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0</w:t>
            </w:r>
          </w:p>
        </w:tc>
        <w:tc>
          <w:tcPr>
            <w:tcW w:w="1255" w:type="dxa"/>
            <w:hideMark/>
          </w:tcPr>
          <w:p w14:paraId="07A2D660"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5</w:t>
            </w:r>
          </w:p>
        </w:tc>
      </w:tr>
      <w:tr w:rsidR="00697E22" w:rsidRPr="00A846FF" w14:paraId="2B6086F2" w14:textId="77777777" w:rsidTr="00721C5F">
        <w:trPr>
          <w:trHeight w:val="225"/>
        </w:trPr>
        <w:tc>
          <w:tcPr>
            <w:cnfStyle w:val="001000000000" w:firstRow="0" w:lastRow="0" w:firstColumn="1" w:lastColumn="0" w:oddVBand="0" w:evenVBand="0" w:oddHBand="0" w:evenHBand="0" w:firstRowFirstColumn="0" w:firstRowLastColumn="0" w:lastRowFirstColumn="0" w:lastRowLastColumn="0"/>
            <w:tcW w:w="2511" w:type="dxa"/>
            <w:gridSpan w:val="2"/>
            <w:hideMark/>
          </w:tcPr>
          <w:p w14:paraId="5BF31C82" w14:textId="77777777" w:rsidR="00697E22" w:rsidRPr="00A846FF" w:rsidRDefault="00697E22" w:rsidP="00721C5F">
            <w:pPr>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Total</w:t>
            </w:r>
          </w:p>
        </w:tc>
        <w:tc>
          <w:tcPr>
            <w:tcW w:w="1255" w:type="dxa"/>
            <w:hideMark/>
          </w:tcPr>
          <w:p w14:paraId="1899A110"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136</w:t>
            </w:r>
          </w:p>
        </w:tc>
        <w:tc>
          <w:tcPr>
            <w:tcW w:w="1255" w:type="dxa"/>
            <w:hideMark/>
          </w:tcPr>
          <w:p w14:paraId="58C4A3A0"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34</w:t>
            </w:r>
          </w:p>
        </w:tc>
        <w:tc>
          <w:tcPr>
            <w:tcW w:w="1255" w:type="dxa"/>
            <w:hideMark/>
          </w:tcPr>
          <w:p w14:paraId="0AC60F8A"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23</w:t>
            </w:r>
          </w:p>
        </w:tc>
        <w:tc>
          <w:tcPr>
            <w:tcW w:w="1255" w:type="dxa"/>
            <w:hideMark/>
          </w:tcPr>
          <w:p w14:paraId="6B4ECF83"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5</w:t>
            </w:r>
          </w:p>
        </w:tc>
        <w:tc>
          <w:tcPr>
            <w:tcW w:w="1255" w:type="dxa"/>
            <w:hideMark/>
          </w:tcPr>
          <w:p w14:paraId="497BBF23"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198</w:t>
            </w:r>
          </w:p>
        </w:tc>
      </w:tr>
      <w:tr w:rsidR="00697E22" w:rsidRPr="00A846FF" w14:paraId="79EFB66E" w14:textId="77777777" w:rsidTr="00721C5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255" w:type="dxa"/>
            <w:noWrap/>
            <w:hideMark/>
          </w:tcPr>
          <w:p w14:paraId="3125B49A" w14:textId="77777777" w:rsidR="00697E22" w:rsidRPr="00A846FF" w:rsidRDefault="00697E22" w:rsidP="00721C5F">
            <w:pPr>
              <w:jc w:val="right"/>
              <w:rPr>
                <w:rFonts w:ascii="Arial" w:eastAsia="Times New Roman" w:hAnsi="Arial" w:cs="Arial"/>
                <w:color w:val="auto"/>
                <w:sz w:val="18"/>
                <w:szCs w:val="18"/>
                <w:lang w:val="es-SV" w:eastAsia="es-SV"/>
              </w:rPr>
            </w:pPr>
          </w:p>
        </w:tc>
        <w:tc>
          <w:tcPr>
            <w:tcW w:w="1255" w:type="dxa"/>
            <w:noWrap/>
            <w:hideMark/>
          </w:tcPr>
          <w:p w14:paraId="0E8E44C0" w14:textId="77777777" w:rsidR="00697E22" w:rsidRPr="00A846FF" w:rsidRDefault="00697E22" w:rsidP="00721C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SV" w:eastAsia="es-SV"/>
              </w:rPr>
            </w:pPr>
          </w:p>
        </w:tc>
        <w:tc>
          <w:tcPr>
            <w:tcW w:w="1255" w:type="dxa"/>
            <w:noWrap/>
            <w:hideMark/>
          </w:tcPr>
          <w:p w14:paraId="02F03433" w14:textId="77777777" w:rsidR="00697E22" w:rsidRPr="00A846FF" w:rsidRDefault="00697E22" w:rsidP="00721C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SV" w:eastAsia="es-SV"/>
              </w:rPr>
            </w:pPr>
          </w:p>
        </w:tc>
        <w:tc>
          <w:tcPr>
            <w:tcW w:w="1255" w:type="dxa"/>
            <w:noWrap/>
            <w:hideMark/>
          </w:tcPr>
          <w:p w14:paraId="540F2FB7" w14:textId="77777777" w:rsidR="00697E22" w:rsidRPr="00A846FF" w:rsidRDefault="00697E22" w:rsidP="00721C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SV" w:eastAsia="es-SV"/>
              </w:rPr>
            </w:pPr>
          </w:p>
        </w:tc>
        <w:tc>
          <w:tcPr>
            <w:tcW w:w="1255" w:type="dxa"/>
            <w:noWrap/>
            <w:hideMark/>
          </w:tcPr>
          <w:p w14:paraId="65A6593F" w14:textId="77777777" w:rsidR="00697E22" w:rsidRPr="00A846FF" w:rsidRDefault="00697E22" w:rsidP="00721C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SV" w:eastAsia="es-SV"/>
              </w:rPr>
            </w:pPr>
          </w:p>
        </w:tc>
        <w:tc>
          <w:tcPr>
            <w:tcW w:w="1255" w:type="dxa"/>
            <w:noWrap/>
            <w:hideMark/>
          </w:tcPr>
          <w:p w14:paraId="39BAA798" w14:textId="77777777" w:rsidR="00697E22" w:rsidRPr="00A846FF" w:rsidRDefault="00697E22" w:rsidP="00721C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SV" w:eastAsia="es-SV"/>
              </w:rPr>
            </w:pPr>
          </w:p>
        </w:tc>
        <w:tc>
          <w:tcPr>
            <w:tcW w:w="1255" w:type="dxa"/>
            <w:noWrap/>
            <w:hideMark/>
          </w:tcPr>
          <w:p w14:paraId="48BC46AA" w14:textId="77777777" w:rsidR="00697E22" w:rsidRPr="00A846FF" w:rsidRDefault="00697E22" w:rsidP="00721C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SV" w:eastAsia="es-SV"/>
              </w:rPr>
            </w:pPr>
          </w:p>
        </w:tc>
      </w:tr>
    </w:tbl>
    <w:p w14:paraId="7C368F85" w14:textId="77777777" w:rsidR="00697E22" w:rsidRPr="00A846FF" w:rsidRDefault="00697E22" w:rsidP="00697E22">
      <w:pPr>
        <w:rPr>
          <w:rFonts w:ascii="Times New Roman" w:hAnsi="Times New Roman" w:cs="Times New Roman"/>
          <w:sz w:val="24"/>
          <w:szCs w:val="24"/>
          <w:lang w:val="es-SV"/>
        </w:rPr>
      </w:pPr>
      <w:r>
        <w:rPr>
          <w:rFonts w:ascii="Arial" w:hAnsi="Arial" w:cs="Arial"/>
          <w:b/>
          <w:bCs/>
          <w:sz w:val="24"/>
          <w:szCs w:val="24"/>
        </w:rPr>
        <w:fldChar w:fldCharType="end"/>
      </w:r>
      <w:r>
        <w:rPr>
          <w:rFonts w:ascii="Arial" w:hAnsi="Arial" w:cs="Arial"/>
          <w:bCs/>
          <w:sz w:val="24"/>
          <w:szCs w:val="24"/>
        </w:rPr>
        <w:t>Fuente: cedula de entrevista.</w:t>
      </w:r>
    </w:p>
    <w:p w14:paraId="542CE15E" w14:textId="77777777" w:rsidR="00697E22" w:rsidRPr="007573B8" w:rsidRDefault="00697E22" w:rsidP="00697E22">
      <w:pPr>
        <w:autoSpaceDE w:val="0"/>
        <w:autoSpaceDN w:val="0"/>
        <w:adjustRightInd w:val="0"/>
        <w:spacing w:after="0" w:line="400" w:lineRule="atLeast"/>
        <w:jc w:val="both"/>
        <w:rPr>
          <w:rFonts w:ascii="Arial" w:hAnsi="Arial" w:cs="Arial"/>
          <w:b/>
          <w:bCs/>
          <w:sz w:val="24"/>
          <w:szCs w:val="24"/>
        </w:rPr>
      </w:pPr>
    </w:p>
    <w:p w14:paraId="58CEBD52" w14:textId="6919897F" w:rsidR="00697E22" w:rsidRPr="007573B8" w:rsidRDefault="007573B8" w:rsidP="007573B8">
      <w:pPr>
        <w:pStyle w:val="Descripcin"/>
        <w:rPr>
          <w:rFonts w:ascii="Arial" w:hAnsi="Arial" w:cs="Arial"/>
          <w:i w:val="0"/>
          <w:iCs w:val="0"/>
          <w:color w:val="auto"/>
          <w:sz w:val="24"/>
          <w:szCs w:val="24"/>
        </w:rPr>
      </w:pPr>
      <w:bookmarkStart w:id="204" w:name="_Toc57908955"/>
      <w:r w:rsidRPr="007573B8">
        <w:rPr>
          <w:rFonts w:ascii="Arial" w:hAnsi="Arial" w:cs="Arial"/>
          <w:i w:val="0"/>
          <w:iCs w:val="0"/>
          <w:color w:val="auto"/>
          <w:sz w:val="24"/>
          <w:szCs w:val="24"/>
        </w:rPr>
        <w:t xml:space="preserve">Tabla </w:t>
      </w:r>
      <w:r w:rsidRPr="007573B8">
        <w:rPr>
          <w:rFonts w:ascii="Arial" w:hAnsi="Arial" w:cs="Arial"/>
          <w:i w:val="0"/>
          <w:iCs w:val="0"/>
          <w:color w:val="auto"/>
          <w:sz w:val="24"/>
          <w:szCs w:val="24"/>
        </w:rPr>
        <w:fldChar w:fldCharType="begin"/>
      </w:r>
      <w:r w:rsidRPr="007573B8">
        <w:rPr>
          <w:rFonts w:ascii="Arial" w:hAnsi="Arial" w:cs="Arial"/>
          <w:i w:val="0"/>
          <w:iCs w:val="0"/>
          <w:color w:val="auto"/>
          <w:sz w:val="24"/>
          <w:szCs w:val="24"/>
        </w:rPr>
        <w:instrText xml:space="preserve"> SEQ Tabla \* ARABIC </w:instrText>
      </w:r>
      <w:r w:rsidRPr="007573B8">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25</w:t>
      </w:r>
      <w:r w:rsidRPr="007573B8">
        <w:rPr>
          <w:rFonts w:ascii="Arial" w:hAnsi="Arial" w:cs="Arial"/>
          <w:i w:val="0"/>
          <w:iCs w:val="0"/>
          <w:color w:val="auto"/>
          <w:sz w:val="24"/>
          <w:szCs w:val="24"/>
        </w:rPr>
        <w:fldChar w:fldCharType="end"/>
      </w:r>
      <w:r w:rsidRPr="007573B8">
        <w:rPr>
          <w:rFonts w:ascii="Arial" w:hAnsi="Arial" w:cs="Arial"/>
          <w:i w:val="0"/>
          <w:iCs w:val="0"/>
          <w:color w:val="auto"/>
          <w:sz w:val="24"/>
          <w:szCs w:val="24"/>
        </w:rPr>
        <w:t>. Pruebas de chi-cuadrado</w:t>
      </w:r>
      <w:bookmarkEnd w:id="204"/>
      <w:r w:rsidR="00697E22">
        <w:rPr>
          <w:rFonts w:ascii="Arial" w:hAnsi="Arial" w:cs="Arial"/>
          <w:lang w:val="es-SV"/>
        </w:rPr>
        <w:fldChar w:fldCharType="begin"/>
      </w:r>
      <w:r w:rsidR="00697E22" w:rsidRPr="007573B8">
        <w:rPr>
          <w:rFonts w:ascii="Arial" w:hAnsi="Arial" w:cs="Arial"/>
          <w:lang w:val="es-SV"/>
        </w:rPr>
        <w:instrText xml:space="preserve"> LINK Excel.Sheet.12 "Libro1" "Hoja1!F25C14:F31C17" \a \f 4 \h  \* MERGEFORMAT </w:instrText>
      </w:r>
      <w:r w:rsidR="00697E22">
        <w:rPr>
          <w:rFonts w:ascii="Arial" w:hAnsi="Arial" w:cs="Arial"/>
          <w:lang w:val="es-SV"/>
        </w:rPr>
        <w:fldChar w:fldCharType="separate"/>
      </w:r>
    </w:p>
    <w:tbl>
      <w:tblPr>
        <w:tblStyle w:val="Tabladelista6concolores-nfasis1"/>
        <w:tblW w:w="8861" w:type="dxa"/>
        <w:tblLook w:val="04A0" w:firstRow="1" w:lastRow="0" w:firstColumn="1" w:lastColumn="0" w:noHBand="0" w:noVBand="1"/>
      </w:tblPr>
      <w:tblGrid>
        <w:gridCol w:w="2468"/>
        <w:gridCol w:w="2119"/>
        <w:gridCol w:w="2008"/>
        <w:gridCol w:w="2266"/>
      </w:tblGrid>
      <w:tr w:rsidR="00697E22" w:rsidRPr="00A846FF" w14:paraId="0F8A54B0" w14:textId="77777777" w:rsidTr="00721C5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861" w:type="dxa"/>
            <w:gridSpan w:val="4"/>
            <w:hideMark/>
          </w:tcPr>
          <w:p w14:paraId="0E41DB64" w14:textId="77777777" w:rsidR="00697E22" w:rsidRPr="00A846FF" w:rsidRDefault="00697E22" w:rsidP="00721C5F">
            <w:pPr>
              <w:jc w:val="center"/>
              <w:rPr>
                <w:rFonts w:ascii="Arial" w:eastAsia="Times New Roman" w:hAnsi="Arial" w:cs="Arial"/>
                <w:color w:val="auto"/>
                <w:lang w:val="es-SV" w:eastAsia="es-SV"/>
              </w:rPr>
            </w:pPr>
            <w:r w:rsidRPr="00A846FF">
              <w:rPr>
                <w:rFonts w:ascii="Arial" w:eastAsia="Times New Roman" w:hAnsi="Arial" w:cs="Arial"/>
                <w:color w:val="auto"/>
                <w:lang w:val="es-SV" w:eastAsia="es-SV"/>
              </w:rPr>
              <w:t>Pruebas de chi-cuadrado</w:t>
            </w:r>
          </w:p>
        </w:tc>
      </w:tr>
      <w:tr w:rsidR="00697E22" w:rsidRPr="00A846FF" w14:paraId="591FB265" w14:textId="77777777" w:rsidTr="00721C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8" w:type="dxa"/>
            <w:hideMark/>
          </w:tcPr>
          <w:p w14:paraId="48DF90BF" w14:textId="77777777" w:rsidR="00697E22" w:rsidRPr="00A846FF" w:rsidRDefault="00697E22" w:rsidP="00721C5F">
            <w:pPr>
              <w:rPr>
                <w:rFonts w:ascii="Times New Roman" w:eastAsia="Times New Roman" w:hAnsi="Times New Roman" w:cs="Times New Roman"/>
                <w:color w:val="auto"/>
                <w:sz w:val="24"/>
                <w:szCs w:val="24"/>
                <w:lang w:val="es-SV" w:eastAsia="es-SV"/>
              </w:rPr>
            </w:pPr>
            <w:r w:rsidRPr="00A846FF">
              <w:rPr>
                <w:rFonts w:ascii="Times New Roman" w:eastAsia="Times New Roman" w:hAnsi="Times New Roman" w:cs="Times New Roman"/>
                <w:color w:val="auto"/>
                <w:sz w:val="24"/>
                <w:szCs w:val="24"/>
                <w:lang w:val="es-SV" w:eastAsia="es-SV"/>
              </w:rPr>
              <w:t> </w:t>
            </w:r>
          </w:p>
        </w:tc>
        <w:tc>
          <w:tcPr>
            <w:tcW w:w="2119" w:type="dxa"/>
            <w:hideMark/>
          </w:tcPr>
          <w:p w14:paraId="43C0BAB1" w14:textId="77777777" w:rsidR="00697E22" w:rsidRPr="00A846FF" w:rsidRDefault="00697E22" w:rsidP="00721C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Valor</w:t>
            </w:r>
          </w:p>
        </w:tc>
        <w:tc>
          <w:tcPr>
            <w:tcW w:w="2008" w:type="dxa"/>
            <w:hideMark/>
          </w:tcPr>
          <w:p w14:paraId="53C6E0D5" w14:textId="77777777" w:rsidR="00697E22" w:rsidRPr="00A846FF" w:rsidRDefault="00697E22" w:rsidP="00721C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proofErr w:type="spellStart"/>
            <w:r w:rsidRPr="00A846FF">
              <w:rPr>
                <w:rFonts w:ascii="Arial" w:eastAsia="Times New Roman" w:hAnsi="Arial" w:cs="Arial"/>
                <w:color w:val="auto"/>
                <w:sz w:val="18"/>
                <w:szCs w:val="18"/>
                <w:lang w:val="es-SV" w:eastAsia="es-SV"/>
              </w:rPr>
              <w:t>df</w:t>
            </w:r>
            <w:proofErr w:type="spellEnd"/>
          </w:p>
        </w:tc>
        <w:tc>
          <w:tcPr>
            <w:tcW w:w="2265" w:type="dxa"/>
            <w:hideMark/>
          </w:tcPr>
          <w:p w14:paraId="0FAC1EA1" w14:textId="77777777" w:rsidR="00697E22" w:rsidRPr="00A846FF" w:rsidRDefault="00697E22" w:rsidP="00721C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Significación asintótica (bilateral)</w:t>
            </w:r>
          </w:p>
        </w:tc>
      </w:tr>
      <w:tr w:rsidR="00697E22" w:rsidRPr="00A846FF" w14:paraId="38D61D1F" w14:textId="77777777" w:rsidTr="00721C5F">
        <w:trPr>
          <w:trHeight w:val="433"/>
        </w:trPr>
        <w:tc>
          <w:tcPr>
            <w:cnfStyle w:val="001000000000" w:firstRow="0" w:lastRow="0" w:firstColumn="1" w:lastColumn="0" w:oddVBand="0" w:evenVBand="0" w:oddHBand="0" w:evenHBand="0" w:firstRowFirstColumn="0" w:firstRowLastColumn="0" w:lastRowFirstColumn="0" w:lastRowLastColumn="0"/>
            <w:tcW w:w="2468" w:type="dxa"/>
            <w:hideMark/>
          </w:tcPr>
          <w:p w14:paraId="300BB777" w14:textId="77777777" w:rsidR="00697E22" w:rsidRPr="00A846FF" w:rsidRDefault="00697E22" w:rsidP="00721C5F">
            <w:pPr>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Chi-cuadrado de Pearson</w:t>
            </w:r>
          </w:p>
        </w:tc>
        <w:tc>
          <w:tcPr>
            <w:tcW w:w="2119" w:type="dxa"/>
            <w:hideMark/>
          </w:tcPr>
          <w:p w14:paraId="4C8A23DA"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23.397</w:t>
            </w:r>
            <w:r w:rsidRPr="00A846FF">
              <w:rPr>
                <w:rFonts w:ascii="Arial" w:eastAsia="Times New Roman" w:hAnsi="Arial" w:cs="Arial"/>
                <w:color w:val="auto"/>
                <w:sz w:val="18"/>
                <w:szCs w:val="18"/>
                <w:vertAlign w:val="superscript"/>
                <w:lang w:val="es-SV" w:eastAsia="es-SV"/>
              </w:rPr>
              <w:t>a</w:t>
            </w:r>
          </w:p>
        </w:tc>
        <w:tc>
          <w:tcPr>
            <w:tcW w:w="2008" w:type="dxa"/>
            <w:hideMark/>
          </w:tcPr>
          <w:p w14:paraId="6A8E30F1"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15</w:t>
            </w:r>
          </w:p>
        </w:tc>
        <w:tc>
          <w:tcPr>
            <w:tcW w:w="2265" w:type="dxa"/>
            <w:hideMark/>
          </w:tcPr>
          <w:p w14:paraId="6BF88A14"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0.076</w:t>
            </w:r>
          </w:p>
        </w:tc>
      </w:tr>
      <w:tr w:rsidR="00697E22" w:rsidRPr="00A846FF" w14:paraId="1332BFE6" w14:textId="77777777" w:rsidTr="00721C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8" w:type="dxa"/>
            <w:hideMark/>
          </w:tcPr>
          <w:p w14:paraId="092811D8" w14:textId="77777777" w:rsidR="00697E22" w:rsidRPr="00A846FF" w:rsidRDefault="00697E22" w:rsidP="00721C5F">
            <w:pPr>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Razón de verosimilitud</w:t>
            </w:r>
          </w:p>
        </w:tc>
        <w:tc>
          <w:tcPr>
            <w:tcW w:w="2119" w:type="dxa"/>
            <w:hideMark/>
          </w:tcPr>
          <w:p w14:paraId="61414E4E"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24.395</w:t>
            </w:r>
          </w:p>
        </w:tc>
        <w:tc>
          <w:tcPr>
            <w:tcW w:w="2008" w:type="dxa"/>
            <w:hideMark/>
          </w:tcPr>
          <w:p w14:paraId="2165E114"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15</w:t>
            </w:r>
          </w:p>
        </w:tc>
        <w:tc>
          <w:tcPr>
            <w:tcW w:w="2265" w:type="dxa"/>
            <w:hideMark/>
          </w:tcPr>
          <w:p w14:paraId="5C786E77"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0.059</w:t>
            </w:r>
          </w:p>
        </w:tc>
      </w:tr>
      <w:tr w:rsidR="00697E22" w:rsidRPr="00A846FF" w14:paraId="57B58F2C" w14:textId="77777777" w:rsidTr="00721C5F">
        <w:trPr>
          <w:trHeight w:val="433"/>
        </w:trPr>
        <w:tc>
          <w:tcPr>
            <w:cnfStyle w:val="001000000000" w:firstRow="0" w:lastRow="0" w:firstColumn="1" w:lastColumn="0" w:oddVBand="0" w:evenVBand="0" w:oddHBand="0" w:evenHBand="0" w:firstRowFirstColumn="0" w:firstRowLastColumn="0" w:lastRowFirstColumn="0" w:lastRowLastColumn="0"/>
            <w:tcW w:w="2468" w:type="dxa"/>
            <w:hideMark/>
          </w:tcPr>
          <w:p w14:paraId="1CF886EA" w14:textId="77777777" w:rsidR="00697E22" w:rsidRPr="00A846FF" w:rsidRDefault="00697E22" w:rsidP="00721C5F">
            <w:pPr>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Asociación lineal por lineal</w:t>
            </w:r>
          </w:p>
        </w:tc>
        <w:tc>
          <w:tcPr>
            <w:tcW w:w="2119" w:type="dxa"/>
            <w:hideMark/>
          </w:tcPr>
          <w:p w14:paraId="055C86DE"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0.534</w:t>
            </w:r>
          </w:p>
        </w:tc>
        <w:tc>
          <w:tcPr>
            <w:tcW w:w="2008" w:type="dxa"/>
            <w:hideMark/>
          </w:tcPr>
          <w:p w14:paraId="49AEAD8B"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w:t>
            </w:r>
          </w:p>
        </w:tc>
        <w:tc>
          <w:tcPr>
            <w:tcW w:w="2265" w:type="dxa"/>
            <w:hideMark/>
          </w:tcPr>
          <w:p w14:paraId="4D447E7E" w14:textId="77777777" w:rsidR="00697E22" w:rsidRPr="00A846FF"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0.465</w:t>
            </w:r>
          </w:p>
        </w:tc>
      </w:tr>
      <w:tr w:rsidR="00697E22" w:rsidRPr="00A846FF" w14:paraId="5E274112" w14:textId="77777777" w:rsidTr="00721C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8" w:type="dxa"/>
            <w:hideMark/>
          </w:tcPr>
          <w:p w14:paraId="6B427E4C" w14:textId="77777777" w:rsidR="00697E22" w:rsidRPr="00A846FF" w:rsidRDefault="00697E22" w:rsidP="00721C5F">
            <w:pPr>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N de casos válidos</w:t>
            </w:r>
          </w:p>
        </w:tc>
        <w:tc>
          <w:tcPr>
            <w:tcW w:w="2119" w:type="dxa"/>
            <w:hideMark/>
          </w:tcPr>
          <w:p w14:paraId="70F4185A" w14:textId="77777777" w:rsidR="00697E22" w:rsidRPr="00A846FF"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198</w:t>
            </w:r>
          </w:p>
        </w:tc>
        <w:tc>
          <w:tcPr>
            <w:tcW w:w="2008" w:type="dxa"/>
            <w:hideMark/>
          </w:tcPr>
          <w:p w14:paraId="5F572084" w14:textId="77777777" w:rsidR="00697E22" w:rsidRPr="00A846FF" w:rsidRDefault="00697E22" w:rsidP="00721C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s-SV" w:eastAsia="es-SV"/>
              </w:rPr>
            </w:pPr>
            <w:r w:rsidRPr="00A846FF">
              <w:rPr>
                <w:rFonts w:ascii="Times New Roman" w:eastAsia="Times New Roman" w:hAnsi="Times New Roman" w:cs="Times New Roman"/>
                <w:color w:val="auto"/>
                <w:sz w:val="24"/>
                <w:szCs w:val="24"/>
                <w:lang w:val="es-SV" w:eastAsia="es-SV"/>
              </w:rPr>
              <w:t> </w:t>
            </w:r>
          </w:p>
        </w:tc>
        <w:tc>
          <w:tcPr>
            <w:tcW w:w="2265" w:type="dxa"/>
            <w:hideMark/>
          </w:tcPr>
          <w:p w14:paraId="2C87507B" w14:textId="77777777" w:rsidR="00697E22" w:rsidRPr="00A846FF" w:rsidRDefault="00697E22" w:rsidP="00721C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s-SV" w:eastAsia="es-SV"/>
              </w:rPr>
            </w:pPr>
            <w:r w:rsidRPr="00A846FF">
              <w:rPr>
                <w:rFonts w:ascii="Times New Roman" w:eastAsia="Times New Roman" w:hAnsi="Times New Roman" w:cs="Times New Roman"/>
                <w:color w:val="auto"/>
                <w:sz w:val="24"/>
                <w:szCs w:val="24"/>
                <w:lang w:val="es-SV" w:eastAsia="es-SV"/>
              </w:rPr>
              <w:t> </w:t>
            </w:r>
          </w:p>
        </w:tc>
      </w:tr>
      <w:tr w:rsidR="00697E22" w:rsidRPr="00A846FF" w14:paraId="24F6844F" w14:textId="77777777" w:rsidTr="00721C5F">
        <w:trPr>
          <w:trHeight w:val="288"/>
        </w:trPr>
        <w:tc>
          <w:tcPr>
            <w:cnfStyle w:val="001000000000" w:firstRow="0" w:lastRow="0" w:firstColumn="1" w:lastColumn="0" w:oddVBand="0" w:evenVBand="0" w:oddHBand="0" w:evenHBand="0" w:firstRowFirstColumn="0" w:firstRowLastColumn="0" w:lastRowFirstColumn="0" w:lastRowLastColumn="0"/>
            <w:tcW w:w="8861" w:type="dxa"/>
            <w:gridSpan w:val="4"/>
            <w:hideMark/>
          </w:tcPr>
          <w:p w14:paraId="22F826D5" w14:textId="77777777" w:rsidR="00697E22" w:rsidRPr="00A846FF" w:rsidRDefault="00697E22" w:rsidP="00721C5F">
            <w:pPr>
              <w:rPr>
                <w:rFonts w:ascii="Arial" w:eastAsia="Times New Roman" w:hAnsi="Arial" w:cs="Arial"/>
                <w:color w:val="auto"/>
                <w:sz w:val="18"/>
                <w:szCs w:val="18"/>
                <w:lang w:val="es-SV" w:eastAsia="es-SV"/>
              </w:rPr>
            </w:pPr>
            <w:r w:rsidRPr="00A846FF">
              <w:rPr>
                <w:rFonts w:ascii="Arial" w:eastAsia="Times New Roman" w:hAnsi="Arial" w:cs="Arial"/>
                <w:color w:val="auto"/>
                <w:sz w:val="18"/>
                <w:szCs w:val="18"/>
                <w:lang w:val="es-SV" w:eastAsia="es-SV"/>
              </w:rPr>
              <w:t>a. 14 casillas (58.3%) han esperado un recuento menor que 5. El recuento mínimo esperado es .13.</w:t>
            </w:r>
          </w:p>
        </w:tc>
      </w:tr>
    </w:tbl>
    <w:p w14:paraId="203E96C1" w14:textId="77777777" w:rsidR="00697E22" w:rsidRPr="00285D10" w:rsidRDefault="00697E22" w:rsidP="00697E22">
      <w:pPr>
        <w:autoSpaceDE w:val="0"/>
        <w:autoSpaceDN w:val="0"/>
        <w:adjustRightInd w:val="0"/>
        <w:spacing w:after="0" w:line="400" w:lineRule="atLeast"/>
        <w:rPr>
          <w:rFonts w:ascii="Times New Roman" w:hAnsi="Times New Roman" w:cs="Times New Roman"/>
          <w:sz w:val="24"/>
          <w:szCs w:val="24"/>
          <w:lang w:val="es-SV"/>
        </w:rPr>
      </w:pPr>
      <w:r>
        <w:rPr>
          <w:rFonts w:ascii="Times New Roman" w:hAnsi="Times New Roman" w:cs="Times New Roman"/>
          <w:sz w:val="24"/>
          <w:szCs w:val="24"/>
          <w:lang w:val="es-SV"/>
        </w:rPr>
        <w:fldChar w:fldCharType="end"/>
      </w:r>
    </w:p>
    <w:p w14:paraId="1C2A2B9A" w14:textId="77777777" w:rsidR="00697E22" w:rsidRDefault="00697E22" w:rsidP="00697E22">
      <w:pPr>
        <w:autoSpaceDE w:val="0"/>
        <w:autoSpaceDN w:val="0"/>
        <w:adjustRightInd w:val="0"/>
        <w:spacing w:after="0" w:line="360" w:lineRule="auto"/>
        <w:jc w:val="both"/>
        <w:rPr>
          <w:lang w:val="es-SV"/>
        </w:rPr>
      </w:pPr>
      <w:r>
        <w:fldChar w:fldCharType="begin"/>
      </w:r>
      <w:r>
        <w:instrText xml:space="preserve"> LINK Excel.Sheet.12 "Libro1" "Hoja1!F24C4:F31C7" \a \f 4 \h  \* MERGEFORMAT </w:instrText>
      </w:r>
      <w:r>
        <w:fldChar w:fldCharType="separate"/>
      </w:r>
    </w:p>
    <w:p w14:paraId="18D78359" w14:textId="77777777" w:rsidR="00697E22" w:rsidRDefault="00697E22" w:rsidP="00697E22">
      <w:pPr>
        <w:autoSpaceDE w:val="0"/>
        <w:autoSpaceDN w:val="0"/>
        <w:adjustRightInd w:val="0"/>
        <w:spacing w:after="0" w:line="360" w:lineRule="auto"/>
        <w:jc w:val="both"/>
        <w:rPr>
          <w:rFonts w:ascii="Arial" w:hAnsi="Arial" w:cs="Arial"/>
          <w:sz w:val="24"/>
          <w:szCs w:val="24"/>
        </w:rPr>
      </w:pPr>
      <w:r>
        <w:rPr>
          <w:rFonts w:ascii="Arial" w:hAnsi="Arial" w:cs="Arial"/>
          <w:b/>
          <w:sz w:val="24"/>
          <w:szCs w:val="24"/>
        </w:rPr>
        <w:fldChar w:fldCharType="end"/>
      </w:r>
      <w:r w:rsidRPr="007D5E69">
        <w:rPr>
          <w:rFonts w:ascii="Arial" w:hAnsi="Arial" w:cs="Arial"/>
          <w:b/>
          <w:sz w:val="24"/>
          <w:szCs w:val="24"/>
        </w:rPr>
        <w:t>Interpretación</w:t>
      </w:r>
      <w:r>
        <w:rPr>
          <w:rFonts w:ascii="Arial" w:hAnsi="Arial" w:cs="Arial"/>
          <w:b/>
          <w:sz w:val="24"/>
          <w:szCs w:val="24"/>
        </w:rPr>
        <w:t>:</w:t>
      </w:r>
      <w:r w:rsidRPr="007D5E69">
        <w:rPr>
          <w:rFonts w:ascii="Arial" w:hAnsi="Arial" w:cs="Arial"/>
          <w:b/>
          <w:sz w:val="24"/>
          <w:szCs w:val="24"/>
        </w:rPr>
        <w:t xml:space="preserve"> </w:t>
      </w:r>
      <w:r w:rsidRPr="00BD28B8">
        <w:rPr>
          <w:rFonts w:ascii="Arial" w:hAnsi="Arial" w:cs="Arial"/>
          <w:sz w:val="24"/>
          <w:szCs w:val="24"/>
        </w:rPr>
        <w:t>En los resultados de las pruebas del chi cuadrado calcula</w:t>
      </w:r>
      <w:r>
        <w:rPr>
          <w:rFonts w:ascii="Arial" w:hAnsi="Arial" w:cs="Arial"/>
          <w:sz w:val="24"/>
          <w:szCs w:val="24"/>
        </w:rPr>
        <w:t>do es menor</w:t>
      </w:r>
      <w:r w:rsidRPr="00BD28B8">
        <w:rPr>
          <w:rFonts w:ascii="Arial" w:hAnsi="Arial" w:cs="Arial"/>
          <w:sz w:val="24"/>
          <w:szCs w:val="24"/>
        </w:rPr>
        <w:t xml:space="preserve"> que el chi de la tabla por lo que s</w:t>
      </w:r>
      <w:r>
        <w:rPr>
          <w:rFonts w:ascii="Arial" w:hAnsi="Arial" w:cs="Arial"/>
          <w:sz w:val="24"/>
          <w:szCs w:val="24"/>
        </w:rPr>
        <w:t>e rechaza la hipótesis de trabajo y se acepta la hipótesis nula lo</w:t>
      </w:r>
      <w:r w:rsidRPr="00BD28B8">
        <w:rPr>
          <w:rFonts w:ascii="Arial" w:hAnsi="Arial" w:cs="Arial"/>
          <w:sz w:val="24"/>
          <w:szCs w:val="24"/>
        </w:rPr>
        <w:t xml:space="preserve"> que concluye que las características sociodemográficas de las madres que consultan en el primer nivel de atención </w:t>
      </w:r>
      <w:r>
        <w:rPr>
          <w:rFonts w:ascii="Arial" w:hAnsi="Arial" w:cs="Arial"/>
          <w:sz w:val="24"/>
          <w:szCs w:val="24"/>
        </w:rPr>
        <w:t>lo que indica que la edad no influye sino la falta de conocimientos ya que independientemente de la edad las madres siguen las costumbres de dar agua.</w:t>
      </w:r>
    </w:p>
    <w:p w14:paraId="1ED69CFD" w14:textId="77777777" w:rsidR="00697E22" w:rsidRDefault="00697E22" w:rsidP="00697E22">
      <w:pPr>
        <w:autoSpaceDE w:val="0"/>
        <w:autoSpaceDN w:val="0"/>
        <w:adjustRightInd w:val="0"/>
        <w:spacing w:after="0" w:line="360" w:lineRule="auto"/>
        <w:jc w:val="both"/>
        <w:rPr>
          <w:rFonts w:ascii="Arial" w:hAnsi="Arial" w:cs="Arial"/>
          <w:sz w:val="24"/>
          <w:szCs w:val="24"/>
        </w:rPr>
      </w:pPr>
    </w:p>
    <w:p w14:paraId="2A515D78" w14:textId="702CD6A4" w:rsidR="00697E22" w:rsidRDefault="00697E22" w:rsidP="00697E22">
      <w:pPr>
        <w:autoSpaceDE w:val="0"/>
        <w:autoSpaceDN w:val="0"/>
        <w:adjustRightInd w:val="0"/>
        <w:spacing w:after="0" w:line="360" w:lineRule="auto"/>
        <w:jc w:val="both"/>
        <w:rPr>
          <w:rFonts w:ascii="Arial" w:hAnsi="Arial" w:cs="Arial"/>
          <w:b/>
          <w:sz w:val="24"/>
          <w:szCs w:val="24"/>
        </w:rPr>
      </w:pPr>
    </w:p>
    <w:p w14:paraId="03334F29" w14:textId="77777777" w:rsidR="00697E22" w:rsidRPr="007573B8" w:rsidRDefault="00697E22" w:rsidP="00697E22">
      <w:pPr>
        <w:autoSpaceDE w:val="0"/>
        <w:autoSpaceDN w:val="0"/>
        <w:adjustRightInd w:val="0"/>
        <w:spacing w:after="0" w:line="360" w:lineRule="auto"/>
        <w:jc w:val="both"/>
        <w:rPr>
          <w:rFonts w:ascii="Arial" w:hAnsi="Arial" w:cs="Arial"/>
          <w:b/>
          <w:sz w:val="36"/>
          <w:szCs w:val="36"/>
        </w:rPr>
      </w:pPr>
    </w:p>
    <w:p w14:paraId="34691D4E" w14:textId="646A73DD" w:rsidR="00697E22" w:rsidRPr="00697E22" w:rsidRDefault="007573B8" w:rsidP="007573B8">
      <w:pPr>
        <w:pStyle w:val="Descripcin"/>
        <w:rPr>
          <w:rFonts w:ascii="Arial" w:hAnsi="Arial" w:cs="Arial"/>
          <w:i w:val="0"/>
          <w:iCs w:val="0"/>
          <w:color w:val="auto"/>
          <w:sz w:val="24"/>
          <w:szCs w:val="24"/>
        </w:rPr>
      </w:pPr>
      <w:bookmarkStart w:id="205" w:name="_Toc57908956"/>
      <w:r w:rsidRPr="007573B8">
        <w:rPr>
          <w:rFonts w:ascii="Arial" w:hAnsi="Arial" w:cs="Arial"/>
          <w:i w:val="0"/>
          <w:iCs w:val="0"/>
          <w:color w:val="auto"/>
          <w:sz w:val="24"/>
          <w:szCs w:val="24"/>
        </w:rPr>
        <w:lastRenderedPageBreak/>
        <w:t xml:space="preserve">Tabla </w:t>
      </w:r>
      <w:r w:rsidRPr="007573B8">
        <w:rPr>
          <w:rFonts w:ascii="Arial" w:hAnsi="Arial" w:cs="Arial"/>
          <w:i w:val="0"/>
          <w:iCs w:val="0"/>
          <w:color w:val="auto"/>
          <w:sz w:val="24"/>
          <w:szCs w:val="24"/>
        </w:rPr>
        <w:fldChar w:fldCharType="begin"/>
      </w:r>
      <w:r w:rsidRPr="007573B8">
        <w:rPr>
          <w:rFonts w:ascii="Arial" w:hAnsi="Arial" w:cs="Arial"/>
          <w:i w:val="0"/>
          <w:iCs w:val="0"/>
          <w:color w:val="auto"/>
          <w:sz w:val="24"/>
          <w:szCs w:val="24"/>
        </w:rPr>
        <w:instrText xml:space="preserve"> SEQ Tabla \* ARABIC </w:instrText>
      </w:r>
      <w:r w:rsidRPr="007573B8">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26</w:t>
      </w:r>
      <w:r w:rsidRPr="007573B8">
        <w:rPr>
          <w:rFonts w:ascii="Arial" w:hAnsi="Arial" w:cs="Arial"/>
          <w:i w:val="0"/>
          <w:iCs w:val="0"/>
          <w:color w:val="auto"/>
          <w:sz w:val="24"/>
          <w:szCs w:val="24"/>
        </w:rPr>
        <w:fldChar w:fldCharType="end"/>
      </w:r>
      <w:r w:rsidRPr="007573B8">
        <w:rPr>
          <w:rFonts w:ascii="Arial" w:hAnsi="Arial" w:cs="Arial"/>
          <w:i w:val="0"/>
          <w:iCs w:val="0"/>
          <w:color w:val="auto"/>
          <w:sz w:val="24"/>
          <w:szCs w:val="24"/>
        </w:rPr>
        <w:t>. Grado de estudio y ¿Sabe usted que beneficios tiene darle solo pecho al niño?</w:t>
      </w:r>
      <w:bookmarkEnd w:id="205"/>
      <w:r w:rsidR="00697E22">
        <w:rPr>
          <w:sz w:val="22"/>
          <w:szCs w:val="22"/>
        </w:rPr>
        <w:fldChar w:fldCharType="begin"/>
      </w:r>
      <w:r w:rsidR="00697E22">
        <w:instrText xml:space="preserve"> LINK Excel.Sheet.12 "Libro1" "Hoja1!F34C11:F40C17" \a \f 4 \h  \* MERGEFORMAT </w:instrText>
      </w:r>
      <w:r w:rsidR="00697E22">
        <w:rPr>
          <w:sz w:val="22"/>
          <w:szCs w:val="22"/>
        </w:rPr>
        <w:fldChar w:fldCharType="separate"/>
      </w:r>
    </w:p>
    <w:tbl>
      <w:tblPr>
        <w:tblStyle w:val="Tabladelista6concolores-nfasis1"/>
        <w:tblW w:w="8400" w:type="dxa"/>
        <w:tblLook w:val="04A0" w:firstRow="1" w:lastRow="0" w:firstColumn="1" w:lastColumn="0" w:noHBand="0" w:noVBand="1"/>
      </w:tblPr>
      <w:tblGrid>
        <w:gridCol w:w="1197"/>
        <w:gridCol w:w="1217"/>
        <w:gridCol w:w="1200"/>
        <w:gridCol w:w="1197"/>
        <w:gridCol w:w="1197"/>
        <w:gridCol w:w="1196"/>
        <w:gridCol w:w="1196"/>
      </w:tblGrid>
      <w:tr w:rsidR="00697E22" w:rsidRPr="006A23C0" w14:paraId="378BCC75" w14:textId="77777777" w:rsidTr="00721C5F">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400" w:type="dxa"/>
            <w:gridSpan w:val="2"/>
            <w:vMerge w:val="restart"/>
            <w:hideMark/>
          </w:tcPr>
          <w:p w14:paraId="3F95F8E0" w14:textId="77777777" w:rsidR="00697E22" w:rsidRPr="006A23C0" w:rsidRDefault="00697E22" w:rsidP="00721C5F">
            <w:pPr>
              <w:jc w:val="both"/>
              <w:rPr>
                <w:rFonts w:ascii="Arial" w:eastAsia="Times New Roman" w:hAnsi="Arial" w:cs="Arial"/>
                <w:color w:val="000000"/>
                <w:sz w:val="24"/>
                <w:szCs w:val="24"/>
                <w:lang w:val="es-SV" w:eastAsia="es-SV"/>
              </w:rPr>
            </w:pPr>
            <w:r w:rsidRPr="006A23C0">
              <w:rPr>
                <w:rFonts w:ascii="Arial" w:eastAsia="Times New Roman" w:hAnsi="Arial" w:cs="Arial"/>
                <w:color w:val="000000"/>
                <w:sz w:val="24"/>
                <w:szCs w:val="24"/>
                <w:lang w:eastAsia="es-SV"/>
              </w:rPr>
              <w:t> </w:t>
            </w:r>
          </w:p>
        </w:tc>
        <w:tc>
          <w:tcPr>
            <w:tcW w:w="4800" w:type="dxa"/>
            <w:gridSpan w:val="4"/>
            <w:hideMark/>
          </w:tcPr>
          <w:p w14:paraId="77798469" w14:textId="77777777" w:rsidR="00697E22" w:rsidRPr="006A23C0" w:rsidRDefault="00697E22" w:rsidP="00721C5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13. Sabe usted que beneficios tiene darle solo pecho al niño?</w:t>
            </w:r>
          </w:p>
        </w:tc>
        <w:tc>
          <w:tcPr>
            <w:tcW w:w="1200" w:type="dxa"/>
            <w:vMerge w:val="restart"/>
            <w:hideMark/>
          </w:tcPr>
          <w:p w14:paraId="0BD9A496" w14:textId="77777777" w:rsidR="00697E22" w:rsidRPr="006A23C0" w:rsidRDefault="00697E22" w:rsidP="00721C5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Total</w:t>
            </w:r>
          </w:p>
        </w:tc>
      </w:tr>
      <w:tr w:rsidR="00697E22" w:rsidRPr="006A23C0" w14:paraId="49D52FFC" w14:textId="77777777" w:rsidTr="00721C5F">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400" w:type="dxa"/>
            <w:gridSpan w:val="2"/>
            <w:vMerge/>
            <w:hideMark/>
          </w:tcPr>
          <w:p w14:paraId="092F86AA" w14:textId="77777777" w:rsidR="00697E22" w:rsidRPr="006A23C0" w:rsidRDefault="00697E22" w:rsidP="00721C5F">
            <w:pPr>
              <w:rPr>
                <w:rFonts w:ascii="Arial" w:eastAsia="Times New Roman" w:hAnsi="Arial" w:cs="Arial"/>
                <w:color w:val="000000"/>
                <w:sz w:val="24"/>
                <w:szCs w:val="24"/>
                <w:lang w:val="es-SV" w:eastAsia="es-SV"/>
              </w:rPr>
            </w:pPr>
          </w:p>
        </w:tc>
        <w:tc>
          <w:tcPr>
            <w:tcW w:w="1200" w:type="dxa"/>
            <w:hideMark/>
          </w:tcPr>
          <w:p w14:paraId="7F4DD948"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Reduce la probabilidad de que enferme</w:t>
            </w:r>
          </w:p>
        </w:tc>
        <w:tc>
          <w:tcPr>
            <w:tcW w:w="1200" w:type="dxa"/>
            <w:hideMark/>
          </w:tcPr>
          <w:p w14:paraId="6895A1D4"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Se pone más gordito</w:t>
            </w:r>
          </w:p>
        </w:tc>
        <w:tc>
          <w:tcPr>
            <w:tcW w:w="1200" w:type="dxa"/>
            <w:hideMark/>
          </w:tcPr>
          <w:p w14:paraId="4F6E39D3"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Es más barato</w:t>
            </w:r>
          </w:p>
        </w:tc>
        <w:tc>
          <w:tcPr>
            <w:tcW w:w="1200" w:type="dxa"/>
            <w:hideMark/>
          </w:tcPr>
          <w:p w14:paraId="52AD3E80"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No sabe</w:t>
            </w:r>
          </w:p>
        </w:tc>
        <w:tc>
          <w:tcPr>
            <w:tcW w:w="1200" w:type="dxa"/>
            <w:vMerge/>
            <w:hideMark/>
          </w:tcPr>
          <w:p w14:paraId="5B438F16" w14:textId="77777777" w:rsidR="00697E22" w:rsidRPr="006A23C0" w:rsidRDefault="00697E22" w:rsidP="00721C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p>
        </w:tc>
      </w:tr>
      <w:tr w:rsidR="00697E22" w:rsidRPr="006A23C0" w14:paraId="05D25149" w14:textId="77777777" w:rsidTr="00721C5F">
        <w:trPr>
          <w:trHeight w:val="30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14:paraId="129EAD18" w14:textId="77777777" w:rsidR="00697E22" w:rsidRPr="006A23C0" w:rsidRDefault="00697E22" w:rsidP="00721C5F">
            <w:pPr>
              <w:jc w:val="both"/>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4. Grado de estudio</w:t>
            </w:r>
          </w:p>
        </w:tc>
        <w:tc>
          <w:tcPr>
            <w:tcW w:w="1200" w:type="dxa"/>
            <w:hideMark/>
          </w:tcPr>
          <w:p w14:paraId="6C631D53"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Ninguna</w:t>
            </w:r>
          </w:p>
        </w:tc>
        <w:tc>
          <w:tcPr>
            <w:tcW w:w="1200" w:type="dxa"/>
            <w:hideMark/>
          </w:tcPr>
          <w:p w14:paraId="3168EE6B"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9</w:t>
            </w:r>
          </w:p>
        </w:tc>
        <w:tc>
          <w:tcPr>
            <w:tcW w:w="1200" w:type="dxa"/>
            <w:hideMark/>
          </w:tcPr>
          <w:p w14:paraId="218F3CB0"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12</w:t>
            </w:r>
          </w:p>
        </w:tc>
        <w:tc>
          <w:tcPr>
            <w:tcW w:w="1200" w:type="dxa"/>
            <w:hideMark/>
          </w:tcPr>
          <w:p w14:paraId="0F180029"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8</w:t>
            </w:r>
          </w:p>
        </w:tc>
        <w:tc>
          <w:tcPr>
            <w:tcW w:w="1200" w:type="dxa"/>
            <w:hideMark/>
          </w:tcPr>
          <w:p w14:paraId="26CADEAB"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2</w:t>
            </w:r>
          </w:p>
        </w:tc>
        <w:tc>
          <w:tcPr>
            <w:tcW w:w="1200" w:type="dxa"/>
            <w:hideMark/>
          </w:tcPr>
          <w:p w14:paraId="4FCCFB52"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31</w:t>
            </w:r>
          </w:p>
        </w:tc>
      </w:tr>
      <w:tr w:rsidR="00697E22" w:rsidRPr="006A23C0" w14:paraId="57DFAE39" w14:textId="77777777" w:rsidTr="00721C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14:paraId="7084FE7C" w14:textId="77777777" w:rsidR="00697E22" w:rsidRPr="006A23C0" w:rsidRDefault="00697E22" w:rsidP="00721C5F">
            <w:pPr>
              <w:rPr>
                <w:rFonts w:ascii="Arial" w:eastAsia="Times New Roman" w:hAnsi="Arial" w:cs="Arial"/>
                <w:color w:val="000000"/>
                <w:sz w:val="18"/>
                <w:szCs w:val="18"/>
                <w:lang w:val="es-SV" w:eastAsia="es-SV"/>
              </w:rPr>
            </w:pPr>
          </w:p>
        </w:tc>
        <w:tc>
          <w:tcPr>
            <w:tcW w:w="1200" w:type="dxa"/>
            <w:hideMark/>
          </w:tcPr>
          <w:p w14:paraId="3923D841"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Básica</w:t>
            </w:r>
          </w:p>
        </w:tc>
        <w:tc>
          <w:tcPr>
            <w:tcW w:w="1200" w:type="dxa"/>
            <w:hideMark/>
          </w:tcPr>
          <w:p w14:paraId="2F2BFD2C"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90</w:t>
            </w:r>
          </w:p>
        </w:tc>
        <w:tc>
          <w:tcPr>
            <w:tcW w:w="1200" w:type="dxa"/>
            <w:hideMark/>
          </w:tcPr>
          <w:p w14:paraId="459C465E"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27</w:t>
            </w:r>
          </w:p>
        </w:tc>
        <w:tc>
          <w:tcPr>
            <w:tcW w:w="1200" w:type="dxa"/>
            <w:hideMark/>
          </w:tcPr>
          <w:p w14:paraId="174465A2"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6</w:t>
            </w:r>
          </w:p>
        </w:tc>
        <w:tc>
          <w:tcPr>
            <w:tcW w:w="1200" w:type="dxa"/>
            <w:hideMark/>
          </w:tcPr>
          <w:p w14:paraId="35FBB764"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0</w:t>
            </w:r>
          </w:p>
        </w:tc>
        <w:tc>
          <w:tcPr>
            <w:tcW w:w="1200" w:type="dxa"/>
            <w:hideMark/>
          </w:tcPr>
          <w:p w14:paraId="14B7525E"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123</w:t>
            </w:r>
          </w:p>
        </w:tc>
      </w:tr>
      <w:tr w:rsidR="00697E22" w:rsidRPr="006A23C0" w14:paraId="5840E6AF" w14:textId="77777777" w:rsidTr="00721C5F">
        <w:trPr>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14:paraId="3B2BA4E3" w14:textId="77777777" w:rsidR="00697E22" w:rsidRPr="006A23C0" w:rsidRDefault="00697E22" w:rsidP="00721C5F">
            <w:pPr>
              <w:rPr>
                <w:rFonts w:ascii="Arial" w:eastAsia="Times New Roman" w:hAnsi="Arial" w:cs="Arial"/>
                <w:color w:val="000000"/>
                <w:sz w:val="18"/>
                <w:szCs w:val="18"/>
                <w:lang w:val="es-SV" w:eastAsia="es-SV"/>
              </w:rPr>
            </w:pPr>
          </w:p>
        </w:tc>
        <w:tc>
          <w:tcPr>
            <w:tcW w:w="1200" w:type="dxa"/>
            <w:hideMark/>
          </w:tcPr>
          <w:p w14:paraId="14616CB0"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Secundaria</w:t>
            </w:r>
          </w:p>
        </w:tc>
        <w:tc>
          <w:tcPr>
            <w:tcW w:w="1200" w:type="dxa"/>
            <w:hideMark/>
          </w:tcPr>
          <w:p w14:paraId="789355B4"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21</w:t>
            </w:r>
          </w:p>
        </w:tc>
        <w:tc>
          <w:tcPr>
            <w:tcW w:w="1200" w:type="dxa"/>
            <w:hideMark/>
          </w:tcPr>
          <w:p w14:paraId="474BDC51"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8</w:t>
            </w:r>
          </w:p>
        </w:tc>
        <w:tc>
          <w:tcPr>
            <w:tcW w:w="1200" w:type="dxa"/>
            <w:hideMark/>
          </w:tcPr>
          <w:p w14:paraId="444FE811"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3</w:t>
            </w:r>
          </w:p>
        </w:tc>
        <w:tc>
          <w:tcPr>
            <w:tcW w:w="1200" w:type="dxa"/>
            <w:hideMark/>
          </w:tcPr>
          <w:p w14:paraId="4886A972"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1</w:t>
            </w:r>
          </w:p>
        </w:tc>
        <w:tc>
          <w:tcPr>
            <w:tcW w:w="1200" w:type="dxa"/>
            <w:hideMark/>
          </w:tcPr>
          <w:p w14:paraId="711F4903"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33</w:t>
            </w:r>
          </w:p>
        </w:tc>
      </w:tr>
      <w:tr w:rsidR="00697E22" w:rsidRPr="006A23C0" w14:paraId="3878AAFE" w14:textId="77777777" w:rsidTr="00721C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14:paraId="4CDEA54F" w14:textId="77777777" w:rsidR="00697E22" w:rsidRPr="006A23C0" w:rsidRDefault="00697E22" w:rsidP="00721C5F">
            <w:pPr>
              <w:rPr>
                <w:rFonts w:ascii="Arial" w:eastAsia="Times New Roman" w:hAnsi="Arial" w:cs="Arial"/>
                <w:color w:val="000000"/>
                <w:sz w:val="18"/>
                <w:szCs w:val="18"/>
                <w:lang w:val="es-SV" w:eastAsia="es-SV"/>
              </w:rPr>
            </w:pPr>
          </w:p>
        </w:tc>
        <w:tc>
          <w:tcPr>
            <w:tcW w:w="1200" w:type="dxa"/>
            <w:hideMark/>
          </w:tcPr>
          <w:p w14:paraId="1478AA75"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Universitaria</w:t>
            </w:r>
          </w:p>
        </w:tc>
        <w:tc>
          <w:tcPr>
            <w:tcW w:w="1200" w:type="dxa"/>
            <w:hideMark/>
          </w:tcPr>
          <w:p w14:paraId="74300D69"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10</w:t>
            </w:r>
          </w:p>
        </w:tc>
        <w:tc>
          <w:tcPr>
            <w:tcW w:w="1200" w:type="dxa"/>
            <w:hideMark/>
          </w:tcPr>
          <w:p w14:paraId="727F7D36"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1</w:t>
            </w:r>
          </w:p>
        </w:tc>
        <w:tc>
          <w:tcPr>
            <w:tcW w:w="1200" w:type="dxa"/>
            <w:hideMark/>
          </w:tcPr>
          <w:p w14:paraId="1FF37B6D"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0</w:t>
            </w:r>
          </w:p>
        </w:tc>
        <w:tc>
          <w:tcPr>
            <w:tcW w:w="1200" w:type="dxa"/>
            <w:hideMark/>
          </w:tcPr>
          <w:p w14:paraId="5AD2D359"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0</w:t>
            </w:r>
          </w:p>
        </w:tc>
        <w:tc>
          <w:tcPr>
            <w:tcW w:w="1200" w:type="dxa"/>
            <w:hideMark/>
          </w:tcPr>
          <w:p w14:paraId="6502D37F"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11</w:t>
            </w:r>
          </w:p>
        </w:tc>
      </w:tr>
      <w:tr w:rsidR="00697E22" w:rsidRPr="006A23C0" w14:paraId="52E53B00" w14:textId="77777777" w:rsidTr="00721C5F">
        <w:trPr>
          <w:trHeight w:val="300"/>
        </w:trPr>
        <w:tc>
          <w:tcPr>
            <w:cnfStyle w:val="001000000000" w:firstRow="0" w:lastRow="0" w:firstColumn="1" w:lastColumn="0" w:oddVBand="0" w:evenVBand="0" w:oddHBand="0" w:evenHBand="0" w:firstRowFirstColumn="0" w:firstRowLastColumn="0" w:lastRowFirstColumn="0" w:lastRowLastColumn="0"/>
            <w:tcW w:w="2400" w:type="dxa"/>
            <w:gridSpan w:val="2"/>
            <w:hideMark/>
          </w:tcPr>
          <w:p w14:paraId="0844B5C8" w14:textId="77777777" w:rsidR="00697E22" w:rsidRPr="006A23C0" w:rsidRDefault="00697E22" w:rsidP="00721C5F">
            <w:pPr>
              <w:jc w:val="both"/>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Total</w:t>
            </w:r>
          </w:p>
        </w:tc>
        <w:tc>
          <w:tcPr>
            <w:tcW w:w="1200" w:type="dxa"/>
            <w:hideMark/>
          </w:tcPr>
          <w:p w14:paraId="4EFE7586"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130</w:t>
            </w:r>
          </w:p>
        </w:tc>
        <w:tc>
          <w:tcPr>
            <w:tcW w:w="1200" w:type="dxa"/>
            <w:hideMark/>
          </w:tcPr>
          <w:p w14:paraId="12EF748B"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48</w:t>
            </w:r>
          </w:p>
        </w:tc>
        <w:tc>
          <w:tcPr>
            <w:tcW w:w="1200" w:type="dxa"/>
            <w:hideMark/>
          </w:tcPr>
          <w:p w14:paraId="0756AA54"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17</w:t>
            </w:r>
          </w:p>
        </w:tc>
        <w:tc>
          <w:tcPr>
            <w:tcW w:w="1200" w:type="dxa"/>
            <w:hideMark/>
          </w:tcPr>
          <w:p w14:paraId="22D103FA"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3</w:t>
            </w:r>
          </w:p>
        </w:tc>
        <w:tc>
          <w:tcPr>
            <w:tcW w:w="1200" w:type="dxa"/>
            <w:hideMark/>
          </w:tcPr>
          <w:p w14:paraId="47924EC8"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198</w:t>
            </w:r>
          </w:p>
        </w:tc>
      </w:tr>
    </w:tbl>
    <w:p w14:paraId="3F1561DE" w14:textId="2BDE6D9F" w:rsidR="00697E22" w:rsidRDefault="00697E22" w:rsidP="00697E22">
      <w:pPr>
        <w:autoSpaceDE w:val="0"/>
        <w:autoSpaceDN w:val="0"/>
        <w:adjustRightInd w:val="0"/>
        <w:spacing w:after="0" w:line="400" w:lineRule="atLeast"/>
        <w:jc w:val="both"/>
        <w:rPr>
          <w:rFonts w:ascii="Arial" w:hAnsi="Arial" w:cs="Arial"/>
          <w:sz w:val="24"/>
          <w:szCs w:val="24"/>
        </w:rPr>
      </w:pPr>
      <w:r>
        <w:rPr>
          <w:rFonts w:ascii="Arial" w:hAnsi="Arial" w:cs="Arial"/>
          <w:sz w:val="24"/>
          <w:szCs w:val="24"/>
        </w:rPr>
        <w:fldChar w:fldCharType="end"/>
      </w:r>
      <w:r>
        <w:rPr>
          <w:rFonts w:ascii="Arial" w:hAnsi="Arial" w:cs="Arial"/>
          <w:sz w:val="24"/>
          <w:szCs w:val="24"/>
        </w:rPr>
        <w:t>Fuente: cedula de entrevista</w:t>
      </w:r>
    </w:p>
    <w:p w14:paraId="0F203CCA" w14:textId="77777777" w:rsidR="00697E22" w:rsidRPr="00BD28B8" w:rsidRDefault="00697E22" w:rsidP="00697E22">
      <w:pPr>
        <w:autoSpaceDE w:val="0"/>
        <w:autoSpaceDN w:val="0"/>
        <w:adjustRightInd w:val="0"/>
        <w:spacing w:after="0" w:line="400" w:lineRule="atLeast"/>
        <w:jc w:val="both"/>
        <w:rPr>
          <w:rFonts w:ascii="Arial" w:hAnsi="Arial" w:cs="Arial"/>
          <w:sz w:val="24"/>
          <w:szCs w:val="24"/>
        </w:rPr>
      </w:pPr>
    </w:p>
    <w:p w14:paraId="32584695" w14:textId="77777777" w:rsidR="00697E22" w:rsidRPr="007573B8" w:rsidRDefault="00697E22" w:rsidP="00697E22">
      <w:pPr>
        <w:autoSpaceDE w:val="0"/>
        <w:autoSpaceDN w:val="0"/>
        <w:adjustRightInd w:val="0"/>
        <w:spacing w:after="0" w:line="240" w:lineRule="auto"/>
        <w:jc w:val="both"/>
        <w:rPr>
          <w:rFonts w:ascii="Arial" w:hAnsi="Arial" w:cs="Arial"/>
          <w:sz w:val="36"/>
          <w:szCs w:val="36"/>
        </w:rPr>
      </w:pPr>
    </w:p>
    <w:p w14:paraId="1D454387" w14:textId="518EC377" w:rsidR="00697E22" w:rsidRPr="00697E22" w:rsidRDefault="007573B8" w:rsidP="007573B8">
      <w:pPr>
        <w:pStyle w:val="Descripcin"/>
        <w:rPr>
          <w:rFonts w:ascii="Arial" w:hAnsi="Arial" w:cs="Arial"/>
          <w:i w:val="0"/>
          <w:iCs w:val="0"/>
          <w:color w:val="auto"/>
          <w:sz w:val="24"/>
          <w:szCs w:val="24"/>
        </w:rPr>
      </w:pPr>
      <w:bookmarkStart w:id="206" w:name="_Toc57908957"/>
      <w:bookmarkStart w:id="207" w:name="_Toc56965101"/>
      <w:r w:rsidRPr="007573B8">
        <w:rPr>
          <w:rFonts w:ascii="Arial" w:hAnsi="Arial" w:cs="Arial"/>
          <w:i w:val="0"/>
          <w:iCs w:val="0"/>
          <w:color w:val="auto"/>
          <w:sz w:val="24"/>
          <w:szCs w:val="24"/>
        </w:rPr>
        <w:t xml:space="preserve">Tabla </w:t>
      </w:r>
      <w:r w:rsidRPr="007573B8">
        <w:rPr>
          <w:rFonts w:ascii="Arial" w:hAnsi="Arial" w:cs="Arial"/>
          <w:i w:val="0"/>
          <w:iCs w:val="0"/>
          <w:color w:val="auto"/>
          <w:sz w:val="24"/>
          <w:szCs w:val="24"/>
        </w:rPr>
        <w:fldChar w:fldCharType="begin"/>
      </w:r>
      <w:r w:rsidRPr="007573B8">
        <w:rPr>
          <w:rFonts w:ascii="Arial" w:hAnsi="Arial" w:cs="Arial"/>
          <w:i w:val="0"/>
          <w:iCs w:val="0"/>
          <w:color w:val="auto"/>
          <w:sz w:val="24"/>
          <w:szCs w:val="24"/>
        </w:rPr>
        <w:instrText xml:space="preserve"> SEQ Tabla \* ARABIC </w:instrText>
      </w:r>
      <w:r w:rsidRPr="007573B8">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27</w:t>
      </w:r>
      <w:r w:rsidRPr="007573B8">
        <w:rPr>
          <w:rFonts w:ascii="Arial" w:hAnsi="Arial" w:cs="Arial"/>
          <w:i w:val="0"/>
          <w:iCs w:val="0"/>
          <w:color w:val="auto"/>
          <w:sz w:val="24"/>
          <w:szCs w:val="24"/>
        </w:rPr>
        <w:fldChar w:fldCharType="end"/>
      </w:r>
      <w:r w:rsidRPr="007573B8">
        <w:rPr>
          <w:rFonts w:ascii="Arial" w:hAnsi="Arial" w:cs="Arial"/>
          <w:i w:val="0"/>
          <w:iCs w:val="0"/>
          <w:color w:val="auto"/>
          <w:sz w:val="24"/>
          <w:szCs w:val="24"/>
        </w:rPr>
        <w:t>. Pruebas de chi-cuadrado</w:t>
      </w:r>
      <w:bookmarkEnd w:id="206"/>
      <w:r w:rsidR="00697E22">
        <w:rPr>
          <w:i w:val="0"/>
          <w:iCs w:val="0"/>
        </w:rPr>
        <w:fldChar w:fldCharType="begin"/>
      </w:r>
      <w:r w:rsidR="00697E22">
        <w:rPr>
          <w:i w:val="0"/>
          <w:iCs w:val="0"/>
        </w:rPr>
        <w:instrText xml:space="preserve"> LINK Excel.Sheet.12 "Libro1" "Hoja1!F37C5:F45C8" \a \f 4 \h  \* MERGEFORMAT </w:instrText>
      </w:r>
      <w:r w:rsidR="00697E22">
        <w:rPr>
          <w:i w:val="0"/>
          <w:iCs w:val="0"/>
        </w:rPr>
        <w:fldChar w:fldCharType="separate"/>
      </w:r>
    </w:p>
    <w:tbl>
      <w:tblPr>
        <w:tblStyle w:val="Tabladelista6concolores-nfasis1"/>
        <w:tblW w:w="7974" w:type="dxa"/>
        <w:tblLook w:val="04A0" w:firstRow="1" w:lastRow="0" w:firstColumn="1" w:lastColumn="0" w:noHBand="0" w:noVBand="1"/>
      </w:tblPr>
      <w:tblGrid>
        <w:gridCol w:w="2221"/>
        <w:gridCol w:w="1908"/>
        <w:gridCol w:w="1805"/>
        <w:gridCol w:w="2040"/>
      </w:tblGrid>
      <w:tr w:rsidR="00697E22" w:rsidRPr="006A23C0" w14:paraId="421A5AB9" w14:textId="77777777" w:rsidTr="00721C5F">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2221" w:type="dxa"/>
            <w:hideMark/>
          </w:tcPr>
          <w:p w14:paraId="053C44A0" w14:textId="77777777" w:rsidR="00697E22" w:rsidRPr="006A23C0" w:rsidRDefault="00697E22" w:rsidP="00721C5F">
            <w:pPr>
              <w:jc w:val="both"/>
              <w:rPr>
                <w:rFonts w:ascii="Arial" w:eastAsia="Times New Roman" w:hAnsi="Arial" w:cs="Arial"/>
                <w:color w:val="000000"/>
                <w:sz w:val="24"/>
                <w:szCs w:val="24"/>
                <w:lang w:val="es-SV" w:eastAsia="es-SV"/>
              </w:rPr>
            </w:pPr>
            <w:r w:rsidRPr="006A23C0">
              <w:rPr>
                <w:rFonts w:ascii="Arial" w:eastAsia="Times New Roman" w:hAnsi="Arial" w:cs="Arial"/>
                <w:color w:val="000000"/>
                <w:sz w:val="24"/>
                <w:szCs w:val="24"/>
                <w:lang w:eastAsia="es-SV"/>
              </w:rPr>
              <w:t> </w:t>
            </w:r>
          </w:p>
        </w:tc>
        <w:tc>
          <w:tcPr>
            <w:tcW w:w="1908" w:type="dxa"/>
            <w:hideMark/>
          </w:tcPr>
          <w:p w14:paraId="7421528A" w14:textId="77777777" w:rsidR="00697E22" w:rsidRPr="006A23C0" w:rsidRDefault="00697E22" w:rsidP="00721C5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Valor</w:t>
            </w:r>
          </w:p>
        </w:tc>
        <w:tc>
          <w:tcPr>
            <w:tcW w:w="1805" w:type="dxa"/>
            <w:hideMark/>
          </w:tcPr>
          <w:p w14:paraId="3D685C9D" w14:textId="77777777" w:rsidR="00697E22" w:rsidRPr="006A23C0" w:rsidRDefault="00697E22" w:rsidP="00721C5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proofErr w:type="spellStart"/>
            <w:r w:rsidRPr="006A23C0">
              <w:rPr>
                <w:rFonts w:ascii="Arial" w:eastAsia="Times New Roman" w:hAnsi="Arial" w:cs="Arial"/>
                <w:color w:val="000000"/>
                <w:sz w:val="18"/>
                <w:szCs w:val="18"/>
                <w:lang w:eastAsia="es-SV"/>
              </w:rPr>
              <w:t>Df</w:t>
            </w:r>
            <w:proofErr w:type="spellEnd"/>
          </w:p>
        </w:tc>
        <w:tc>
          <w:tcPr>
            <w:tcW w:w="2040" w:type="dxa"/>
            <w:hideMark/>
          </w:tcPr>
          <w:p w14:paraId="67B5BCD6" w14:textId="77777777" w:rsidR="00697E22" w:rsidRPr="006A23C0" w:rsidRDefault="00697E22" w:rsidP="00721C5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Significación asintótica (bilateral)</w:t>
            </w:r>
          </w:p>
        </w:tc>
      </w:tr>
      <w:tr w:rsidR="00697E22" w:rsidRPr="006A23C0" w14:paraId="10144904" w14:textId="77777777" w:rsidTr="00721C5F">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2221" w:type="dxa"/>
            <w:hideMark/>
          </w:tcPr>
          <w:p w14:paraId="08174427" w14:textId="77777777" w:rsidR="00697E22" w:rsidRPr="006A23C0" w:rsidRDefault="00697E22" w:rsidP="00721C5F">
            <w:pPr>
              <w:jc w:val="both"/>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Chi-cuadrado de Pearson</w:t>
            </w:r>
          </w:p>
        </w:tc>
        <w:tc>
          <w:tcPr>
            <w:tcW w:w="1908" w:type="dxa"/>
            <w:hideMark/>
          </w:tcPr>
          <w:p w14:paraId="7F9E3094"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33.611</w:t>
            </w:r>
            <w:r w:rsidRPr="006A23C0">
              <w:rPr>
                <w:rFonts w:ascii="Arial" w:eastAsia="Times New Roman" w:hAnsi="Arial" w:cs="Arial"/>
                <w:color w:val="000000"/>
                <w:sz w:val="18"/>
                <w:szCs w:val="18"/>
                <w:vertAlign w:val="superscript"/>
                <w:lang w:eastAsia="es-SV"/>
              </w:rPr>
              <w:t>a</w:t>
            </w:r>
          </w:p>
        </w:tc>
        <w:tc>
          <w:tcPr>
            <w:tcW w:w="1805" w:type="dxa"/>
            <w:hideMark/>
          </w:tcPr>
          <w:p w14:paraId="72BAA89B"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9</w:t>
            </w:r>
          </w:p>
        </w:tc>
        <w:tc>
          <w:tcPr>
            <w:tcW w:w="2040" w:type="dxa"/>
            <w:hideMark/>
          </w:tcPr>
          <w:p w14:paraId="7DE33279"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0</w:t>
            </w:r>
          </w:p>
        </w:tc>
      </w:tr>
      <w:tr w:rsidR="00697E22" w:rsidRPr="006A23C0" w14:paraId="7ACF5021" w14:textId="77777777" w:rsidTr="00721C5F">
        <w:trPr>
          <w:trHeight w:val="265"/>
        </w:trPr>
        <w:tc>
          <w:tcPr>
            <w:cnfStyle w:val="001000000000" w:firstRow="0" w:lastRow="0" w:firstColumn="1" w:lastColumn="0" w:oddVBand="0" w:evenVBand="0" w:oddHBand="0" w:evenHBand="0" w:firstRowFirstColumn="0" w:firstRowLastColumn="0" w:lastRowFirstColumn="0" w:lastRowLastColumn="0"/>
            <w:tcW w:w="2221" w:type="dxa"/>
            <w:hideMark/>
          </w:tcPr>
          <w:p w14:paraId="7541D812" w14:textId="77777777" w:rsidR="00697E22" w:rsidRPr="006A23C0" w:rsidRDefault="00697E22" w:rsidP="00721C5F">
            <w:pPr>
              <w:jc w:val="both"/>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Razón de verosimilitud</w:t>
            </w:r>
          </w:p>
        </w:tc>
        <w:tc>
          <w:tcPr>
            <w:tcW w:w="1908" w:type="dxa"/>
            <w:hideMark/>
          </w:tcPr>
          <w:p w14:paraId="7A0B1E86"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32.269</w:t>
            </w:r>
          </w:p>
        </w:tc>
        <w:tc>
          <w:tcPr>
            <w:tcW w:w="1805" w:type="dxa"/>
            <w:hideMark/>
          </w:tcPr>
          <w:p w14:paraId="179F01C7"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9</w:t>
            </w:r>
          </w:p>
        </w:tc>
        <w:tc>
          <w:tcPr>
            <w:tcW w:w="2040" w:type="dxa"/>
            <w:hideMark/>
          </w:tcPr>
          <w:p w14:paraId="4A13F5F3"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0</w:t>
            </w:r>
          </w:p>
        </w:tc>
      </w:tr>
      <w:tr w:rsidR="00697E22" w:rsidRPr="006A23C0" w14:paraId="62B01F1E" w14:textId="77777777" w:rsidTr="00721C5F">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2221" w:type="dxa"/>
            <w:hideMark/>
          </w:tcPr>
          <w:p w14:paraId="7E41EE8E" w14:textId="77777777" w:rsidR="00697E22" w:rsidRPr="006A23C0" w:rsidRDefault="00697E22" w:rsidP="00721C5F">
            <w:pPr>
              <w:jc w:val="both"/>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Asociación lineal por lineal</w:t>
            </w:r>
          </w:p>
        </w:tc>
        <w:tc>
          <w:tcPr>
            <w:tcW w:w="1908" w:type="dxa"/>
            <w:hideMark/>
          </w:tcPr>
          <w:p w14:paraId="4269C56E"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12.554</w:t>
            </w:r>
          </w:p>
        </w:tc>
        <w:tc>
          <w:tcPr>
            <w:tcW w:w="1805" w:type="dxa"/>
            <w:hideMark/>
          </w:tcPr>
          <w:p w14:paraId="6EC7F2F0"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1</w:t>
            </w:r>
          </w:p>
        </w:tc>
        <w:tc>
          <w:tcPr>
            <w:tcW w:w="2040" w:type="dxa"/>
            <w:hideMark/>
          </w:tcPr>
          <w:p w14:paraId="07BFC333" w14:textId="77777777" w:rsidR="00697E22" w:rsidRPr="006A23C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0</w:t>
            </w:r>
          </w:p>
        </w:tc>
      </w:tr>
      <w:tr w:rsidR="00697E22" w:rsidRPr="006A23C0" w14:paraId="5BFACCD7" w14:textId="77777777" w:rsidTr="00721C5F">
        <w:trPr>
          <w:trHeight w:val="424"/>
        </w:trPr>
        <w:tc>
          <w:tcPr>
            <w:cnfStyle w:val="001000000000" w:firstRow="0" w:lastRow="0" w:firstColumn="1" w:lastColumn="0" w:oddVBand="0" w:evenVBand="0" w:oddHBand="0" w:evenHBand="0" w:firstRowFirstColumn="0" w:firstRowLastColumn="0" w:lastRowFirstColumn="0" w:lastRowLastColumn="0"/>
            <w:tcW w:w="2221" w:type="dxa"/>
            <w:hideMark/>
          </w:tcPr>
          <w:p w14:paraId="19A6A674" w14:textId="77777777" w:rsidR="00697E22" w:rsidRPr="006A23C0" w:rsidRDefault="00697E22" w:rsidP="00721C5F">
            <w:pPr>
              <w:jc w:val="both"/>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N de casos válidos</w:t>
            </w:r>
          </w:p>
        </w:tc>
        <w:tc>
          <w:tcPr>
            <w:tcW w:w="1908" w:type="dxa"/>
            <w:hideMark/>
          </w:tcPr>
          <w:p w14:paraId="294C80D7"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6A23C0">
              <w:rPr>
                <w:rFonts w:ascii="Arial" w:eastAsia="Times New Roman" w:hAnsi="Arial" w:cs="Arial"/>
                <w:color w:val="000000"/>
                <w:sz w:val="18"/>
                <w:szCs w:val="18"/>
                <w:lang w:eastAsia="es-SV"/>
              </w:rPr>
              <w:t>198</w:t>
            </w:r>
          </w:p>
        </w:tc>
        <w:tc>
          <w:tcPr>
            <w:tcW w:w="1805" w:type="dxa"/>
            <w:hideMark/>
          </w:tcPr>
          <w:p w14:paraId="76F783A1"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6A23C0">
              <w:rPr>
                <w:rFonts w:ascii="Arial" w:eastAsia="Times New Roman" w:hAnsi="Arial" w:cs="Arial"/>
                <w:color w:val="000000"/>
                <w:sz w:val="24"/>
                <w:szCs w:val="24"/>
                <w:lang w:eastAsia="es-SV"/>
              </w:rPr>
              <w:t> </w:t>
            </w:r>
          </w:p>
        </w:tc>
        <w:tc>
          <w:tcPr>
            <w:tcW w:w="2040" w:type="dxa"/>
            <w:hideMark/>
          </w:tcPr>
          <w:p w14:paraId="1081BB4A" w14:textId="77777777" w:rsidR="00697E22" w:rsidRPr="006A23C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SV" w:eastAsia="es-SV"/>
              </w:rPr>
            </w:pPr>
            <w:r w:rsidRPr="006A23C0">
              <w:rPr>
                <w:rFonts w:ascii="Arial" w:eastAsia="Times New Roman" w:hAnsi="Arial" w:cs="Arial"/>
                <w:color w:val="000000"/>
                <w:sz w:val="24"/>
                <w:szCs w:val="24"/>
                <w:lang w:eastAsia="es-SV"/>
              </w:rPr>
              <w:t> </w:t>
            </w:r>
          </w:p>
        </w:tc>
      </w:tr>
      <w:tr w:rsidR="00697E22" w:rsidRPr="006A23C0" w14:paraId="3FB08DAE" w14:textId="77777777" w:rsidTr="00721C5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974" w:type="dxa"/>
            <w:gridSpan w:val="4"/>
            <w:vMerge w:val="restart"/>
            <w:hideMark/>
          </w:tcPr>
          <w:p w14:paraId="3F912E78" w14:textId="77777777" w:rsidR="00697E22" w:rsidRPr="006A23C0" w:rsidRDefault="00697E22" w:rsidP="00721C5F">
            <w:pPr>
              <w:jc w:val="both"/>
              <w:rPr>
                <w:rFonts w:ascii="Arial" w:eastAsia="Times New Roman" w:hAnsi="Arial" w:cs="Arial"/>
                <w:color w:val="000000"/>
                <w:sz w:val="18"/>
                <w:szCs w:val="18"/>
                <w:lang w:val="es-SV" w:eastAsia="es-SV"/>
              </w:rPr>
            </w:pPr>
            <w:r w:rsidRPr="006A23C0">
              <w:rPr>
                <w:rFonts w:ascii="Arial" w:eastAsia="Arial" w:hAnsi="Arial" w:cs="Arial"/>
                <w:color w:val="000000"/>
                <w:sz w:val="18"/>
                <w:szCs w:val="18"/>
                <w:lang w:eastAsia="es-SV"/>
              </w:rPr>
              <w:t>a.</w:t>
            </w:r>
            <w:r w:rsidRPr="006A23C0">
              <w:rPr>
                <w:rFonts w:ascii="Times New Roman" w:eastAsia="Arial" w:hAnsi="Times New Roman" w:cs="Times New Roman"/>
                <w:color w:val="000000"/>
                <w:sz w:val="14"/>
                <w:szCs w:val="14"/>
                <w:lang w:eastAsia="es-SV"/>
              </w:rPr>
              <w:t xml:space="preserve">     </w:t>
            </w:r>
            <w:r w:rsidRPr="006A23C0">
              <w:rPr>
                <w:rFonts w:ascii="Arial" w:eastAsia="Arial" w:hAnsi="Arial" w:cs="Arial"/>
                <w:color w:val="000000"/>
                <w:sz w:val="18"/>
                <w:szCs w:val="18"/>
                <w:lang w:eastAsia="es-SV"/>
              </w:rPr>
              <w:t>8 casillas (50.0%) han esperado un recuento menor que 5. El recuento mínimo esperado es .17.</w:t>
            </w:r>
          </w:p>
        </w:tc>
      </w:tr>
      <w:tr w:rsidR="00697E22" w:rsidRPr="006A23C0" w14:paraId="4D7462BF" w14:textId="77777777" w:rsidTr="00721C5F">
        <w:trPr>
          <w:trHeight w:val="450"/>
        </w:trPr>
        <w:tc>
          <w:tcPr>
            <w:cnfStyle w:val="001000000000" w:firstRow="0" w:lastRow="0" w:firstColumn="1" w:lastColumn="0" w:oddVBand="0" w:evenVBand="0" w:oddHBand="0" w:evenHBand="0" w:firstRowFirstColumn="0" w:firstRowLastColumn="0" w:lastRowFirstColumn="0" w:lastRowLastColumn="0"/>
            <w:tcW w:w="7974" w:type="dxa"/>
            <w:gridSpan w:val="4"/>
            <w:vMerge/>
            <w:hideMark/>
          </w:tcPr>
          <w:p w14:paraId="73382F1D" w14:textId="77777777" w:rsidR="00697E22" w:rsidRPr="006A23C0" w:rsidRDefault="00697E22" w:rsidP="00721C5F">
            <w:pPr>
              <w:rPr>
                <w:rFonts w:ascii="Arial" w:eastAsia="Times New Roman" w:hAnsi="Arial" w:cs="Arial"/>
                <w:color w:val="000000"/>
                <w:sz w:val="18"/>
                <w:szCs w:val="18"/>
                <w:lang w:val="es-SV" w:eastAsia="es-SV"/>
              </w:rPr>
            </w:pPr>
          </w:p>
        </w:tc>
      </w:tr>
      <w:tr w:rsidR="00697E22" w:rsidRPr="006A23C0" w14:paraId="7BCBEA42" w14:textId="77777777" w:rsidTr="00721C5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974" w:type="dxa"/>
            <w:gridSpan w:val="4"/>
            <w:vMerge/>
            <w:hideMark/>
          </w:tcPr>
          <w:p w14:paraId="04FD12EE" w14:textId="77777777" w:rsidR="00697E22" w:rsidRPr="006A23C0" w:rsidRDefault="00697E22" w:rsidP="00721C5F">
            <w:pPr>
              <w:rPr>
                <w:rFonts w:ascii="Arial" w:eastAsia="Times New Roman" w:hAnsi="Arial" w:cs="Arial"/>
                <w:color w:val="000000"/>
                <w:sz w:val="18"/>
                <w:szCs w:val="18"/>
                <w:lang w:val="es-SV" w:eastAsia="es-SV"/>
              </w:rPr>
            </w:pPr>
          </w:p>
        </w:tc>
      </w:tr>
    </w:tbl>
    <w:p w14:paraId="58E6CFD9" w14:textId="77777777" w:rsidR="00697E22" w:rsidRPr="008A0EB4" w:rsidRDefault="00697E22" w:rsidP="00697E22">
      <w:pPr>
        <w:pStyle w:val="Descripcin"/>
        <w:keepNext/>
        <w:jc w:val="both"/>
        <w:rPr>
          <w:rFonts w:ascii="Arial" w:hAnsi="Arial" w:cs="Arial"/>
          <w:i w:val="0"/>
          <w:iCs w:val="0"/>
          <w:color w:val="auto"/>
          <w:sz w:val="24"/>
          <w:szCs w:val="24"/>
        </w:rPr>
      </w:pPr>
      <w:r>
        <w:rPr>
          <w:rFonts w:ascii="Arial" w:hAnsi="Arial" w:cs="Arial"/>
          <w:i w:val="0"/>
          <w:iCs w:val="0"/>
          <w:color w:val="auto"/>
          <w:sz w:val="24"/>
          <w:szCs w:val="24"/>
        </w:rPr>
        <w:fldChar w:fldCharType="end"/>
      </w:r>
      <w:bookmarkEnd w:id="207"/>
    </w:p>
    <w:p w14:paraId="29C0AB00" w14:textId="7A008D86" w:rsidR="00697E22" w:rsidRDefault="00697E22" w:rsidP="00697E22">
      <w:pPr>
        <w:autoSpaceDE w:val="0"/>
        <w:autoSpaceDN w:val="0"/>
        <w:adjustRightInd w:val="0"/>
        <w:spacing w:after="0" w:line="360" w:lineRule="auto"/>
        <w:ind w:firstLine="397"/>
        <w:jc w:val="both"/>
        <w:rPr>
          <w:rFonts w:ascii="Arial" w:hAnsi="Arial" w:cs="Arial"/>
          <w:sz w:val="24"/>
          <w:szCs w:val="24"/>
        </w:rPr>
      </w:pPr>
      <w:r w:rsidRPr="007D5E69">
        <w:rPr>
          <w:rFonts w:ascii="Arial" w:hAnsi="Arial" w:cs="Arial"/>
          <w:b/>
          <w:sz w:val="24"/>
          <w:szCs w:val="24"/>
        </w:rPr>
        <w:t>Interpretación</w:t>
      </w:r>
      <w:r>
        <w:rPr>
          <w:rFonts w:ascii="Arial" w:hAnsi="Arial" w:cs="Arial"/>
          <w:b/>
          <w:sz w:val="24"/>
          <w:szCs w:val="24"/>
        </w:rPr>
        <w:t>:</w:t>
      </w:r>
      <w:r w:rsidRPr="007D5E69">
        <w:rPr>
          <w:rFonts w:ascii="Arial" w:hAnsi="Arial" w:cs="Arial"/>
          <w:b/>
          <w:sz w:val="24"/>
          <w:szCs w:val="24"/>
        </w:rPr>
        <w:t xml:space="preserve"> </w:t>
      </w:r>
      <w:r>
        <w:rPr>
          <w:rFonts w:ascii="Arial" w:hAnsi="Arial" w:cs="Arial"/>
          <w:b/>
          <w:bCs/>
          <w:smallCaps/>
          <w:sz w:val="24"/>
          <w:szCs w:val="24"/>
        </w:rPr>
        <w:t xml:space="preserve"> </w:t>
      </w:r>
      <w:r w:rsidRPr="00BD28B8">
        <w:rPr>
          <w:rFonts w:ascii="Arial" w:hAnsi="Arial" w:cs="Arial"/>
          <w:sz w:val="24"/>
          <w:szCs w:val="24"/>
        </w:rPr>
        <w:t xml:space="preserve">como el chi cuadrado calculado es mayor que el chi de la tabla se acepta la hipótesis de trabajo por lo cual aceptamos la hipótesis de trabajo; determinando que el grado de estudio interviene sobre el conocimiento de los beneficios que tiene el seno materno exclusivo durante los primeros 6 meses </w:t>
      </w:r>
      <w:r>
        <w:rPr>
          <w:rFonts w:ascii="Arial" w:hAnsi="Arial" w:cs="Arial"/>
          <w:sz w:val="24"/>
          <w:szCs w:val="24"/>
        </w:rPr>
        <w:t>ya que a mayor grado de estudio mayor conocimiento tiene las madres sobre los beneficios que aporta la lactancia al dársela de forma exclusiva durante sus primeros meses de vida.</w:t>
      </w:r>
    </w:p>
    <w:p w14:paraId="32388332" w14:textId="77777777" w:rsidR="00697E22" w:rsidRPr="000B0BC7" w:rsidRDefault="00697E22" w:rsidP="00697E22">
      <w:pPr>
        <w:autoSpaceDE w:val="0"/>
        <w:autoSpaceDN w:val="0"/>
        <w:adjustRightInd w:val="0"/>
        <w:spacing w:after="0" w:line="360" w:lineRule="auto"/>
        <w:ind w:firstLine="397"/>
        <w:jc w:val="both"/>
        <w:rPr>
          <w:rFonts w:ascii="Arial" w:hAnsi="Arial" w:cs="Arial"/>
          <w:b/>
          <w:bCs/>
          <w:sz w:val="24"/>
          <w:szCs w:val="24"/>
          <w:u w:val="single"/>
        </w:rPr>
      </w:pPr>
    </w:p>
    <w:p w14:paraId="6DDEB7F6" w14:textId="264D75F0" w:rsidR="00697E22" w:rsidRPr="007573B8" w:rsidRDefault="00697E22" w:rsidP="007573B8">
      <w:pPr>
        <w:pStyle w:val="Descripcin"/>
        <w:rPr>
          <w:rFonts w:ascii="Arial" w:hAnsi="Arial" w:cs="Arial"/>
          <w:i w:val="0"/>
          <w:iCs w:val="0"/>
          <w:color w:val="auto"/>
          <w:sz w:val="24"/>
          <w:szCs w:val="24"/>
        </w:rPr>
      </w:pPr>
      <w:bookmarkStart w:id="208" w:name="_Toc56965102"/>
      <w:r w:rsidRPr="007573B8">
        <w:rPr>
          <w:rFonts w:ascii="Arial" w:hAnsi="Arial" w:cs="Arial"/>
          <w:i w:val="0"/>
          <w:iCs w:val="0"/>
          <w:color w:val="auto"/>
          <w:sz w:val="36"/>
          <w:szCs w:val="36"/>
        </w:rPr>
        <w:lastRenderedPageBreak/>
        <w:t xml:space="preserve"> </w:t>
      </w:r>
      <w:bookmarkStart w:id="209" w:name="_Toc57908958"/>
      <w:bookmarkEnd w:id="208"/>
      <w:r w:rsidR="007573B8" w:rsidRPr="007573B8">
        <w:rPr>
          <w:rFonts w:ascii="Arial" w:hAnsi="Arial" w:cs="Arial"/>
          <w:i w:val="0"/>
          <w:iCs w:val="0"/>
          <w:color w:val="auto"/>
          <w:sz w:val="24"/>
          <w:szCs w:val="24"/>
        </w:rPr>
        <w:t xml:space="preserve">Tabla </w:t>
      </w:r>
      <w:r w:rsidR="007573B8" w:rsidRPr="007573B8">
        <w:rPr>
          <w:rFonts w:ascii="Arial" w:hAnsi="Arial" w:cs="Arial"/>
          <w:i w:val="0"/>
          <w:iCs w:val="0"/>
          <w:color w:val="auto"/>
          <w:sz w:val="24"/>
          <w:szCs w:val="24"/>
        </w:rPr>
        <w:fldChar w:fldCharType="begin"/>
      </w:r>
      <w:r w:rsidR="007573B8" w:rsidRPr="007573B8">
        <w:rPr>
          <w:rFonts w:ascii="Arial" w:hAnsi="Arial" w:cs="Arial"/>
          <w:i w:val="0"/>
          <w:iCs w:val="0"/>
          <w:color w:val="auto"/>
          <w:sz w:val="24"/>
          <w:szCs w:val="24"/>
        </w:rPr>
        <w:instrText xml:space="preserve"> SEQ Tabla \* ARABIC </w:instrText>
      </w:r>
      <w:r w:rsidR="007573B8" w:rsidRPr="007573B8">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28</w:t>
      </w:r>
      <w:r w:rsidR="007573B8" w:rsidRPr="007573B8">
        <w:rPr>
          <w:rFonts w:ascii="Arial" w:hAnsi="Arial" w:cs="Arial"/>
          <w:i w:val="0"/>
          <w:iCs w:val="0"/>
          <w:color w:val="auto"/>
          <w:sz w:val="24"/>
          <w:szCs w:val="24"/>
        </w:rPr>
        <w:fldChar w:fldCharType="end"/>
      </w:r>
      <w:r w:rsidR="007573B8" w:rsidRPr="007573B8">
        <w:rPr>
          <w:rFonts w:ascii="Arial" w:hAnsi="Arial" w:cs="Arial"/>
          <w:i w:val="0"/>
          <w:iCs w:val="0"/>
          <w:color w:val="auto"/>
          <w:sz w:val="24"/>
          <w:szCs w:val="24"/>
        </w:rPr>
        <w:t>. Ocupación y ¿quién indico darle agua al niño?</w:t>
      </w:r>
      <w:bookmarkEnd w:id="209"/>
      <w:r>
        <w:rPr>
          <w:sz w:val="22"/>
          <w:szCs w:val="22"/>
          <w:lang w:val="es-SV"/>
        </w:rPr>
        <w:fldChar w:fldCharType="begin"/>
      </w:r>
      <w:r>
        <w:rPr>
          <w:lang w:val="es-SV"/>
        </w:rPr>
        <w:instrText xml:space="preserve"> LINK Excel.Sheet.12 "Libro1" "Hoja1!F1C1:F7C7" \a \f 4 \h  \* MERGEFORMAT </w:instrText>
      </w:r>
      <w:r>
        <w:rPr>
          <w:sz w:val="22"/>
          <w:szCs w:val="22"/>
          <w:lang w:val="es-SV"/>
        </w:rPr>
        <w:fldChar w:fldCharType="separate"/>
      </w:r>
    </w:p>
    <w:tbl>
      <w:tblPr>
        <w:tblStyle w:val="Tabladelista6concolores-nfasis1"/>
        <w:tblW w:w="8400" w:type="dxa"/>
        <w:tblLook w:val="04A0" w:firstRow="1" w:lastRow="0" w:firstColumn="1" w:lastColumn="0" w:noHBand="0" w:noVBand="1"/>
      </w:tblPr>
      <w:tblGrid>
        <w:gridCol w:w="1200"/>
        <w:gridCol w:w="1200"/>
        <w:gridCol w:w="1200"/>
        <w:gridCol w:w="1200"/>
        <w:gridCol w:w="1200"/>
        <w:gridCol w:w="1200"/>
        <w:gridCol w:w="1200"/>
      </w:tblGrid>
      <w:tr w:rsidR="00697E22" w:rsidRPr="00111528" w14:paraId="524B8A08" w14:textId="77777777" w:rsidTr="00721C5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gridSpan w:val="2"/>
            <w:vMerge w:val="restart"/>
            <w:hideMark/>
          </w:tcPr>
          <w:p w14:paraId="1444587F" w14:textId="77777777" w:rsidR="00697E22" w:rsidRPr="00111528" w:rsidRDefault="00697E22" w:rsidP="00721C5F">
            <w:pPr>
              <w:rPr>
                <w:rFonts w:ascii="Times New Roman" w:eastAsia="Times New Roman" w:hAnsi="Times New Roman" w:cs="Times New Roman"/>
                <w:color w:val="auto"/>
                <w:sz w:val="24"/>
                <w:szCs w:val="24"/>
                <w:lang w:val="es-SV" w:eastAsia="es-SV"/>
              </w:rPr>
            </w:pPr>
            <w:r w:rsidRPr="00111528">
              <w:rPr>
                <w:rFonts w:ascii="Times New Roman" w:eastAsia="Times New Roman" w:hAnsi="Times New Roman" w:cs="Times New Roman"/>
                <w:color w:val="auto"/>
                <w:sz w:val="24"/>
                <w:szCs w:val="24"/>
                <w:lang w:val="es-SV" w:eastAsia="es-SV"/>
              </w:rPr>
              <w:t> </w:t>
            </w:r>
          </w:p>
        </w:tc>
        <w:tc>
          <w:tcPr>
            <w:tcW w:w="4800" w:type="dxa"/>
            <w:gridSpan w:val="4"/>
            <w:hideMark/>
          </w:tcPr>
          <w:p w14:paraId="1D03CAFE" w14:textId="77777777" w:rsidR="00697E22" w:rsidRPr="00111528" w:rsidRDefault="00697E22" w:rsidP="00721C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18. Quien le indico darle agua al niño?</w:t>
            </w:r>
          </w:p>
        </w:tc>
        <w:tc>
          <w:tcPr>
            <w:tcW w:w="1200" w:type="dxa"/>
            <w:vMerge w:val="restart"/>
            <w:hideMark/>
          </w:tcPr>
          <w:p w14:paraId="358F375C" w14:textId="77777777" w:rsidR="00697E22" w:rsidRPr="00111528" w:rsidRDefault="00697E22" w:rsidP="00721C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Total</w:t>
            </w:r>
          </w:p>
        </w:tc>
      </w:tr>
      <w:tr w:rsidR="00697E22" w:rsidRPr="00111528" w14:paraId="21F274AB" w14:textId="77777777" w:rsidTr="00721C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gridSpan w:val="2"/>
            <w:vMerge/>
            <w:hideMark/>
          </w:tcPr>
          <w:p w14:paraId="36FB24EE" w14:textId="77777777" w:rsidR="00697E22" w:rsidRPr="00111528" w:rsidRDefault="00697E22" w:rsidP="00721C5F">
            <w:pPr>
              <w:rPr>
                <w:rFonts w:ascii="Times New Roman" w:eastAsia="Times New Roman" w:hAnsi="Times New Roman" w:cs="Times New Roman"/>
                <w:color w:val="auto"/>
                <w:sz w:val="24"/>
                <w:szCs w:val="24"/>
                <w:lang w:val="es-SV" w:eastAsia="es-SV"/>
              </w:rPr>
            </w:pPr>
          </w:p>
        </w:tc>
        <w:tc>
          <w:tcPr>
            <w:tcW w:w="1200" w:type="dxa"/>
            <w:hideMark/>
          </w:tcPr>
          <w:p w14:paraId="5BC49800" w14:textId="77777777" w:rsidR="00697E22" w:rsidRPr="00111528" w:rsidRDefault="00697E22" w:rsidP="00721C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Nadie</w:t>
            </w:r>
          </w:p>
        </w:tc>
        <w:tc>
          <w:tcPr>
            <w:tcW w:w="1200" w:type="dxa"/>
            <w:hideMark/>
          </w:tcPr>
          <w:p w14:paraId="2008142A" w14:textId="77777777" w:rsidR="00697E22" w:rsidRPr="00111528" w:rsidRDefault="00697E22" w:rsidP="00721C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La suegra</w:t>
            </w:r>
          </w:p>
        </w:tc>
        <w:tc>
          <w:tcPr>
            <w:tcW w:w="1200" w:type="dxa"/>
            <w:hideMark/>
          </w:tcPr>
          <w:p w14:paraId="70FA52C4" w14:textId="77777777" w:rsidR="00697E22" w:rsidRPr="00111528" w:rsidRDefault="00697E22" w:rsidP="00721C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La abuela</w:t>
            </w:r>
          </w:p>
        </w:tc>
        <w:tc>
          <w:tcPr>
            <w:tcW w:w="1200" w:type="dxa"/>
            <w:hideMark/>
          </w:tcPr>
          <w:p w14:paraId="4E461C4B" w14:textId="77777777" w:rsidR="00697E22" w:rsidRPr="00111528" w:rsidRDefault="00697E22" w:rsidP="00721C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La amiga</w:t>
            </w:r>
          </w:p>
        </w:tc>
        <w:tc>
          <w:tcPr>
            <w:tcW w:w="1200" w:type="dxa"/>
            <w:vMerge/>
            <w:hideMark/>
          </w:tcPr>
          <w:p w14:paraId="72B84315" w14:textId="77777777" w:rsidR="00697E22" w:rsidRPr="00111528" w:rsidRDefault="00697E22" w:rsidP="00721C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p>
        </w:tc>
      </w:tr>
      <w:tr w:rsidR="00697E22" w:rsidRPr="00111528" w14:paraId="594A0613" w14:textId="77777777" w:rsidTr="00721C5F">
        <w:trPr>
          <w:trHeight w:val="48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14:paraId="6D72774B" w14:textId="77777777" w:rsidR="00697E22" w:rsidRPr="00111528" w:rsidRDefault="00697E22" w:rsidP="00721C5F">
            <w:pPr>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Ocupación</w:t>
            </w:r>
          </w:p>
        </w:tc>
        <w:tc>
          <w:tcPr>
            <w:tcW w:w="1200" w:type="dxa"/>
            <w:hideMark/>
          </w:tcPr>
          <w:p w14:paraId="5B577AC5" w14:textId="77777777" w:rsidR="00697E22" w:rsidRPr="00111528" w:rsidRDefault="00697E22" w:rsidP="00721C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Oficios domésticos</w:t>
            </w:r>
          </w:p>
        </w:tc>
        <w:tc>
          <w:tcPr>
            <w:tcW w:w="1200" w:type="dxa"/>
            <w:hideMark/>
          </w:tcPr>
          <w:p w14:paraId="460DC197" w14:textId="77777777" w:rsidR="00697E22" w:rsidRPr="00111528"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107</w:t>
            </w:r>
          </w:p>
        </w:tc>
        <w:tc>
          <w:tcPr>
            <w:tcW w:w="1200" w:type="dxa"/>
            <w:hideMark/>
          </w:tcPr>
          <w:p w14:paraId="18C89885" w14:textId="77777777" w:rsidR="00697E22" w:rsidRPr="00111528"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23</w:t>
            </w:r>
          </w:p>
        </w:tc>
        <w:tc>
          <w:tcPr>
            <w:tcW w:w="1200" w:type="dxa"/>
            <w:hideMark/>
          </w:tcPr>
          <w:p w14:paraId="628FF7E9" w14:textId="77777777" w:rsidR="00697E22" w:rsidRPr="00111528"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18</w:t>
            </w:r>
          </w:p>
        </w:tc>
        <w:tc>
          <w:tcPr>
            <w:tcW w:w="1200" w:type="dxa"/>
            <w:hideMark/>
          </w:tcPr>
          <w:p w14:paraId="48269E6E" w14:textId="77777777" w:rsidR="00697E22" w:rsidRPr="00111528"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4</w:t>
            </w:r>
          </w:p>
        </w:tc>
        <w:tc>
          <w:tcPr>
            <w:tcW w:w="1200" w:type="dxa"/>
            <w:hideMark/>
          </w:tcPr>
          <w:p w14:paraId="0C98B450" w14:textId="77777777" w:rsidR="00697E22" w:rsidRPr="00111528"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152</w:t>
            </w:r>
          </w:p>
        </w:tc>
      </w:tr>
      <w:tr w:rsidR="00697E22" w:rsidRPr="00111528" w14:paraId="12E6E04F" w14:textId="77777777" w:rsidTr="00721C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14:paraId="07D7FCC5" w14:textId="77777777" w:rsidR="00697E22" w:rsidRPr="00111528" w:rsidRDefault="00697E22" w:rsidP="00721C5F">
            <w:pPr>
              <w:rPr>
                <w:rFonts w:ascii="Arial" w:eastAsia="Times New Roman" w:hAnsi="Arial" w:cs="Arial"/>
                <w:color w:val="auto"/>
                <w:sz w:val="18"/>
                <w:szCs w:val="18"/>
                <w:lang w:val="es-SV" w:eastAsia="es-SV"/>
              </w:rPr>
            </w:pPr>
          </w:p>
        </w:tc>
        <w:tc>
          <w:tcPr>
            <w:tcW w:w="1200" w:type="dxa"/>
            <w:hideMark/>
          </w:tcPr>
          <w:p w14:paraId="0408BA55" w14:textId="77777777" w:rsidR="00697E22" w:rsidRPr="00111528" w:rsidRDefault="00697E22" w:rsidP="00721C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Estudiante</w:t>
            </w:r>
          </w:p>
        </w:tc>
        <w:tc>
          <w:tcPr>
            <w:tcW w:w="1200" w:type="dxa"/>
            <w:hideMark/>
          </w:tcPr>
          <w:p w14:paraId="5DE0FB29" w14:textId="77777777" w:rsidR="00697E22" w:rsidRPr="00111528"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5</w:t>
            </w:r>
          </w:p>
        </w:tc>
        <w:tc>
          <w:tcPr>
            <w:tcW w:w="1200" w:type="dxa"/>
            <w:hideMark/>
          </w:tcPr>
          <w:p w14:paraId="1B103B26" w14:textId="77777777" w:rsidR="00697E22" w:rsidRPr="00111528"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2</w:t>
            </w:r>
          </w:p>
        </w:tc>
        <w:tc>
          <w:tcPr>
            <w:tcW w:w="1200" w:type="dxa"/>
            <w:hideMark/>
          </w:tcPr>
          <w:p w14:paraId="58B9DFD1" w14:textId="77777777" w:rsidR="00697E22" w:rsidRPr="00111528"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0</w:t>
            </w:r>
          </w:p>
        </w:tc>
        <w:tc>
          <w:tcPr>
            <w:tcW w:w="1200" w:type="dxa"/>
            <w:hideMark/>
          </w:tcPr>
          <w:p w14:paraId="6DCC4BE9" w14:textId="77777777" w:rsidR="00697E22" w:rsidRPr="00111528"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1</w:t>
            </w:r>
          </w:p>
        </w:tc>
        <w:tc>
          <w:tcPr>
            <w:tcW w:w="1200" w:type="dxa"/>
            <w:hideMark/>
          </w:tcPr>
          <w:p w14:paraId="51891491" w14:textId="77777777" w:rsidR="00697E22" w:rsidRPr="00111528"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8</w:t>
            </w:r>
          </w:p>
        </w:tc>
      </w:tr>
      <w:tr w:rsidR="00697E22" w:rsidRPr="00111528" w14:paraId="3F8C8A49" w14:textId="77777777" w:rsidTr="00721C5F">
        <w:trPr>
          <w:trHeight w:val="480"/>
        </w:trPr>
        <w:tc>
          <w:tcPr>
            <w:cnfStyle w:val="001000000000" w:firstRow="0" w:lastRow="0" w:firstColumn="1" w:lastColumn="0" w:oddVBand="0" w:evenVBand="0" w:oddHBand="0" w:evenHBand="0" w:firstRowFirstColumn="0" w:firstRowLastColumn="0" w:lastRowFirstColumn="0" w:lastRowLastColumn="0"/>
            <w:tcW w:w="1200" w:type="dxa"/>
            <w:vMerge/>
            <w:hideMark/>
          </w:tcPr>
          <w:p w14:paraId="3E38042D" w14:textId="77777777" w:rsidR="00697E22" w:rsidRPr="00111528" w:rsidRDefault="00697E22" w:rsidP="00721C5F">
            <w:pPr>
              <w:rPr>
                <w:rFonts w:ascii="Arial" w:eastAsia="Times New Roman" w:hAnsi="Arial" w:cs="Arial"/>
                <w:color w:val="auto"/>
                <w:sz w:val="18"/>
                <w:szCs w:val="18"/>
                <w:lang w:val="es-SV" w:eastAsia="es-SV"/>
              </w:rPr>
            </w:pPr>
          </w:p>
        </w:tc>
        <w:tc>
          <w:tcPr>
            <w:tcW w:w="1200" w:type="dxa"/>
            <w:hideMark/>
          </w:tcPr>
          <w:p w14:paraId="06050526" w14:textId="77777777" w:rsidR="00697E22" w:rsidRPr="00111528" w:rsidRDefault="00697E22" w:rsidP="00721C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Trabajadora informal</w:t>
            </w:r>
          </w:p>
        </w:tc>
        <w:tc>
          <w:tcPr>
            <w:tcW w:w="1200" w:type="dxa"/>
            <w:hideMark/>
          </w:tcPr>
          <w:p w14:paraId="09A32B45" w14:textId="77777777" w:rsidR="00697E22" w:rsidRPr="00111528"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13</w:t>
            </w:r>
          </w:p>
        </w:tc>
        <w:tc>
          <w:tcPr>
            <w:tcW w:w="1200" w:type="dxa"/>
            <w:hideMark/>
          </w:tcPr>
          <w:p w14:paraId="53BFACD7" w14:textId="77777777" w:rsidR="00697E22" w:rsidRPr="00111528"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8</w:t>
            </w:r>
          </w:p>
        </w:tc>
        <w:tc>
          <w:tcPr>
            <w:tcW w:w="1200" w:type="dxa"/>
            <w:hideMark/>
          </w:tcPr>
          <w:p w14:paraId="7B568579" w14:textId="77777777" w:rsidR="00697E22" w:rsidRPr="00111528"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5</w:t>
            </w:r>
          </w:p>
        </w:tc>
        <w:tc>
          <w:tcPr>
            <w:tcW w:w="1200" w:type="dxa"/>
            <w:hideMark/>
          </w:tcPr>
          <w:p w14:paraId="414B7D33" w14:textId="77777777" w:rsidR="00697E22" w:rsidRPr="00111528"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0</w:t>
            </w:r>
          </w:p>
        </w:tc>
        <w:tc>
          <w:tcPr>
            <w:tcW w:w="1200" w:type="dxa"/>
            <w:hideMark/>
          </w:tcPr>
          <w:p w14:paraId="080EEC51" w14:textId="77777777" w:rsidR="00697E22" w:rsidRPr="00111528"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26</w:t>
            </w:r>
          </w:p>
        </w:tc>
      </w:tr>
      <w:tr w:rsidR="00697E22" w:rsidRPr="00111528" w14:paraId="1AF9D4F4" w14:textId="77777777" w:rsidTr="00721C5F">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00" w:type="dxa"/>
            <w:vMerge/>
            <w:hideMark/>
          </w:tcPr>
          <w:p w14:paraId="0DA1E877" w14:textId="77777777" w:rsidR="00697E22" w:rsidRPr="00111528" w:rsidRDefault="00697E22" w:rsidP="00721C5F">
            <w:pPr>
              <w:rPr>
                <w:rFonts w:ascii="Arial" w:eastAsia="Times New Roman" w:hAnsi="Arial" w:cs="Arial"/>
                <w:color w:val="auto"/>
                <w:sz w:val="18"/>
                <w:szCs w:val="18"/>
                <w:lang w:val="es-SV" w:eastAsia="es-SV"/>
              </w:rPr>
            </w:pPr>
          </w:p>
        </w:tc>
        <w:tc>
          <w:tcPr>
            <w:tcW w:w="1200" w:type="dxa"/>
            <w:hideMark/>
          </w:tcPr>
          <w:p w14:paraId="175FDDD2" w14:textId="77777777" w:rsidR="00697E22" w:rsidRPr="00111528" w:rsidRDefault="00697E22" w:rsidP="00721C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Trabajo formal</w:t>
            </w:r>
          </w:p>
        </w:tc>
        <w:tc>
          <w:tcPr>
            <w:tcW w:w="1200" w:type="dxa"/>
            <w:hideMark/>
          </w:tcPr>
          <w:p w14:paraId="53CD8ACB" w14:textId="77777777" w:rsidR="00697E22" w:rsidRPr="00111528"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11</w:t>
            </w:r>
          </w:p>
        </w:tc>
        <w:tc>
          <w:tcPr>
            <w:tcW w:w="1200" w:type="dxa"/>
            <w:hideMark/>
          </w:tcPr>
          <w:p w14:paraId="0F526EDB" w14:textId="77777777" w:rsidR="00697E22" w:rsidRPr="00111528"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1</w:t>
            </w:r>
          </w:p>
        </w:tc>
        <w:tc>
          <w:tcPr>
            <w:tcW w:w="1200" w:type="dxa"/>
            <w:hideMark/>
          </w:tcPr>
          <w:p w14:paraId="68738A9E" w14:textId="77777777" w:rsidR="00697E22" w:rsidRPr="00111528"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0</w:t>
            </w:r>
          </w:p>
        </w:tc>
        <w:tc>
          <w:tcPr>
            <w:tcW w:w="1200" w:type="dxa"/>
            <w:hideMark/>
          </w:tcPr>
          <w:p w14:paraId="3399BF0B" w14:textId="77777777" w:rsidR="00697E22" w:rsidRPr="00111528"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0</w:t>
            </w:r>
          </w:p>
        </w:tc>
        <w:tc>
          <w:tcPr>
            <w:tcW w:w="1200" w:type="dxa"/>
            <w:hideMark/>
          </w:tcPr>
          <w:p w14:paraId="2C42D533" w14:textId="77777777" w:rsidR="00697E22" w:rsidRPr="00111528"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12</w:t>
            </w:r>
          </w:p>
        </w:tc>
      </w:tr>
      <w:tr w:rsidR="00697E22" w:rsidRPr="00111528" w14:paraId="351C580C" w14:textId="77777777" w:rsidTr="00721C5F">
        <w:trPr>
          <w:trHeight w:val="300"/>
        </w:trPr>
        <w:tc>
          <w:tcPr>
            <w:cnfStyle w:val="001000000000" w:firstRow="0" w:lastRow="0" w:firstColumn="1" w:lastColumn="0" w:oddVBand="0" w:evenVBand="0" w:oddHBand="0" w:evenHBand="0" w:firstRowFirstColumn="0" w:firstRowLastColumn="0" w:lastRowFirstColumn="0" w:lastRowLastColumn="0"/>
            <w:tcW w:w="2400" w:type="dxa"/>
            <w:gridSpan w:val="2"/>
            <w:hideMark/>
          </w:tcPr>
          <w:p w14:paraId="7D6B5CCB" w14:textId="77777777" w:rsidR="00697E22" w:rsidRPr="00111528" w:rsidRDefault="00697E22" w:rsidP="00721C5F">
            <w:pPr>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Total</w:t>
            </w:r>
          </w:p>
        </w:tc>
        <w:tc>
          <w:tcPr>
            <w:tcW w:w="1200" w:type="dxa"/>
            <w:hideMark/>
          </w:tcPr>
          <w:p w14:paraId="1AD3D4E1" w14:textId="77777777" w:rsidR="00697E22" w:rsidRPr="00111528"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136</w:t>
            </w:r>
          </w:p>
        </w:tc>
        <w:tc>
          <w:tcPr>
            <w:tcW w:w="1200" w:type="dxa"/>
            <w:hideMark/>
          </w:tcPr>
          <w:p w14:paraId="4B9A7C67" w14:textId="77777777" w:rsidR="00697E22" w:rsidRPr="00111528"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34</w:t>
            </w:r>
          </w:p>
        </w:tc>
        <w:tc>
          <w:tcPr>
            <w:tcW w:w="1200" w:type="dxa"/>
            <w:hideMark/>
          </w:tcPr>
          <w:p w14:paraId="00A34BE5" w14:textId="77777777" w:rsidR="00697E22" w:rsidRPr="00111528"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23</w:t>
            </w:r>
          </w:p>
        </w:tc>
        <w:tc>
          <w:tcPr>
            <w:tcW w:w="1200" w:type="dxa"/>
            <w:hideMark/>
          </w:tcPr>
          <w:p w14:paraId="13A346D1" w14:textId="77777777" w:rsidR="00697E22" w:rsidRPr="00111528"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5</w:t>
            </w:r>
          </w:p>
        </w:tc>
        <w:tc>
          <w:tcPr>
            <w:tcW w:w="1200" w:type="dxa"/>
            <w:hideMark/>
          </w:tcPr>
          <w:p w14:paraId="79E0835C" w14:textId="77777777" w:rsidR="00697E22" w:rsidRPr="00111528"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198</w:t>
            </w:r>
          </w:p>
        </w:tc>
      </w:tr>
    </w:tbl>
    <w:p w14:paraId="1B6A8AB8" w14:textId="1F2A2AA8" w:rsidR="00697E22" w:rsidRDefault="00697E22" w:rsidP="00697E22">
      <w:pPr>
        <w:autoSpaceDE w:val="0"/>
        <w:autoSpaceDN w:val="0"/>
        <w:adjustRightInd w:val="0"/>
        <w:spacing w:after="0" w:line="400" w:lineRule="atLeast"/>
        <w:rPr>
          <w:rFonts w:ascii="Arial" w:hAnsi="Arial" w:cs="Arial"/>
          <w:sz w:val="24"/>
          <w:szCs w:val="24"/>
          <w:lang w:val="es-SV"/>
        </w:rPr>
      </w:pPr>
      <w:r>
        <w:rPr>
          <w:rFonts w:ascii="Times New Roman" w:hAnsi="Times New Roman" w:cs="Times New Roman"/>
          <w:sz w:val="24"/>
          <w:szCs w:val="24"/>
          <w:lang w:val="es-SV"/>
        </w:rPr>
        <w:fldChar w:fldCharType="end"/>
      </w:r>
      <w:r w:rsidRPr="00E21F4E">
        <w:rPr>
          <w:rFonts w:ascii="Arial" w:hAnsi="Arial" w:cs="Arial"/>
          <w:sz w:val="24"/>
          <w:szCs w:val="24"/>
          <w:lang w:val="es-SV"/>
        </w:rPr>
        <w:t>Fuente: cedula de entrevista</w:t>
      </w:r>
    </w:p>
    <w:p w14:paraId="2FB31FBC" w14:textId="77777777" w:rsidR="00697E22" w:rsidRPr="0009659C" w:rsidRDefault="00697E22" w:rsidP="00697E22">
      <w:pPr>
        <w:autoSpaceDE w:val="0"/>
        <w:autoSpaceDN w:val="0"/>
        <w:adjustRightInd w:val="0"/>
        <w:spacing w:after="0" w:line="400" w:lineRule="atLeast"/>
        <w:rPr>
          <w:rFonts w:ascii="Arial" w:hAnsi="Arial" w:cs="Arial"/>
          <w:sz w:val="24"/>
          <w:szCs w:val="24"/>
          <w:lang w:val="es-SV"/>
        </w:rPr>
      </w:pPr>
    </w:p>
    <w:p w14:paraId="61587DD2" w14:textId="77777777" w:rsidR="00697E22" w:rsidRPr="00BD28B8" w:rsidRDefault="00697E22" w:rsidP="00697E22">
      <w:pPr>
        <w:autoSpaceDE w:val="0"/>
        <w:autoSpaceDN w:val="0"/>
        <w:adjustRightInd w:val="0"/>
        <w:spacing w:after="0" w:line="400" w:lineRule="atLeast"/>
        <w:jc w:val="both"/>
        <w:rPr>
          <w:rFonts w:ascii="Arial" w:hAnsi="Arial" w:cs="Arial"/>
          <w:sz w:val="24"/>
          <w:szCs w:val="24"/>
        </w:rPr>
      </w:pPr>
    </w:p>
    <w:p w14:paraId="1961B5E1" w14:textId="3331EFA8" w:rsidR="00697E22" w:rsidRPr="00697E22" w:rsidRDefault="007573B8" w:rsidP="007573B8">
      <w:pPr>
        <w:pStyle w:val="Descripcin"/>
        <w:rPr>
          <w:rFonts w:ascii="Arial" w:hAnsi="Arial" w:cs="Arial"/>
          <w:i w:val="0"/>
          <w:iCs w:val="0"/>
          <w:color w:val="auto"/>
          <w:sz w:val="24"/>
          <w:szCs w:val="24"/>
        </w:rPr>
      </w:pPr>
      <w:bookmarkStart w:id="210" w:name="_Toc57908959"/>
      <w:r w:rsidRPr="007573B8">
        <w:rPr>
          <w:rFonts w:ascii="Arial" w:hAnsi="Arial" w:cs="Arial"/>
          <w:i w:val="0"/>
          <w:iCs w:val="0"/>
          <w:color w:val="auto"/>
          <w:sz w:val="24"/>
          <w:szCs w:val="24"/>
        </w:rPr>
        <w:t xml:space="preserve">Tabla </w:t>
      </w:r>
      <w:r w:rsidRPr="007573B8">
        <w:rPr>
          <w:rFonts w:ascii="Arial" w:hAnsi="Arial" w:cs="Arial"/>
          <w:i w:val="0"/>
          <w:iCs w:val="0"/>
          <w:color w:val="auto"/>
          <w:sz w:val="24"/>
          <w:szCs w:val="24"/>
        </w:rPr>
        <w:fldChar w:fldCharType="begin"/>
      </w:r>
      <w:r w:rsidRPr="007573B8">
        <w:rPr>
          <w:rFonts w:ascii="Arial" w:hAnsi="Arial" w:cs="Arial"/>
          <w:i w:val="0"/>
          <w:iCs w:val="0"/>
          <w:color w:val="auto"/>
          <w:sz w:val="24"/>
          <w:szCs w:val="24"/>
        </w:rPr>
        <w:instrText xml:space="preserve"> SEQ Tabla \* ARABIC </w:instrText>
      </w:r>
      <w:r w:rsidRPr="007573B8">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29</w:t>
      </w:r>
      <w:r w:rsidRPr="007573B8">
        <w:rPr>
          <w:rFonts w:ascii="Arial" w:hAnsi="Arial" w:cs="Arial"/>
          <w:i w:val="0"/>
          <w:iCs w:val="0"/>
          <w:color w:val="auto"/>
          <w:sz w:val="24"/>
          <w:szCs w:val="24"/>
        </w:rPr>
        <w:fldChar w:fldCharType="end"/>
      </w:r>
      <w:r w:rsidRPr="007573B8">
        <w:rPr>
          <w:rFonts w:ascii="Arial" w:hAnsi="Arial" w:cs="Arial"/>
          <w:i w:val="0"/>
          <w:iCs w:val="0"/>
          <w:color w:val="auto"/>
          <w:sz w:val="24"/>
          <w:szCs w:val="24"/>
        </w:rPr>
        <w:t>. Pruebas de chi-cuadrado</w:t>
      </w:r>
      <w:bookmarkEnd w:id="210"/>
      <w:r w:rsidR="00697E22">
        <w:rPr>
          <w:sz w:val="22"/>
          <w:szCs w:val="22"/>
          <w:lang w:val="es-SV"/>
        </w:rPr>
        <w:fldChar w:fldCharType="begin"/>
      </w:r>
      <w:r w:rsidR="00697E22">
        <w:rPr>
          <w:lang w:val="es-SV"/>
        </w:rPr>
        <w:instrText xml:space="preserve"> LINK Excel.Sheet.12 "Libro1" "Hoja1!F12C8:F17C11" \a \f 4 \h  \* MERGEFORMAT </w:instrText>
      </w:r>
      <w:r w:rsidR="00697E22">
        <w:rPr>
          <w:sz w:val="22"/>
          <w:szCs w:val="22"/>
          <w:lang w:val="es-SV"/>
        </w:rPr>
        <w:fldChar w:fldCharType="separate"/>
      </w:r>
    </w:p>
    <w:tbl>
      <w:tblPr>
        <w:tblStyle w:val="Tabladelista6concolores-nfasis1"/>
        <w:tblW w:w="9072" w:type="dxa"/>
        <w:tblLook w:val="04A0" w:firstRow="1" w:lastRow="0" w:firstColumn="1" w:lastColumn="0" w:noHBand="0" w:noVBand="1"/>
      </w:tblPr>
      <w:tblGrid>
        <w:gridCol w:w="2527"/>
        <w:gridCol w:w="2107"/>
        <w:gridCol w:w="1910"/>
        <w:gridCol w:w="2528"/>
      </w:tblGrid>
      <w:tr w:rsidR="00697E22" w:rsidRPr="00111528" w14:paraId="0FF7C6F0" w14:textId="77777777" w:rsidTr="00721C5F">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27" w:type="dxa"/>
            <w:hideMark/>
          </w:tcPr>
          <w:p w14:paraId="548B3F65" w14:textId="77777777" w:rsidR="00697E22" w:rsidRPr="00111528" w:rsidRDefault="00697E22" w:rsidP="00721C5F">
            <w:pPr>
              <w:rPr>
                <w:rFonts w:ascii="Times New Roman" w:eastAsia="Times New Roman" w:hAnsi="Times New Roman" w:cs="Times New Roman"/>
                <w:color w:val="auto"/>
                <w:sz w:val="24"/>
                <w:szCs w:val="24"/>
                <w:lang w:val="es-SV" w:eastAsia="es-SV"/>
              </w:rPr>
            </w:pPr>
            <w:r w:rsidRPr="00111528">
              <w:rPr>
                <w:rFonts w:ascii="Times New Roman" w:eastAsia="Times New Roman" w:hAnsi="Times New Roman" w:cs="Times New Roman"/>
                <w:color w:val="auto"/>
                <w:sz w:val="24"/>
                <w:szCs w:val="24"/>
                <w:lang w:val="es-SV" w:eastAsia="es-SV"/>
              </w:rPr>
              <w:t> </w:t>
            </w:r>
          </w:p>
        </w:tc>
        <w:tc>
          <w:tcPr>
            <w:tcW w:w="2107" w:type="dxa"/>
            <w:hideMark/>
          </w:tcPr>
          <w:p w14:paraId="7D0BEA8B" w14:textId="77777777" w:rsidR="00697E22" w:rsidRPr="00111528" w:rsidRDefault="00697E22" w:rsidP="00721C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Valor</w:t>
            </w:r>
          </w:p>
        </w:tc>
        <w:tc>
          <w:tcPr>
            <w:tcW w:w="1910" w:type="dxa"/>
            <w:hideMark/>
          </w:tcPr>
          <w:p w14:paraId="4D31C311" w14:textId="77777777" w:rsidR="00697E22" w:rsidRPr="00111528" w:rsidRDefault="00697E22" w:rsidP="00721C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proofErr w:type="spellStart"/>
            <w:r w:rsidRPr="00111528">
              <w:rPr>
                <w:rFonts w:ascii="Arial" w:eastAsia="Times New Roman" w:hAnsi="Arial" w:cs="Arial"/>
                <w:color w:val="auto"/>
                <w:sz w:val="18"/>
                <w:szCs w:val="18"/>
                <w:lang w:val="es-SV" w:eastAsia="es-SV"/>
              </w:rPr>
              <w:t>df</w:t>
            </w:r>
            <w:proofErr w:type="spellEnd"/>
          </w:p>
        </w:tc>
        <w:tc>
          <w:tcPr>
            <w:tcW w:w="2528" w:type="dxa"/>
            <w:hideMark/>
          </w:tcPr>
          <w:p w14:paraId="091544A9" w14:textId="77777777" w:rsidR="00697E22" w:rsidRPr="00111528" w:rsidRDefault="00697E22" w:rsidP="00721C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Significación asintótica (bilateral)</w:t>
            </w:r>
          </w:p>
        </w:tc>
      </w:tr>
      <w:tr w:rsidR="00697E22" w:rsidRPr="00111528" w14:paraId="3DD1CD64" w14:textId="77777777" w:rsidTr="00721C5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27" w:type="dxa"/>
            <w:hideMark/>
          </w:tcPr>
          <w:p w14:paraId="2F9799DD" w14:textId="77777777" w:rsidR="00697E22" w:rsidRPr="00111528" w:rsidRDefault="00697E22" w:rsidP="00721C5F">
            <w:pPr>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Chi-cuadrado de Pearson</w:t>
            </w:r>
          </w:p>
        </w:tc>
        <w:tc>
          <w:tcPr>
            <w:tcW w:w="2107" w:type="dxa"/>
            <w:hideMark/>
          </w:tcPr>
          <w:p w14:paraId="65F6815C" w14:textId="77777777" w:rsidR="00697E22" w:rsidRPr="00111528"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14.099</w:t>
            </w:r>
            <w:r w:rsidRPr="00111528">
              <w:rPr>
                <w:rFonts w:ascii="Arial" w:eastAsia="Times New Roman" w:hAnsi="Arial" w:cs="Arial"/>
                <w:color w:val="auto"/>
                <w:sz w:val="18"/>
                <w:szCs w:val="18"/>
                <w:vertAlign w:val="superscript"/>
                <w:lang w:val="es-SV" w:eastAsia="es-SV"/>
              </w:rPr>
              <w:t>a</w:t>
            </w:r>
          </w:p>
        </w:tc>
        <w:tc>
          <w:tcPr>
            <w:tcW w:w="1910" w:type="dxa"/>
            <w:hideMark/>
          </w:tcPr>
          <w:p w14:paraId="3CCD8A9A" w14:textId="77777777" w:rsidR="00697E22" w:rsidRPr="00111528"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9</w:t>
            </w:r>
          </w:p>
        </w:tc>
        <w:tc>
          <w:tcPr>
            <w:tcW w:w="2528" w:type="dxa"/>
            <w:hideMark/>
          </w:tcPr>
          <w:p w14:paraId="344B0A2A" w14:textId="77777777" w:rsidR="00697E22" w:rsidRPr="00111528"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0.119</w:t>
            </w:r>
          </w:p>
        </w:tc>
      </w:tr>
      <w:tr w:rsidR="00697E22" w:rsidRPr="00111528" w14:paraId="1453974B" w14:textId="77777777" w:rsidTr="00721C5F">
        <w:trPr>
          <w:trHeight w:val="216"/>
        </w:trPr>
        <w:tc>
          <w:tcPr>
            <w:cnfStyle w:val="001000000000" w:firstRow="0" w:lastRow="0" w:firstColumn="1" w:lastColumn="0" w:oddVBand="0" w:evenVBand="0" w:oddHBand="0" w:evenHBand="0" w:firstRowFirstColumn="0" w:firstRowLastColumn="0" w:lastRowFirstColumn="0" w:lastRowLastColumn="0"/>
            <w:tcW w:w="2527" w:type="dxa"/>
            <w:hideMark/>
          </w:tcPr>
          <w:p w14:paraId="34C150E4" w14:textId="77777777" w:rsidR="00697E22" w:rsidRPr="00111528" w:rsidRDefault="00697E22" w:rsidP="00721C5F">
            <w:pPr>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Razón de verosimilitud</w:t>
            </w:r>
          </w:p>
        </w:tc>
        <w:tc>
          <w:tcPr>
            <w:tcW w:w="2107" w:type="dxa"/>
            <w:hideMark/>
          </w:tcPr>
          <w:p w14:paraId="77491351" w14:textId="77777777" w:rsidR="00697E22" w:rsidRPr="00111528"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15.239</w:t>
            </w:r>
          </w:p>
        </w:tc>
        <w:tc>
          <w:tcPr>
            <w:tcW w:w="1910" w:type="dxa"/>
            <w:hideMark/>
          </w:tcPr>
          <w:p w14:paraId="4976F81F" w14:textId="77777777" w:rsidR="00697E22" w:rsidRPr="00111528"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9</w:t>
            </w:r>
          </w:p>
        </w:tc>
        <w:tc>
          <w:tcPr>
            <w:tcW w:w="2528" w:type="dxa"/>
            <w:hideMark/>
          </w:tcPr>
          <w:p w14:paraId="7419941A" w14:textId="77777777" w:rsidR="00697E22" w:rsidRPr="00111528"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0.085</w:t>
            </w:r>
          </w:p>
        </w:tc>
      </w:tr>
      <w:tr w:rsidR="00697E22" w:rsidRPr="00111528" w14:paraId="579D9258" w14:textId="77777777" w:rsidTr="00721C5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27" w:type="dxa"/>
            <w:hideMark/>
          </w:tcPr>
          <w:p w14:paraId="65DFD6CF" w14:textId="77777777" w:rsidR="00697E22" w:rsidRPr="00111528" w:rsidRDefault="00697E22" w:rsidP="00721C5F">
            <w:pPr>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Asociación lineal por lineal</w:t>
            </w:r>
          </w:p>
        </w:tc>
        <w:tc>
          <w:tcPr>
            <w:tcW w:w="2107" w:type="dxa"/>
            <w:hideMark/>
          </w:tcPr>
          <w:p w14:paraId="5740B6BD" w14:textId="77777777" w:rsidR="00697E22" w:rsidRPr="00111528"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0.038</w:t>
            </w:r>
          </w:p>
        </w:tc>
        <w:tc>
          <w:tcPr>
            <w:tcW w:w="1910" w:type="dxa"/>
            <w:hideMark/>
          </w:tcPr>
          <w:p w14:paraId="68AF4DF2" w14:textId="77777777" w:rsidR="00697E22" w:rsidRPr="00111528"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1</w:t>
            </w:r>
          </w:p>
        </w:tc>
        <w:tc>
          <w:tcPr>
            <w:tcW w:w="2528" w:type="dxa"/>
            <w:hideMark/>
          </w:tcPr>
          <w:p w14:paraId="284E1C3A" w14:textId="77777777" w:rsidR="00697E22" w:rsidRPr="00111528" w:rsidRDefault="00697E22" w:rsidP="00721C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0.845</w:t>
            </w:r>
          </w:p>
        </w:tc>
      </w:tr>
      <w:tr w:rsidR="00697E22" w:rsidRPr="00111528" w14:paraId="451FDC5E" w14:textId="77777777" w:rsidTr="00721C5F">
        <w:trPr>
          <w:trHeight w:val="216"/>
        </w:trPr>
        <w:tc>
          <w:tcPr>
            <w:cnfStyle w:val="001000000000" w:firstRow="0" w:lastRow="0" w:firstColumn="1" w:lastColumn="0" w:oddVBand="0" w:evenVBand="0" w:oddHBand="0" w:evenHBand="0" w:firstRowFirstColumn="0" w:firstRowLastColumn="0" w:lastRowFirstColumn="0" w:lastRowLastColumn="0"/>
            <w:tcW w:w="2527" w:type="dxa"/>
            <w:hideMark/>
          </w:tcPr>
          <w:p w14:paraId="5304196D" w14:textId="77777777" w:rsidR="00697E22" w:rsidRPr="00111528" w:rsidRDefault="00697E22" w:rsidP="00721C5F">
            <w:pPr>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N de casos válidos</w:t>
            </w:r>
          </w:p>
        </w:tc>
        <w:tc>
          <w:tcPr>
            <w:tcW w:w="2107" w:type="dxa"/>
            <w:hideMark/>
          </w:tcPr>
          <w:p w14:paraId="5F50542C" w14:textId="77777777" w:rsidR="00697E22" w:rsidRPr="00111528" w:rsidRDefault="00697E22" w:rsidP="00721C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198</w:t>
            </w:r>
          </w:p>
        </w:tc>
        <w:tc>
          <w:tcPr>
            <w:tcW w:w="1910" w:type="dxa"/>
            <w:hideMark/>
          </w:tcPr>
          <w:p w14:paraId="27B9F334" w14:textId="77777777" w:rsidR="00697E22" w:rsidRPr="00111528" w:rsidRDefault="00697E22" w:rsidP="00721C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SV" w:eastAsia="es-SV"/>
              </w:rPr>
            </w:pPr>
            <w:r w:rsidRPr="00111528">
              <w:rPr>
                <w:rFonts w:ascii="Times New Roman" w:eastAsia="Times New Roman" w:hAnsi="Times New Roman" w:cs="Times New Roman"/>
                <w:color w:val="auto"/>
                <w:sz w:val="24"/>
                <w:szCs w:val="24"/>
                <w:lang w:val="es-SV" w:eastAsia="es-SV"/>
              </w:rPr>
              <w:t> </w:t>
            </w:r>
          </w:p>
        </w:tc>
        <w:tc>
          <w:tcPr>
            <w:tcW w:w="2528" w:type="dxa"/>
            <w:hideMark/>
          </w:tcPr>
          <w:p w14:paraId="23B3D5DA" w14:textId="77777777" w:rsidR="00697E22" w:rsidRPr="00111528" w:rsidRDefault="00697E22" w:rsidP="00721C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SV" w:eastAsia="es-SV"/>
              </w:rPr>
            </w:pPr>
            <w:r w:rsidRPr="00111528">
              <w:rPr>
                <w:rFonts w:ascii="Times New Roman" w:eastAsia="Times New Roman" w:hAnsi="Times New Roman" w:cs="Times New Roman"/>
                <w:color w:val="auto"/>
                <w:sz w:val="24"/>
                <w:szCs w:val="24"/>
                <w:lang w:val="es-SV" w:eastAsia="es-SV"/>
              </w:rPr>
              <w:t> </w:t>
            </w:r>
          </w:p>
        </w:tc>
      </w:tr>
      <w:tr w:rsidR="00697E22" w:rsidRPr="00111528" w14:paraId="64F0730B" w14:textId="77777777" w:rsidTr="00721C5F">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072" w:type="dxa"/>
            <w:gridSpan w:val="4"/>
            <w:hideMark/>
          </w:tcPr>
          <w:p w14:paraId="7255E99F" w14:textId="77777777" w:rsidR="00697E22" w:rsidRPr="00111528" w:rsidRDefault="00697E22" w:rsidP="00721C5F">
            <w:pPr>
              <w:rPr>
                <w:rFonts w:ascii="Arial" w:eastAsia="Times New Roman" w:hAnsi="Arial" w:cs="Arial"/>
                <w:color w:val="auto"/>
                <w:sz w:val="18"/>
                <w:szCs w:val="18"/>
                <w:lang w:val="es-SV" w:eastAsia="es-SV"/>
              </w:rPr>
            </w:pPr>
            <w:r w:rsidRPr="00111528">
              <w:rPr>
                <w:rFonts w:ascii="Arial" w:eastAsia="Times New Roman" w:hAnsi="Arial" w:cs="Arial"/>
                <w:color w:val="auto"/>
                <w:sz w:val="18"/>
                <w:szCs w:val="18"/>
                <w:lang w:val="es-SV" w:eastAsia="es-SV"/>
              </w:rPr>
              <w:t>a. 10 casillas (62.5%) han esperado un recuento menor que 5. El recuento mínimo esperado es .20.</w:t>
            </w:r>
          </w:p>
        </w:tc>
      </w:tr>
    </w:tbl>
    <w:p w14:paraId="777A579E" w14:textId="77777777" w:rsidR="00697E22" w:rsidRPr="00111528" w:rsidRDefault="00697E22" w:rsidP="00697E22">
      <w:pPr>
        <w:autoSpaceDE w:val="0"/>
        <w:autoSpaceDN w:val="0"/>
        <w:adjustRightInd w:val="0"/>
        <w:spacing w:after="0" w:line="400" w:lineRule="atLeast"/>
        <w:rPr>
          <w:rFonts w:ascii="Times New Roman" w:hAnsi="Times New Roman" w:cs="Times New Roman"/>
          <w:sz w:val="24"/>
          <w:szCs w:val="24"/>
          <w:lang w:val="es-SV"/>
        </w:rPr>
      </w:pPr>
      <w:r>
        <w:rPr>
          <w:rFonts w:ascii="Times New Roman" w:hAnsi="Times New Roman" w:cs="Times New Roman"/>
          <w:sz w:val="24"/>
          <w:szCs w:val="24"/>
          <w:lang w:val="es-SV"/>
        </w:rPr>
        <w:fldChar w:fldCharType="end"/>
      </w:r>
    </w:p>
    <w:p w14:paraId="7068D08E" w14:textId="77777777" w:rsidR="00697E22" w:rsidRDefault="00697E22" w:rsidP="00697E22">
      <w:pPr>
        <w:pStyle w:val="Descripcin"/>
        <w:keepNext/>
        <w:jc w:val="both"/>
        <w:rPr>
          <w:rFonts w:ascii="Arial" w:hAnsi="Arial" w:cs="Arial"/>
          <w:b/>
          <w:i w:val="0"/>
          <w:color w:val="auto"/>
          <w:sz w:val="24"/>
          <w:szCs w:val="24"/>
        </w:rPr>
      </w:pPr>
    </w:p>
    <w:p w14:paraId="0015BAF2" w14:textId="77777777" w:rsidR="00697E22" w:rsidRPr="00111528" w:rsidRDefault="00697E22" w:rsidP="00697E22">
      <w:pPr>
        <w:pStyle w:val="Descripcin"/>
        <w:keepNext/>
        <w:spacing w:line="360" w:lineRule="auto"/>
        <w:jc w:val="both"/>
        <w:rPr>
          <w:rFonts w:ascii="Arial" w:hAnsi="Arial" w:cs="Arial"/>
          <w:i w:val="0"/>
          <w:iCs w:val="0"/>
          <w:color w:val="auto"/>
          <w:sz w:val="24"/>
          <w:szCs w:val="24"/>
        </w:rPr>
      </w:pPr>
      <w:r w:rsidRPr="00111528">
        <w:rPr>
          <w:rFonts w:ascii="Arial" w:hAnsi="Arial" w:cs="Arial"/>
          <w:b/>
          <w:i w:val="0"/>
          <w:color w:val="auto"/>
          <w:sz w:val="24"/>
          <w:szCs w:val="24"/>
        </w:rPr>
        <w:t xml:space="preserve">Interpretación: </w:t>
      </w:r>
      <w:r w:rsidRPr="00111528">
        <w:rPr>
          <w:rFonts w:ascii="Arial" w:hAnsi="Arial" w:cs="Arial"/>
          <w:b/>
          <w:bCs/>
          <w:i w:val="0"/>
          <w:smallCaps/>
          <w:color w:val="auto"/>
          <w:sz w:val="24"/>
          <w:szCs w:val="24"/>
        </w:rPr>
        <w:t xml:space="preserve"> </w:t>
      </w:r>
      <w:r w:rsidRPr="00111528">
        <w:rPr>
          <w:rFonts w:ascii="Arial" w:hAnsi="Arial" w:cs="Arial"/>
          <w:i w:val="0"/>
          <w:color w:val="auto"/>
          <w:sz w:val="24"/>
          <w:szCs w:val="24"/>
        </w:rPr>
        <w:t>como el</w:t>
      </w:r>
      <w:r>
        <w:rPr>
          <w:rFonts w:ascii="Arial" w:hAnsi="Arial" w:cs="Arial"/>
          <w:i w:val="0"/>
          <w:color w:val="auto"/>
          <w:sz w:val="24"/>
          <w:szCs w:val="24"/>
        </w:rPr>
        <w:t xml:space="preserve"> chi cuadrado calculado es menor</w:t>
      </w:r>
      <w:r w:rsidRPr="00111528">
        <w:rPr>
          <w:rFonts w:ascii="Arial" w:hAnsi="Arial" w:cs="Arial"/>
          <w:i w:val="0"/>
          <w:color w:val="auto"/>
          <w:sz w:val="24"/>
          <w:szCs w:val="24"/>
        </w:rPr>
        <w:t xml:space="preserve"> que el chi de la tabla s</w:t>
      </w:r>
      <w:r>
        <w:rPr>
          <w:rFonts w:ascii="Arial" w:hAnsi="Arial" w:cs="Arial"/>
          <w:i w:val="0"/>
          <w:color w:val="auto"/>
          <w:sz w:val="24"/>
          <w:szCs w:val="24"/>
        </w:rPr>
        <w:t xml:space="preserve">e rechaza la hipótesis de trabajo </w:t>
      </w:r>
      <w:r w:rsidRPr="00111528">
        <w:rPr>
          <w:rFonts w:ascii="Arial" w:hAnsi="Arial" w:cs="Arial"/>
          <w:i w:val="0"/>
          <w:color w:val="auto"/>
          <w:sz w:val="24"/>
          <w:szCs w:val="24"/>
        </w:rPr>
        <w:t xml:space="preserve">por lo cual señalamos que </w:t>
      </w:r>
      <w:r>
        <w:rPr>
          <w:rFonts w:ascii="Arial" w:hAnsi="Arial" w:cs="Arial"/>
          <w:i w:val="0"/>
          <w:color w:val="auto"/>
          <w:sz w:val="24"/>
          <w:szCs w:val="24"/>
        </w:rPr>
        <w:t>la ocupación</w:t>
      </w:r>
      <w:r w:rsidRPr="00111528">
        <w:rPr>
          <w:rFonts w:ascii="Arial" w:hAnsi="Arial" w:cs="Arial"/>
          <w:i w:val="0"/>
          <w:color w:val="auto"/>
          <w:sz w:val="24"/>
          <w:szCs w:val="24"/>
        </w:rPr>
        <w:t xml:space="preserve"> de las madres </w:t>
      </w:r>
      <w:r>
        <w:rPr>
          <w:rFonts w:ascii="Arial" w:hAnsi="Arial" w:cs="Arial"/>
          <w:i w:val="0"/>
          <w:color w:val="auto"/>
          <w:sz w:val="24"/>
          <w:szCs w:val="24"/>
        </w:rPr>
        <w:t>no influye sobre la decisión de dar agua al niño ya que independientemente del trabajo que desempeñen las madres prefieren seguir consejos y practicar creencias de las personas más allegadas.</w:t>
      </w:r>
    </w:p>
    <w:p w14:paraId="5CB183FE" w14:textId="77777777" w:rsidR="00697E22" w:rsidRPr="00B37D60" w:rsidRDefault="00697E22" w:rsidP="00697E22">
      <w:pPr>
        <w:autoSpaceDE w:val="0"/>
        <w:autoSpaceDN w:val="0"/>
        <w:adjustRightInd w:val="0"/>
        <w:spacing w:after="0" w:line="360" w:lineRule="auto"/>
        <w:ind w:firstLine="397"/>
        <w:jc w:val="both"/>
        <w:rPr>
          <w:rFonts w:ascii="Arial" w:hAnsi="Arial" w:cs="Arial"/>
          <w:b/>
          <w:bCs/>
          <w:smallCaps/>
          <w:sz w:val="24"/>
          <w:szCs w:val="24"/>
        </w:rPr>
      </w:pPr>
    </w:p>
    <w:p w14:paraId="21219C51" w14:textId="77777777" w:rsidR="00697E22" w:rsidRDefault="00697E22" w:rsidP="00697E22">
      <w:pPr>
        <w:pStyle w:val="Descripcin"/>
        <w:keepNext/>
        <w:jc w:val="both"/>
        <w:rPr>
          <w:rFonts w:ascii="Arial" w:hAnsi="Arial" w:cs="Arial"/>
          <w:i w:val="0"/>
          <w:iCs w:val="0"/>
          <w:color w:val="auto"/>
          <w:sz w:val="24"/>
          <w:szCs w:val="24"/>
        </w:rPr>
      </w:pPr>
      <w:bookmarkStart w:id="211" w:name="_Toc56965104"/>
    </w:p>
    <w:p w14:paraId="217685E7" w14:textId="77777777" w:rsidR="00697E22" w:rsidRDefault="00697E22" w:rsidP="00697E22"/>
    <w:p w14:paraId="5AFBA46A" w14:textId="77777777" w:rsidR="00697E22" w:rsidRDefault="00697E22" w:rsidP="00697E22"/>
    <w:p w14:paraId="02DF6AE0" w14:textId="77777777" w:rsidR="00697E22" w:rsidRDefault="00697E22" w:rsidP="00697E22"/>
    <w:p w14:paraId="5013CA39" w14:textId="77777777" w:rsidR="00697E22" w:rsidRDefault="00697E22" w:rsidP="00697E22"/>
    <w:p w14:paraId="2241C50D" w14:textId="77777777" w:rsidR="00697E22" w:rsidRPr="009F69D2" w:rsidRDefault="00697E22" w:rsidP="00697E22"/>
    <w:p w14:paraId="0F74FF48" w14:textId="59F7A4BC" w:rsidR="00697E22" w:rsidRPr="00697E22" w:rsidRDefault="007573B8" w:rsidP="007573B8">
      <w:pPr>
        <w:pStyle w:val="Descripcin"/>
        <w:rPr>
          <w:rFonts w:ascii="Arial" w:hAnsi="Arial" w:cs="Arial"/>
          <w:i w:val="0"/>
          <w:iCs w:val="0"/>
          <w:color w:val="auto"/>
          <w:sz w:val="24"/>
          <w:szCs w:val="24"/>
        </w:rPr>
      </w:pPr>
      <w:bookmarkStart w:id="212" w:name="_Toc57908960"/>
      <w:bookmarkEnd w:id="211"/>
      <w:r w:rsidRPr="007573B8">
        <w:rPr>
          <w:rFonts w:ascii="Arial" w:hAnsi="Arial" w:cs="Arial"/>
          <w:i w:val="0"/>
          <w:iCs w:val="0"/>
          <w:color w:val="auto"/>
          <w:sz w:val="24"/>
          <w:szCs w:val="24"/>
        </w:rPr>
        <w:lastRenderedPageBreak/>
        <w:t xml:space="preserve">Tabla </w:t>
      </w:r>
      <w:r w:rsidRPr="007573B8">
        <w:rPr>
          <w:rFonts w:ascii="Arial" w:hAnsi="Arial" w:cs="Arial"/>
          <w:i w:val="0"/>
          <w:iCs w:val="0"/>
          <w:color w:val="auto"/>
          <w:sz w:val="24"/>
          <w:szCs w:val="24"/>
        </w:rPr>
        <w:fldChar w:fldCharType="begin"/>
      </w:r>
      <w:r w:rsidRPr="007573B8">
        <w:rPr>
          <w:rFonts w:ascii="Arial" w:hAnsi="Arial" w:cs="Arial"/>
          <w:i w:val="0"/>
          <w:iCs w:val="0"/>
          <w:color w:val="auto"/>
          <w:sz w:val="24"/>
          <w:szCs w:val="24"/>
        </w:rPr>
        <w:instrText xml:space="preserve"> SEQ Tabla \* ARABIC </w:instrText>
      </w:r>
      <w:r w:rsidRPr="007573B8">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30</w:t>
      </w:r>
      <w:r w:rsidRPr="007573B8">
        <w:rPr>
          <w:rFonts w:ascii="Arial" w:hAnsi="Arial" w:cs="Arial"/>
          <w:i w:val="0"/>
          <w:iCs w:val="0"/>
          <w:color w:val="auto"/>
          <w:sz w:val="24"/>
          <w:szCs w:val="24"/>
        </w:rPr>
        <w:fldChar w:fldCharType="end"/>
      </w:r>
      <w:r w:rsidRPr="007573B8">
        <w:rPr>
          <w:rFonts w:ascii="Arial" w:hAnsi="Arial" w:cs="Arial"/>
          <w:i w:val="0"/>
          <w:iCs w:val="0"/>
          <w:color w:val="auto"/>
          <w:sz w:val="24"/>
          <w:szCs w:val="24"/>
        </w:rPr>
        <w:t>.  Edad de la madre y si ¿Cree usted que es correcto dar agua a un niño menor de 6 meses?</w:t>
      </w:r>
      <w:bookmarkEnd w:id="212"/>
      <w:r w:rsidRPr="007573B8">
        <w:rPr>
          <w:rFonts w:ascii="Arial" w:hAnsi="Arial" w:cs="Arial"/>
          <w:i w:val="0"/>
          <w:iCs w:val="0"/>
          <w:color w:val="auto"/>
          <w:sz w:val="24"/>
          <w:szCs w:val="24"/>
        </w:rPr>
        <w:t xml:space="preserve"> </w:t>
      </w:r>
      <w:r w:rsidR="00697E22">
        <w:rPr>
          <w:sz w:val="22"/>
          <w:szCs w:val="22"/>
        </w:rPr>
        <w:fldChar w:fldCharType="begin"/>
      </w:r>
      <w:r w:rsidR="00697E22">
        <w:instrText xml:space="preserve"> LINK Excel.Sheet.12 "Libro1" "Hoja1!F2C6:F10C10" \a \f 4 \h  \* MERGEFORMAT </w:instrText>
      </w:r>
      <w:r w:rsidR="00697E22">
        <w:rPr>
          <w:sz w:val="22"/>
          <w:szCs w:val="22"/>
        </w:rPr>
        <w:fldChar w:fldCharType="separate"/>
      </w:r>
    </w:p>
    <w:tbl>
      <w:tblPr>
        <w:tblStyle w:val="Tabladelista6concolores-nfasis1"/>
        <w:tblW w:w="8342" w:type="dxa"/>
        <w:tblLook w:val="04A0" w:firstRow="1" w:lastRow="0" w:firstColumn="1" w:lastColumn="0" w:noHBand="0" w:noVBand="1"/>
      </w:tblPr>
      <w:tblGrid>
        <w:gridCol w:w="1668"/>
        <w:gridCol w:w="1669"/>
        <w:gridCol w:w="1668"/>
        <w:gridCol w:w="1669"/>
        <w:gridCol w:w="1668"/>
      </w:tblGrid>
      <w:tr w:rsidR="00697E22" w:rsidRPr="00035879" w14:paraId="6150651B" w14:textId="77777777" w:rsidTr="00721C5F">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337" w:type="dxa"/>
            <w:gridSpan w:val="2"/>
            <w:vMerge w:val="restart"/>
            <w:hideMark/>
          </w:tcPr>
          <w:p w14:paraId="167234B7" w14:textId="77777777" w:rsidR="00697E22" w:rsidRPr="00035879" w:rsidRDefault="00697E22" w:rsidP="00721C5F">
            <w:pPr>
              <w:jc w:val="both"/>
              <w:rPr>
                <w:rFonts w:ascii="Times New Roman" w:eastAsia="Times New Roman" w:hAnsi="Times New Roman" w:cs="Times New Roman"/>
                <w:color w:val="000000"/>
                <w:sz w:val="24"/>
                <w:szCs w:val="24"/>
                <w:lang w:val="es-SV" w:eastAsia="es-SV"/>
              </w:rPr>
            </w:pPr>
            <w:r w:rsidRPr="00035879">
              <w:rPr>
                <w:rFonts w:ascii="Times New Roman" w:eastAsia="Times New Roman" w:hAnsi="Times New Roman" w:cs="Times New Roman"/>
                <w:color w:val="000000"/>
                <w:sz w:val="24"/>
                <w:szCs w:val="24"/>
                <w:lang w:eastAsia="es-SV"/>
              </w:rPr>
              <w:t> </w:t>
            </w:r>
          </w:p>
        </w:tc>
        <w:tc>
          <w:tcPr>
            <w:tcW w:w="3337" w:type="dxa"/>
            <w:gridSpan w:val="2"/>
            <w:hideMark/>
          </w:tcPr>
          <w:p w14:paraId="365D15DD" w14:textId="77777777" w:rsidR="00697E22" w:rsidRPr="00035879" w:rsidRDefault="00697E22" w:rsidP="00721C5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16. Cree usted que es correcto dar agua a un niño menor de 6 meses?</w:t>
            </w:r>
          </w:p>
        </w:tc>
        <w:tc>
          <w:tcPr>
            <w:tcW w:w="1668" w:type="dxa"/>
            <w:vMerge w:val="restart"/>
            <w:hideMark/>
          </w:tcPr>
          <w:p w14:paraId="2C1CA0C5" w14:textId="77777777" w:rsidR="00697E22" w:rsidRPr="00035879" w:rsidRDefault="00697E22" w:rsidP="00721C5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Total</w:t>
            </w:r>
          </w:p>
        </w:tc>
      </w:tr>
      <w:tr w:rsidR="00697E22" w:rsidRPr="00035879" w14:paraId="4EEC8C20" w14:textId="77777777" w:rsidTr="00721C5F">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337" w:type="dxa"/>
            <w:gridSpan w:val="2"/>
            <w:vMerge/>
            <w:hideMark/>
          </w:tcPr>
          <w:p w14:paraId="644397D8" w14:textId="77777777" w:rsidR="00697E22" w:rsidRPr="00035879" w:rsidRDefault="00697E22" w:rsidP="00721C5F">
            <w:pPr>
              <w:rPr>
                <w:rFonts w:ascii="Times New Roman" w:eastAsia="Times New Roman" w:hAnsi="Times New Roman" w:cs="Times New Roman"/>
                <w:color w:val="000000"/>
                <w:sz w:val="24"/>
                <w:szCs w:val="24"/>
                <w:lang w:val="es-SV" w:eastAsia="es-SV"/>
              </w:rPr>
            </w:pPr>
          </w:p>
        </w:tc>
        <w:tc>
          <w:tcPr>
            <w:tcW w:w="1668" w:type="dxa"/>
            <w:hideMark/>
          </w:tcPr>
          <w:p w14:paraId="10252DE9" w14:textId="77777777" w:rsidR="00697E22" w:rsidRPr="00035879"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Si</w:t>
            </w:r>
          </w:p>
        </w:tc>
        <w:tc>
          <w:tcPr>
            <w:tcW w:w="1669" w:type="dxa"/>
            <w:hideMark/>
          </w:tcPr>
          <w:p w14:paraId="7D5F0175" w14:textId="77777777" w:rsidR="00697E22" w:rsidRPr="00035879"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No</w:t>
            </w:r>
          </w:p>
        </w:tc>
        <w:tc>
          <w:tcPr>
            <w:tcW w:w="1668" w:type="dxa"/>
            <w:vMerge/>
            <w:hideMark/>
          </w:tcPr>
          <w:p w14:paraId="40C7E016" w14:textId="77777777" w:rsidR="00697E22" w:rsidRPr="00035879" w:rsidRDefault="00697E22" w:rsidP="00721C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p>
        </w:tc>
      </w:tr>
      <w:tr w:rsidR="00697E22" w:rsidRPr="00035879" w14:paraId="34213706" w14:textId="77777777" w:rsidTr="00721C5F">
        <w:trPr>
          <w:trHeight w:val="376"/>
        </w:trPr>
        <w:tc>
          <w:tcPr>
            <w:cnfStyle w:val="001000000000" w:firstRow="0" w:lastRow="0" w:firstColumn="1" w:lastColumn="0" w:oddVBand="0" w:evenVBand="0" w:oddHBand="0" w:evenHBand="0" w:firstRowFirstColumn="0" w:firstRowLastColumn="0" w:lastRowFirstColumn="0" w:lastRowLastColumn="0"/>
            <w:tcW w:w="1668" w:type="dxa"/>
            <w:vMerge w:val="restart"/>
            <w:hideMark/>
          </w:tcPr>
          <w:p w14:paraId="63C8832F" w14:textId="77777777" w:rsidR="00697E22" w:rsidRPr="00035879" w:rsidRDefault="00697E22" w:rsidP="00721C5F">
            <w:pPr>
              <w:jc w:val="both"/>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1. Edad de la madre</w:t>
            </w:r>
          </w:p>
        </w:tc>
        <w:tc>
          <w:tcPr>
            <w:tcW w:w="1669" w:type="dxa"/>
            <w:hideMark/>
          </w:tcPr>
          <w:p w14:paraId="1E5DA0EE" w14:textId="77777777" w:rsidR="00697E22" w:rsidRPr="00035879"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15-19</w:t>
            </w:r>
          </w:p>
        </w:tc>
        <w:tc>
          <w:tcPr>
            <w:tcW w:w="1668" w:type="dxa"/>
            <w:hideMark/>
          </w:tcPr>
          <w:p w14:paraId="08F391CC" w14:textId="77777777" w:rsidR="00697E22" w:rsidRPr="00035879"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10</w:t>
            </w:r>
          </w:p>
        </w:tc>
        <w:tc>
          <w:tcPr>
            <w:tcW w:w="1669" w:type="dxa"/>
            <w:hideMark/>
          </w:tcPr>
          <w:p w14:paraId="032CEF98" w14:textId="77777777" w:rsidR="00697E22" w:rsidRPr="00035879"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18</w:t>
            </w:r>
          </w:p>
        </w:tc>
        <w:tc>
          <w:tcPr>
            <w:tcW w:w="1668" w:type="dxa"/>
            <w:hideMark/>
          </w:tcPr>
          <w:p w14:paraId="6DF03B56" w14:textId="77777777" w:rsidR="00697E22" w:rsidRPr="00035879"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28</w:t>
            </w:r>
          </w:p>
        </w:tc>
      </w:tr>
      <w:tr w:rsidR="00697E22" w:rsidRPr="00035879" w14:paraId="5321436B" w14:textId="77777777" w:rsidTr="00721C5F">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68" w:type="dxa"/>
            <w:vMerge/>
            <w:hideMark/>
          </w:tcPr>
          <w:p w14:paraId="7948B76B" w14:textId="77777777" w:rsidR="00697E22" w:rsidRPr="00035879" w:rsidRDefault="00697E22" w:rsidP="00721C5F">
            <w:pPr>
              <w:rPr>
                <w:rFonts w:ascii="Arial" w:eastAsia="Times New Roman" w:hAnsi="Arial" w:cs="Arial"/>
                <w:color w:val="000000"/>
                <w:sz w:val="18"/>
                <w:szCs w:val="18"/>
                <w:lang w:val="es-SV" w:eastAsia="es-SV"/>
              </w:rPr>
            </w:pPr>
          </w:p>
        </w:tc>
        <w:tc>
          <w:tcPr>
            <w:tcW w:w="1669" w:type="dxa"/>
            <w:hideMark/>
          </w:tcPr>
          <w:p w14:paraId="75B186B1" w14:textId="77777777" w:rsidR="00697E22" w:rsidRPr="00035879"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20-24</w:t>
            </w:r>
          </w:p>
        </w:tc>
        <w:tc>
          <w:tcPr>
            <w:tcW w:w="1668" w:type="dxa"/>
            <w:hideMark/>
          </w:tcPr>
          <w:p w14:paraId="36893A33" w14:textId="77777777" w:rsidR="00697E22" w:rsidRPr="00035879"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17</w:t>
            </w:r>
          </w:p>
        </w:tc>
        <w:tc>
          <w:tcPr>
            <w:tcW w:w="1669" w:type="dxa"/>
            <w:hideMark/>
          </w:tcPr>
          <w:p w14:paraId="498A80C8" w14:textId="77777777" w:rsidR="00697E22" w:rsidRPr="00035879"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40</w:t>
            </w:r>
          </w:p>
        </w:tc>
        <w:tc>
          <w:tcPr>
            <w:tcW w:w="1668" w:type="dxa"/>
            <w:hideMark/>
          </w:tcPr>
          <w:p w14:paraId="617B52B8" w14:textId="77777777" w:rsidR="00697E22" w:rsidRPr="00035879"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57</w:t>
            </w:r>
          </w:p>
        </w:tc>
      </w:tr>
      <w:tr w:rsidR="00697E22" w:rsidRPr="00035879" w14:paraId="5F322997" w14:textId="77777777" w:rsidTr="00721C5F">
        <w:trPr>
          <w:trHeight w:val="376"/>
        </w:trPr>
        <w:tc>
          <w:tcPr>
            <w:cnfStyle w:val="001000000000" w:firstRow="0" w:lastRow="0" w:firstColumn="1" w:lastColumn="0" w:oddVBand="0" w:evenVBand="0" w:oddHBand="0" w:evenHBand="0" w:firstRowFirstColumn="0" w:firstRowLastColumn="0" w:lastRowFirstColumn="0" w:lastRowLastColumn="0"/>
            <w:tcW w:w="1668" w:type="dxa"/>
            <w:vMerge/>
            <w:hideMark/>
          </w:tcPr>
          <w:p w14:paraId="3E245343" w14:textId="77777777" w:rsidR="00697E22" w:rsidRPr="00035879" w:rsidRDefault="00697E22" w:rsidP="00721C5F">
            <w:pPr>
              <w:rPr>
                <w:rFonts w:ascii="Arial" w:eastAsia="Times New Roman" w:hAnsi="Arial" w:cs="Arial"/>
                <w:color w:val="000000"/>
                <w:sz w:val="18"/>
                <w:szCs w:val="18"/>
                <w:lang w:val="es-SV" w:eastAsia="es-SV"/>
              </w:rPr>
            </w:pPr>
          </w:p>
        </w:tc>
        <w:tc>
          <w:tcPr>
            <w:tcW w:w="1669" w:type="dxa"/>
            <w:hideMark/>
          </w:tcPr>
          <w:p w14:paraId="129B00B1" w14:textId="77777777" w:rsidR="00697E22" w:rsidRPr="00035879"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25-29</w:t>
            </w:r>
          </w:p>
        </w:tc>
        <w:tc>
          <w:tcPr>
            <w:tcW w:w="1668" w:type="dxa"/>
            <w:hideMark/>
          </w:tcPr>
          <w:p w14:paraId="5F76477D" w14:textId="77777777" w:rsidR="00697E22" w:rsidRPr="00035879"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18</w:t>
            </w:r>
          </w:p>
        </w:tc>
        <w:tc>
          <w:tcPr>
            <w:tcW w:w="1669" w:type="dxa"/>
            <w:hideMark/>
          </w:tcPr>
          <w:p w14:paraId="57A1614C" w14:textId="77777777" w:rsidR="00697E22" w:rsidRPr="00035879"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35</w:t>
            </w:r>
          </w:p>
        </w:tc>
        <w:tc>
          <w:tcPr>
            <w:tcW w:w="1668" w:type="dxa"/>
            <w:hideMark/>
          </w:tcPr>
          <w:p w14:paraId="651E871C" w14:textId="77777777" w:rsidR="00697E22" w:rsidRPr="00035879"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53</w:t>
            </w:r>
          </w:p>
        </w:tc>
      </w:tr>
      <w:tr w:rsidR="00697E22" w:rsidRPr="00035879" w14:paraId="3F12DDD8" w14:textId="77777777" w:rsidTr="00721C5F">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668" w:type="dxa"/>
            <w:vMerge/>
            <w:hideMark/>
          </w:tcPr>
          <w:p w14:paraId="22727FB1" w14:textId="77777777" w:rsidR="00697E22" w:rsidRPr="00035879" w:rsidRDefault="00697E22" w:rsidP="00721C5F">
            <w:pPr>
              <w:rPr>
                <w:rFonts w:ascii="Arial" w:eastAsia="Times New Roman" w:hAnsi="Arial" w:cs="Arial"/>
                <w:color w:val="000000"/>
                <w:sz w:val="18"/>
                <w:szCs w:val="18"/>
                <w:lang w:val="es-SV" w:eastAsia="es-SV"/>
              </w:rPr>
            </w:pPr>
          </w:p>
        </w:tc>
        <w:tc>
          <w:tcPr>
            <w:tcW w:w="1669" w:type="dxa"/>
            <w:hideMark/>
          </w:tcPr>
          <w:p w14:paraId="1D996A1E" w14:textId="77777777" w:rsidR="00697E22" w:rsidRPr="00035879"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30-34</w:t>
            </w:r>
          </w:p>
        </w:tc>
        <w:tc>
          <w:tcPr>
            <w:tcW w:w="1668" w:type="dxa"/>
            <w:hideMark/>
          </w:tcPr>
          <w:p w14:paraId="2188B8F2" w14:textId="77777777" w:rsidR="00697E22" w:rsidRPr="00035879"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14</w:t>
            </w:r>
          </w:p>
        </w:tc>
        <w:tc>
          <w:tcPr>
            <w:tcW w:w="1669" w:type="dxa"/>
            <w:hideMark/>
          </w:tcPr>
          <w:p w14:paraId="152BF0A9" w14:textId="77777777" w:rsidR="00697E22" w:rsidRPr="00035879"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22</w:t>
            </w:r>
          </w:p>
        </w:tc>
        <w:tc>
          <w:tcPr>
            <w:tcW w:w="1668" w:type="dxa"/>
            <w:hideMark/>
          </w:tcPr>
          <w:p w14:paraId="51BC4794" w14:textId="77777777" w:rsidR="00697E22" w:rsidRPr="00035879"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36</w:t>
            </w:r>
          </w:p>
        </w:tc>
      </w:tr>
      <w:tr w:rsidR="00697E22" w:rsidRPr="00035879" w14:paraId="2C77208D" w14:textId="77777777" w:rsidTr="00721C5F">
        <w:trPr>
          <w:trHeight w:val="234"/>
        </w:trPr>
        <w:tc>
          <w:tcPr>
            <w:cnfStyle w:val="001000000000" w:firstRow="0" w:lastRow="0" w:firstColumn="1" w:lastColumn="0" w:oddVBand="0" w:evenVBand="0" w:oddHBand="0" w:evenHBand="0" w:firstRowFirstColumn="0" w:firstRowLastColumn="0" w:lastRowFirstColumn="0" w:lastRowLastColumn="0"/>
            <w:tcW w:w="1668" w:type="dxa"/>
            <w:vMerge/>
            <w:hideMark/>
          </w:tcPr>
          <w:p w14:paraId="51D58295" w14:textId="77777777" w:rsidR="00697E22" w:rsidRPr="00035879" w:rsidRDefault="00697E22" w:rsidP="00721C5F">
            <w:pPr>
              <w:rPr>
                <w:rFonts w:ascii="Arial" w:eastAsia="Times New Roman" w:hAnsi="Arial" w:cs="Arial"/>
                <w:color w:val="000000"/>
                <w:sz w:val="18"/>
                <w:szCs w:val="18"/>
                <w:lang w:val="es-SV" w:eastAsia="es-SV"/>
              </w:rPr>
            </w:pPr>
          </w:p>
        </w:tc>
        <w:tc>
          <w:tcPr>
            <w:tcW w:w="1669" w:type="dxa"/>
            <w:hideMark/>
          </w:tcPr>
          <w:p w14:paraId="06FF632D" w14:textId="77777777" w:rsidR="00697E22" w:rsidRPr="00035879"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35-39</w:t>
            </w:r>
          </w:p>
        </w:tc>
        <w:tc>
          <w:tcPr>
            <w:tcW w:w="1668" w:type="dxa"/>
            <w:hideMark/>
          </w:tcPr>
          <w:p w14:paraId="0E8C6F0C" w14:textId="77777777" w:rsidR="00697E22" w:rsidRPr="00035879"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4</w:t>
            </w:r>
          </w:p>
        </w:tc>
        <w:tc>
          <w:tcPr>
            <w:tcW w:w="1669" w:type="dxa"/>
            <w:hideMark/>
          </w:tcPr>
          <w:p w14:paraId="3C8CCD97" w14:textId="77777777" w:rsidR="00697E22" w:rsidRPr="00035879"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15</w:t>
            </w:r>
          </w:p>
        </w:tc>
        <w:tc>
          <w:tcPr>
            <w:tcW w:w="1668" w:type="dxa"/>
            <w:hideMark/>
          </w:tcPr>
          <w:p w14:paraId="00B7F679" w14:textId="77777777" w:rsidR="00697E22" w:rsidRPr="00035879"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19</w:t>
            </w:r>
          </w:p>
        </w:tc>
      </w:tr>
      <w:tr w:rsidR="00697E22" w:rsidRPr="00035879" w14:paraId="1FE2B29C" w14:textId="77777777" w:rsidTr="00721C5F">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668" w:type="dxa"/>
            <w:vMerge/>
            <w:hideMark/>
          </w:tcPr>
          <w:p w14:paraId="71289B96" w14:textId="77777777" w:rsidR="00697E22" w:rsidRPr="00035879" w:rsidRDefault="00697E22" w:rsidP="00721C5F">
            <w:pPr>
              <w:rPr>
                <w:rFonts w:ascii="Arial" w:eastAsia="Times New Roman" w:hAnsi="Arial" w:cs="Arial"/>
                <w:color w:val="000000"/>
                <w:sz w:val="18"/>
                <w:szCs w:val="18"/>
                <w:lang w:val="es-SV" w:eastAsia="es-SV"/>
              </w:rPr>
            </w:pPr>
          </w:p>
        </w:tc>
        <w:tc>
          <w:tcPr>
            <w:tcW w:w="1669" w:type="dxa"/>
            <w:hideMark/>
          </w:tcPr>
          <w:p w14:paraId="3DE5B115" w14:textId="77777777" w:rsidR="00697E22" w:rsidRPr="00035879"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40-44</w:t>
            </w:r>
          </w:p>
        </w:tc>
        <w:tc>
          <w:tcPr>
            <w:tcW w:w="1668" w:type="dxa"/>
            <w:hideMark/>
          </w:tcPr>
          <w:p w14:paraId="2FC73DEF" w14:textId="77777777" w:rsidR="00697E22" w:rsidRPr="00035879"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2</w:t>
            </w:r>
          </w:p>
        </w:tc>
        <w:tc>
          <w:tcPr>
            <w:tcW w:w="1669" w:type="dxa"/>
            <w:hideMark/>
          </w:tcPr>
          <w:p w14:paraId="099FC25C" w14:textId="77777777" w:rsidR="00697E22" w:rsidRPr="00035879"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3</w:t>
            </w:r>
          </w:p>
        </w:tc>
        <w:tc>
          <w:tcPr>
            <w:tcW w:w="1668" w:type="dxa"/>
            <w:hideMark/>
          </w:tcPr>
          <w:p w14:paraId="50EFF04E" w14:textId="77777777" w:rsidR="00697E22" w:rsidRPr="00035879"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5</w:t>
            </w:r>
          </w:p>
        </w:tc>
      </w:tr>
      <w:tr w:rsidR="00697E22" w:rsidRPr="00035879" w14:paraId="4A38F71D" w14:textId="77777777" w:rsidTr="00721C5F">
        <w:trPr>
          <w:trHeight w:val="234"/>
        </w:trPr>
        <w:tc>
          <w:tcPr>
            <w:cnfStyle w:val="001000000000" w:firstRow="0" w:lastRow="0" w:firstColumn="1" w:lastColumn="0" w:oddVBand="0" w:evenVBand="0" w:oddHBand="0" w:evenHBand="0" w:firstRowFirstColumn="0" w:firstRowLastColumn="0" w:lastRowFirstColumn="0" w:lastRowLastColumn="0"/>
            <w:tcW w:w="3337" w:type="dxa"/>
            <w:gridSpan w:val="2"/>
            <w:hideMark/>
          </w:tcPr>
          <w:p w14:paraId="56EACF15" w14:textId="77777777" w:rsidR="00697E22" w:rsidRPr="00035879" w:rsidRDefault="00697E22" w:rsidP="00721C5F">
            <w:pPr>
              <w:jc w:val="both"/>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Total</w:t>
            </w:r>
          </w:p>
        </w:tc>
        <w:tc>
          <w:tcPr>
            <w:tcW w:w="1668" w:type="dxa"/>
            <w:hideMark/>
          </w:tcPr>
          <w:p w14:paraId="09172C41" w14:textId="77777777" w:rsidR="00697E22" w:rsidRPr="00035879"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65</w:t>
            </w:r>
          </w:p>
        </w:tc>
        <w:tc>
          <w:tcPr>
            <w:tcW w:w="1669" w:type="dxa"/>
            <w:hideMark/>
          </w:tcPr>
          <w:p w14:paraId="59096200" w14:textId="77777777" w:rsidR="00697E22" w:rsidRPr="00035879"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133</w:t>
            </w:r>
          </w:p>
        </w:tc>
        <w:tc>
          <w:tcPr>
            <w:tcW w:w="1668" w:type="dxa"/>
            <w:hideMark/>
          </w:tcPr>
          <w:p w14:paraId="5801702B" w14:textId="77777777" w:rsidR="00697E22" w:rsidRPr="00035879"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198</w:t>
            </w:r>
          </w:p>
        </w:tc>
      </w:tr>
    </w:tbl>
    <w:p w14:paraId="066CF70B" w14:textId="64A26E3A" w:rsidR="00697E22" w:rsidRDefault="00697E22" w:rsidP="00697E22">
      <w:pPr>
        <w:autoSpaceDE w:val="0"/>
        <w:autoSpaceDN w:val="0"/>
        <w:adjustRightInd w:val="0"/>
        <w:spacing w:after="0" w:line="400" w:lineRule="atLeast"/>
        <w:jc w:val="both"/>
        <w:rPr>
          <w:rFonts w:ascii="Arial" w:hAnsi="Arial" w:cs="Arial"/>
          <w:b/>
          <w:bCs/>
          <w:sz w:val="24"/>
          <w:szCs w:val="24"/>
        </w:rPr>
      </w:pPr>
      <w:r>
        <w:rPr>
          <w:rFonts w:ascii="Arial" w:hAnsi="Arial" w:cs="Arial"/>
          <w:b/>
          <w:bCs/>
          <w:sz w:val="24"/>
          <w:szCs w:val="24"/>
        </w:rPr>
        <w:fldChar w:fldCharType="end"/>
      </w:r>
    </w:p>
    <w:p w14:paraId="466B9DD5" w14:textId="77777777" w:rsidR="00697E22" w:rsidRPr="00702FB5" w:rsidRDefault="00697E22" w:rsidP="00697E22">
      <w:pPr>
        <w:autoSpaceDE w:val="0"/>
        <w:autoSpaceDN w:val="0"/>
        <w:adjustRightInd w:val="0"/>
        <w:spacing w:after="0" w:line="400" w:lineRule="atLeast"/>
        <w:jc w:val="both"/>
        <w:rPr>
          <w:rFonts w:ascii="Arial" w:hAnsi="Arial" w:cs="Arial"/>
          <w:b/>
          <w:bCs/>
          <w:sz w:val="24"/>
          <w:szCs w:val="24"/>
        </w:rPr>
      </w:pPr>
    </w:p>
    <w:p w14:paraId="1D4E1CDE" w14:textId="77777777" w:rsidR="00697E22" w:rsidRPr="007573B8" w:rsidRDefault="00697E22" w:rsidP="00697E22">
      <w:pPr>
        <w:autoSpaceDE w:val="0"/>
        <w:autoSpaceDN w:val="0"/>
        <w:adjustRightInd w:val="0"/>
        <w:spacing w:after="0" w:line="240" w:lineRule="auto"/>
        <w:jc w:val="both"/>
        <w:rPr>
          <w:rFonts w:ascii="Arial" w:hAnsi="Arial" w:cs="Arial"/>
          <w:sz w:val="36"/>
          <w:szCs w:val="36"/>
        </w:rPr>
      </w:pPr>
    </w:p>
    <w:p w14:paraId="5F5548A1" w14:textId="4C1E3785" w:rsidR="00697E22" w:rsidRPr="00697E22" w:rsidRDefault="007573B8" w:rsidP="007573B8">
      <w:pPr>
        <w:pStyle w:val="Descripcin"/>
        <w:rPr>
          <w:rFonts w:ascii="Arial" w:hAnsi="Arial" w:cs="Arial"/>
          <w:i w:val="0"/>
          <w:iCs w:val="0"/>
          <w:color w:val="auto"/>
          <w:sz w:val="24"/>
          <w:szCs w:val="24"/>
        </w:rPr>
      </w:pPr>
      <w:bookmarkStart w:id="213" w:name="_Toc57908961"/>
      <w:r w:rsidRPr="007573B8">
        <w:rPr>
          <w:rFonts w:ascii="Arial" w:hAnsi="Arial" w:cs="Arial"/>
          <w:i w:val="0"/>
          <w:iCs w:val="0"/>
          <w:color w:val="auto"/>
          <w:sz w:val="24"/>
          <w:szCs w:val="24"/>
        </w:rPr>
        <w:t xml:space="preserve">Tabla </w:t>
      </w:r>
      <w:r w:rsidRPr="007573B8">
        <w:rPr>
          <w:rFonts w:ascii="Arial" w:hAnsi="Arial" w:cs="Arial"/>
          <w:i w:val="0"/>
          <w:iCs w:val="0"/>
          <w:color w:val="auto"/>
          <w:sz w:val="24"/>
          <w:szCs w:val="24"/>
        </w:rPr>
        <w:fldChar w:fldCharType="begin"/>
      </w:r>
      <w:r w:rsidRPr="007573B8">
        <w:rPr>
          <w:rFonts w:ascii="Arial" w:hAnsi="Arial" w:cs="Arial"/>
          <w:i w:val="0"/>
          <w:iCs w:val="0"/>
          <w:color w:val="auto"/>
          <w:sz w:val="24"/>
          <w:szCs w:val="24"/>
        </w:rPr>
        <w:instrText xml:space="preserve"> SEQ Tabla \* ARABIC </w:instrText>
      </w:r>
      <w:r w:rsidRPr="007573B8">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31</w:t>
      </w:r>
      <w:r w:rsidRPr="007573B8">
        <w:rPr>
          <w:rFonts w:ascii="Arial" w:hAnsi="Arial" w:cs="Arial"/>
          <w:i w:val="0"/>
          <w:iCs w:val="0"/>
          <w:color w:val="auto"/>
          <w:sz w:val="24"/>
          <w:szCs w:val="24"/>
        </w:rPr>
        <w:fldChar w:fldCharType="end"/>
      </w:r>
      <w:r w:rsidRPr="007573B8">
        <w:rPr>
          <w:rFonts w:ascii="Arial" w:hAnsi="Arial" w:cs="Arial"/>
          <w:i w:val="0"/>
          <w:iCs w:val="0"/>
          <w:color w:val="auto"/>
          <w:sz w:val="24"/>
          <w:szCs w:val="24"/>
        </w:rPr>
        <w:t>.Pruebas de chi-cuadrado</w:t>
      </w:r>
      <w:bookmarkEnd w:id="213"/>
      <w:r w:rsidR="00697E22">
        <w:rPr>
          <w:sz w:val="22"/>
          <w:szCs w:val="22"/>
        </w:rPr>
        <w:fldChar w:fldCharType="begin"/>
      </w:r>
      <w:r w:rsidR="00697E22">
        <w:instrText xml:space="preserve"> LINK Excel.Sheet.12 "Libro1" "Hoja1!F2C12:F8C15" \a \f 4 \h  \* MERGEFORMAT </w:instrText>
      </w:r>
      <w:r w:rsidR="00697E22">
        <w:rPr>
          <w:sz w:val="22"/>
          <w:szCs w:val="22"/>
        </w:rPr>
        <w:fldChar w:fldCharType="separate"/>
      </w:r>
    </w:p>
    <w:tbl>
      <w:tblPr>
        <w:tblStyle w:val="Tabladelista6concolores-nfasis1"/>
        <w:tblW w:w="8004" w:type="dxa"/>
        <w:tblLook w:val="04A0" w:firstRow="1" w:lastRow="0" w:firstColumn="1" w:lastColumn="0" w:noHBand="0" w:noVBand="1"/>
      </w:tblPr>
      <w:tblGrid>
        <w:gridCol w:w="2229"/>
        <w:gridCol w:w="1835"/>
        <w:gridCol w:w="1709"/>
        <w:gridCol w:w="2231"/>
      </w:tblGrid>
      <w:tr w:rsidR="00697E22" w:rsidRPr="00035879" w14:paraId="4E04E538" w14:textId="77777777" w:rsidTr="00721C5F">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229" w:type="dxa"/>
            <w:hideMark/>
          </w:tcPr>
          <w:p w14:paraId="65D040AC" w14:textId="77777777" w:rsidR="00697E22" w:rsidRPr="00035879" w:rsidRDefault="00697E22" w:rsidP="00721C5F">
            <w:pPr>
              <w:jc w:val="both"/>
              <w:rPr>
                <w:rFonts w:ascii="Arial" w:eastAsia="Times New Roman" w:hAnsi="Arial" w:cs="Arial"/>
                <w:color w:val="000000"/>
                <w:sz w:val="24"/>
                <w:szCs w:val="24"/>
                <w:lang w:val="es-SV" w:eastAsia="es-SV"/>
              </w:rPr>
            </w:pPr>
            <w:r w:rsidRPr="00035879">
              <w:rPr>
                <w:rFonts w:ascii="Arial" w:eastAsia="Times New Roman" w:hAnsi="Arial" w:cs="Arial"/>
                <w:color w:val="000000"/>
                <w:sz w:val="24"/>
                <w:szCs w:val="24"/>
                <w:lang w:eastAsia="es-SV"/>
              </w:rPr>
              <w:t> </w:t>
            </w:r>
          </w:p>
        </w:tc>
        <w:tc>
          <w:tcPr>
            <w:tcW w:w="1835" w:type="dxa"/>
            <w:hideMark/>
          </w:tcPr>
          <w:p w14:paraId="014DEDD1" w14:textId="77777777" w:rsidR="00697E22" w:rsidRPr="00035879" w:rsidRDefault="00697E22" w:rsidP="00721C5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Valor</w:t>
            </w:r>
          </w:p>
        </w:tc>
        <w:tc>
          <w:tcPr>
            <w:tcW w:w="1709" w:type="dxa"/>
            <w:hideMark/>
          </w:tcPr>
          <w:p w14:paraId="25A90A8C" w14:textId="77777777" w:rsidR="00697E22" w:rsidRPr="00035879" w:rsidRDefault="00697E22" w:rsidP="00721C5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proofErr w:type="spellStart"/>
            <w:r w:rsidRPr="00035879">
              <w:rPr>
                <w:rFonts w:ascii="Arial" w:eastAsia="Times New Roman" w:hAnsi="Arial" w:cs="Arial"/>
                <w:color w:val="000000"/>
                <w:sz w:val="18"/>
                <w:szCs w:val="18"/>
                <w:lang w:eastAsia="es-SV"/>
              </w:rPr>
              <w:t>df</w:t>
            </w:r>
            <w:proofErr w:type="spellEnd"/>
          </w:p>
        </w:tc>
        <w:tc>
          <w:tcPr>
            <w:tcW w:w="2229" w:type="dxa"/>
            <w:hideMark/>
          </w:tcPr>
          <w:p w14:paraId="6106695C" w14:textId="77777777" w:rsidR="00697E22" w:rsidRPr="00035879" w:rsidRDefault="00697E22" w:rsidP="00721C5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Significación asintótica (bilateral)</w:t>
            </w:r>
          </w:p>
        </w:tc>
      </w:tr>
      <w:tr w:rsidR="00697E22" w:rsidRPr="00035879" w14:paraId="067826B1" w14:textId="77777777" w:rsidTr="00721C5F">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229" w:type="dxa"/>
            <w:hideMark/>
          </w:tcPr>
          <w:p w14:paraId="2CDA81FE" w14:textId="77777777" w:rsidR="00697E22" w:rsidRPr="00035879" w:rsidRDefault="00697E22" w:rsidP="00721C5F">
            <w:pPr>
              <w:jc w:val="both"/>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Chi-cuadrado de Pearson</w:t>
            </w:r>
          </w:p>
        </w:tc>
        <w:tc>
          <w:tcPr>
            <w:tcW w:w="1835" w:type="dxa"/>
            <w:hideMark/>
          </w:tcPr>
          <w:p w14:paraId="55B9AF49" w14:textId="77777777" w:rsidR="00697E22" w:rsidRPr="00035879"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2.281</w:t>
            </w:r>
            <w:r w:rsidRPr="00035879">
              <w:rPr>
                <w:rFonts w:ascii="Arial" w:eastAsia="Times New Roman" w:hAnsi="Arial" w:cs="Arial"/>
                <w:color w:val="000000"/>
                <w:sz w:val="18"/>
                <w:szCs w:val="18"/>
                <w:vertAlign w:val="superscript"/>
                <w:lang w:eastAsia="es-SV"/>
              </w:rPr>
              <w:t>a</w:t>
            </w:r>
          </w:p>
        </w:tc>
        <w:tc>
          <w:tcPr>
            <w:tcW w:w="1709" w:type="dxa"/>
            <w:hideMark/>
          </w:tcPr>
          <w:p w14:paraId="4F865E55" w14:textId="77777777" w:rsidR="00697E22" w:rsidRPr="00035879"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5</w:t>
            </w:r>
          </w:p>
        </w:tc>
        <w:tc>
          <w:tcPr>
            <w:tcW w:w="2229" w:type="dxa"/>
            <w:hideMark/>
          </w:tcPr>
          <w:p w14:paraId="70DDC269" w14:textId="77777777" w:rsidR="00697E22" w:rsidRPr="00035879"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0.809</w:t>
            </w:r>
          </w:p>
        </w:tc>
      </w:tr>
      <w:tr w:rsidR="00697E22" w:rsidRPr="00035879" w14:paraId="1DD59090" w14:textId="77777777" w:rsidTr="00721C5F">
        <w:trPr>
          <w:trHeight w:val="425"/>
        </w:trPr>
        <w:tc>
          <w:tcPr>
            <w:cnfStyle w:val="001000000000" w:firstRow="0" w:lastRow="0" w:firstColumn="1" w:lastColumn="0" w:oddVBand="0" w:evenVBand="0" w:oddHBand="0" w:evenHBand="0" w:firstRowFirstColumn="0" w:firstRowLastColumn="0" w:lastRowFirstColumn="0" w:lastRowLastColumn="0"/>
            <w:tcW w:w="2229" w:type="dxa"/>
            <w:hideMark/>
          </w:tcPr>
          <w:p w14:paraId="4A71012F" w14:textId="77777777" w:rsidR="00697E22" w:rsidRPr="00035879" w:rsidRDefault="00697E22" w:rsidP="00721C5F">
            <w:pPr>
              <w:jc w:val="both"/>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Razón de verosimilitud</w:t>
            </w:r>
          </w:p>
        </w:tc>
        <w:tc>
          <w:tcPr>
            <w:tcW w:w="1835" w:type="dxa"/>
            <w:hideMark/>
          </w:tcPr>
          <w:p w14:paraId="6C473A58" w14:textId="77777777" w:rsidR="00697E22" w:rsidRPr="00035879"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2.36</w:t>
            </w:r>
          </w:p>
        </w:tc>
        <w:tc>
          <w:tcPr>
            <w:tcW w:w="1709" w:type="dxa"/>
            <w:hideMark/>
          </w:tcPr>
          <w:p w14:paraId="03962CBF" w14:textId="77777777" w:rsidR="00697E22" w:rsidRPr="00035879"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5</w:t>
            </w:r>
          </w:p>
        </w:tc>
        <w:tc>
          <w:tcPr>
            <w:tcW w:w="2229" w:type="dxa"/>
            <w:hideMark/>
          </w:tcPr>
          <w:p w14:paraId="333F48B8" w14:textId="77777777" w:rsidR="00697E22" w:rsidRPr="00035879"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0.797</w:t>
            </w:r>
          </w:p>
        </w:tc>
      </w:tr>
      <w:tr w:rsidR="00697E22" w:rsidRPr="00035879" w14:paraId="4540BF2A" w14:textId="77777777" w:rsidTr="00721C5F">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229" w:type="dxa"/>
            <w:hideMark/>
          </w:tcPr>
          <w:p w14:paraId="2517B65C" w14:textId="77777777" w:rsidR="00697E22" w:rsidRPr="00035879" w:rsidRDefault="00697E22" w:rsidP="00721C5F">
            <w:pPr>
              <w:jc w:val="both"/>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Asociación lineal por lineal</w:t>
            </w:r>
          </w:p>
        </w:tc>
        <w:tc>
          <w:tcPr>
            <w:tcW w:w="1835" w:type="dxa"/>
            <w:hideMark/>
          </w:tcPr>
          <w:p w14:paraId="19BBBD4B" w14:textId="77777777" w:rsidR="00697E22" w:rsidRPr="00035879"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0.018</w:t>
            </w:r>
          </w:p>
        </w:tc>
        <w:tc>
          <w:tcPr>
            <w:tcW w:w="1709" w:type="dxa"/>
            <w:hideMark/>
          </w:tcPr>
          <w:p w14:paraId="52599FDD" w14:textId="77777777" w:rsidR="00697E22" w:rsidRPr="00035879"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1</w:t>
            </w:r>
          </w:p>
        </w:tc>
        <w:tc>
          <w:tcPr>
            <w:tcW w:w="2229" w:type="dxa"/>
            <w:hideMark/>
          </w:tcPr>
          <w:p w14:paraId="5356D546" w14:textId="77777777" w:rsidR="00697E22" w:rsidRPr="00035879"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0.895</w:t>
            </w:r>
          </w:p>
        </w:tc>
      </w:tr>
      <w:tr w:rsidR="00697E22" w:rsidRPr="00035879" w14:paraId="4A3F4447" w14:textId="77777777" w:rsidTr="00721C5F">
        <w:trPr>
          <w:trHeight w:val="283"/>
        </w:trPr>
        <w:tc>
          <w:tcPr>
            <w:cnfStyle w:val="001000000000" w:firstRow="0" w:lastRow="0" w:firstColumn="1" w:lastColumn="0" w:oddVBand="0" w:evenVBand="0" w:oddHBand="0" w:evenHBand="0" w:firstRowFirstColumn="0" w:firstRowLastColumn="0" w:lastRowFirstColumn="0" w:lastRowLastColumn="0"/>
            <w:tcW w:w="2229" w:type="dxa"/>
            <w:hideMark/>
          </w:tcPr>
          <w:p w14:paraId="5FF274D7" w14:textId="77777777" w:rsidR="00697E22" w:rsidRPr="00035879" w:rsidRDefault="00697E22" w:rsidP="00721C5F">
            <w:pPr>
              <w:jc w:val="both"/>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N de casos válidos</w:t>
            </w:r>
          </w:p>
        </w:tc>
        <w:tc>
          <w:tcPr>
            <w:tcW w:w="1835" w:type="dxa"/>
            <w:hideMark/>
          </w:tcPr>
          <w:p w14:paraId="737939FD" w14:textId="77777777" w:rsidR="00697E22" w:rsidRPr="00035879"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198</w:t>
            </w:r>
          </w:p>
        </w:tc>
        <w:tc>
          <w:tcPr>
            <w:tcW w:w="1709" w:type="dxa"/>
            <w:hideMark/>
          </w:tcPr>
          <w:p w14:paraId="0CB28F9B" w14:textId="77777777" w:rsidR="00697E22" w:rsidRPr="00035879"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p>
        </w:tc>
        <w:tc>
          <w:tcPr>
            <w:tcW w:w="2229" w:type="dxa"/>
            <w:hideMark/>
          </w:tcPr>
          <w:p w14:paraId="393BE7FA" w14:textId="77777777" w:rsidR="00697E22" w:rsidRPr="00035879"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SV" w:eastAsia="es-SV"/>
              </w:rPr>
            </w:pPr>
            <w:r w:rsidRPr="00035879">
              <w:rPr>
                <w:rFonts w:ascii="Times New Roman" w:eastAsia="Times New Roman" w:hAnsi="Times New Roman" w:cs="Times New Roman"/>
                <w:color w:val="000000"/>
                <w:sz w:val="24"/>
                <w:szCs w:val="24"/>
                <w:lang w:eastAsia="es-SV"/>
              </w:rPr>
              <w:t> </w:t>
            </w:r>
          </w:p>
        </w:tc>
      </w:tr>
      <w:tr w:rsidR="00697E22" w:rsidRPr="00035879" w14:paraId="2A3EBAFE" w14:textId="77777777" w:rsidTr="00721C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04" w:type="dxa"/>
            <w:gridSpan w:val="4"/>
            <w:hideMark/>
          </w:tcPr>
          <w:p w14:paraId="782B2531" w14:textId="77777777" w:rsidR="00697E22" w:rsidRPr="00035879" w:rsidRDefault="00697E22" w:rsidP="00721C5F">
            <w:pPr>
              <w:jc w:val="both"/>
              <w:rPr>
                <w:rFonts w:ascii="Arial" w:eastAsia="Times New Roman" w:hAnsi="Arial" w:cs="Arial"/>
                <w:color w:val="000000"/>
                <w:sz w:val="18"/>
                <w:szCs w:val="18"/>
                <w:lang w:val="es-SV" w:eastAsia="es-SV"/>
              </w:rPr>
            </w:pPr>
            <w:r w:rsidRPr="00035879">
              <w:rPr>
                <w:rFonts w:ascii="Arial" w:eastAsia="Times New Roman" w:hAnsi="Arial" w:cs="Arial"/>
                <w:color w:val="000000"/>
                <w:sz w:val="18"/>
                <w:szCs w:val="18"/>
                <w:lang w:eastAsia="es-SV"/>
              </w:rPr>
              <w:t>a. 2 casillas (16.7%) han esperado un recuento menor que 5. El recuento mínimo esperado es 1.64.</w:t>
            </w:r>
          </w:p>
        </w:tc>
      </w:tr>
    </w:tbl>
    <w:p w14:paraId="43987538" w14:textId="77777777" w:rsidR="00697E22" w:rsidRDefault="00697E22" w:rsidP="00697E22">
      <w:pPr>
        <w:autoSpaceDE w:val="0"/>
        <w:autoSpaceDN w:val="0"/>
        <w:adjustRightInd w:val="0"/>
        <w:spacing w:after="0" w:line="400" w:lineRule="atLeast"/>
        <w:jc w:val="both"/>
        <w:rPr>
          <w:rFonts w:ascii="Arial" w:hAnsi="Arial" w:cs="Arial"/>
          <w:b/>
          <w:sz w:val="24"/>
          <w:szCs w:val="24"/>
        </w:rPr>
      </w:pPr>
      <w:r>
        <w:rPr>
          <w:rFonts w:ascii="Arial" w:hAnsi="Arial" w:cs="Arial"/>
          <w:b/>
          <w:sz w:val="24"/>
          <w:szCs w:val="24"/>
        </w:rPr>
        <w:fldChar w:fldCharType="end"/>
      </w:r>
    </w:p>
    <w:p w14:paraId="4AD5C21B" w14:textId="055DC94F" w:rsidR="00697E22" w:rsidRPr="00B37D60" w:rsidRDefault="00697E22" w:rsidP="00697E22">
      <w:pPr>
        <w:autoSpaceDE w:val="0"/>
        <w:autoSpaceDN w:val="0"/>
        <w:adjustRightInd w:val="0"/>
        <w:spacing w:after="0" w:line="360" w:lineRule="auto"/>
        <w:ind w:firstLine="397"/>
        <w:jc w:val="both"/>
        <w:rPr>
          <w:rFonts w:ascii="Arial" w:hAnsi="Arial" w:cs="Arial"/>
          <w:b/>
          <w:bCs/>
          <w:smallCaps/>
          <w:sz w:val="24"/>
          <w:szCs w:val="24"/>
        </w:rPr>
      </w:pPr>
      <w:r w:rsidRPr="007D5E69">
        <w:rPr>
          <w:rFonts w:ascii="Arial" w:hAnsi="Arial" w:cs="Arial"/>
          <w:b/>
          <w:sz w:val="24"/>
          <w:szCs w:val="24"/>
        </w:rPr>
        <w:t>Interpretación</w:t>
      </w:r>
      <w:r>
        <w:rPr>
          <w:rFonts w:ascii="Arial" w:hAnsi="Arial" w:cs="Arial"/>
          <w:b/>
          <w:sz w:val="24"/>
          <w:szCs w:val="24"/>
        </w:rPr>
        <w:t>:</w:t>
      </w:r>
      <w:r w:rsidRPr="007D5E69">
        <w:rPr>
          <w:rFonts w:ascii="Arial" w:hAnsi="Arial" w:cs="Arial"/>
          <w:b/>
          <w:sz w:val="24"/>
          <w:szCs w:val="24"/>
        </w:rPr>
        <w:t xml:space="preserve"> </w:t>
      </w:r>
      <w:r w:rsidRPr="00BD28B8">
        <w:rPr>
          <w:rFonts w:ascii="Arial" w:hAnsi="Arial" w:cs="Arial"/>
          <w:sz w:val="24"/>
          <w:szCs w:val="24"/>
        </w:rPr>
        <w:t xml:space="preserve"> como el chi cuadrado calculado es mayor que el de la tabla se acepta la hipótesis de trabajo (Hi: Los factores socioculturales y características sociodemográficas tienen influencia en el abandono precoz de la lactancia materna exclusiva en niños de 0 a 6 meses de edad), </w:t>
      </w:r>
      <w:r>
        <w:rPr>
          <w:rFonts w:ascii="Arial" w:hAnsi="Arial" w:cs="Arial"/>
          <w:sz w:val="24"/>
          <w:szCs w:val="24"/>
        </w:rPr>
        <w:t>ya que el hecho de dar agua a un niño es parte de la cultura del país que ha venido pasando de generación en generación.</w:t>
      </w:r>
    </w:p>
    <w:p w14:paraId="05845AB5" w14:textId="77777777" w:rsidR="00697E22" w:rsidRPr="00BD28B8" w:rsidRDefault="00697E22" w:rsidP="00697E22">
      <w:pPr>
        <w:autoSpaceDE w:val="0"/>
        <w:autoSpaceDN w:val="0"/>
        <w:adjustRightInd w:val="0"/>
        <w:spacing w:after="0" w:line="240" w:lineRule="auto"/>
        <w:jc w:val="both"/>
        <w:rPr>
          <w:rFonts w:ascii="Times New Roman" w:hAnsi="Times New Roman" w:cs="Times New Roman"/>
          <w:sz w:val="24"/>
          <w:szCs w:val="24"/>
        </w:rPr>
      </w:pPr>
    </w:p>
    <w:p w14:paraId="41987D83" w14:textId="2992CA66" w:rsidR="00697E22" w:rsidRDefault="00697E22" w:rsidP="00697E22">
      <w:pPr>
        <w:pStyle w:val="Descripcin"/>
        <w:keepNext/>
        <w:jc w:val="both"/>
        <w:rPr>
          <w:rFonts w:ascii="Arial" w:hAnsi="Arial" w:cs="Arial"/>
          <w:i w:val="0"/>
          <w:iCs w:val="0"/>
          <w:color w:val="auto"/>
          <w:sz w:val="24"/>
          <w:szCs w:val="24"/>
        </w:rPr>
      </w:pPr>
      <w:bookmarkStart w:id="214" w:name="_Toc56965106"/>
    </w:p>
    <w:p w14:paraId="7F6B729C" w14:textId="7DC821B0" w:rsidR="00697E22" w:rsidRDefault="00697E22" w:rsidP="00697E22"/>
    <w:p w14:paraId="01C15FD7" w14:textId="77777777" w:rsidR="007573B8" w:rsidRDefault="007573B8" w:rsidP="00697E22"/>
    <w:p w14:paraId="471B0881" w14:textId="77777777" w:rsidR="00697E22" w:rsidRPr="00697E22" w:rsidRDefault="00697E22" w:rsidP="00697E22"/>
    <w:p w14:paraId="20A21C76" w14:textId="610509E4" w:rsidR="00697E22" w:rsidRPr="007573B8" w:rsidRDefault="007573B8" w:rsidP="007573B8">
      <w:pPr>
        <w:pStyle w:val="Descripcin"/>
        <w:rPr>
          <w:rFonts w:ascii="Arial" w:hAnsi="Arial" w:cs="Arial"/>
          <w:i w:val="0"/>
          <w:iCs w:val="0"/>
          <w:color w:val="auto"/>
          <w:sz w:val="24"/>
          <w:szCs w:val="24"/>
          <w:lang w:val="es-SV"/>
        </w:rPr>
      </w:pPr>
      <w:bookmarkStart w:id="215" w:name="_Toc57908962"/>
      <w:bookmarkEnd w:id="214"/>
      <w:r w:rsidRPr="007573B8">
        <w:rPr>
          <w:rFonts w:ascii="Arial" w:hAnsi="Arial" w:cs="Arial"/>
          <w:i w:val="0"/>
          <w:iCs w:val="0"/>
          <w:color w:val="auto"/>
          <w:sz w:val="24"/>
          <w:szCs w:val="24"/>
        </w:rPr>
        <w:lastRenderedPageBreak/>
        <w:t xml:space="preserve">Tabla </w:t>
      </w:r>
      <w:r w:rsidRPr="007573B8">
        <w:rPr>
          <w:rFonts w:ascii="Arial" w:hAnsi="Arial" w:cs="Arial"/>
          <w:i w:val="0"/>
          <w:iCs w:val="0"/>
          <w:color w:val="auto"/>
          <w:sz w:val="24"/>
          <w:szCs w:val="24"/>
        </w:rPr>
        <w:fldChar w:fldCharType="begin"/>
      </w:r>
      <w:r w:rsidRPr="007573B8">
        <w:rPr>
          <w:rFonts w:ascii="Arial" w:hAnsi="Arial" w:cs="Arial"/>
          <w:i w:val="0"/>
          <w:iCs w:val="0"/>
          <w:color w:val="auto"/>
          <w:sz w:val="24"/>
          <w:szCs w:val="24"/>
        </w:rPr>
        <w:instrText xml:space="preserve"> SEQ Tabla \* ARABIC </w:instrText>
      </w:r>
      <w:r w:rsidRPr="007573B8">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32</w:t>
      </w:r>
      <w:r w:rsidRPr="007573B8">
        <w:rPr>
          <w:rFonts w:ascii="Arial" w:hAnsi="Arial" w:cs="Arial"/>
          <w:i w:val="0"/>
          <w:iCs w:val="0"/>
          <w:color w:val="auto"/>
          <w:sz w:val="24"/>
          <w:szCs w:val="24"/>
        </w:rPr>
        <w:fldChar w:fldCharType="end"/>
      </w:r>
      <w:r w:rsidRPr="007573B8">
        <w:rPr>
          <w:rFonts w:ascii="Arial" w:hAnsi="Arial" w:cs="Arial"/>
          <w:i w:val="0"/>
          <w:iCs w:val="0"/>
          <w:color w:val="auto"/>
          <w:sz w:val="24"/>
          <w:szCs w:val="24"/>
        </w:rPr>
        <w:t xml:space="preserve">. </w:t>
      </w:r>
      <w:r w:rsidR="00F970A8" w:rsidRPr="007573B8">
        <w:rPr>
          <w:rFonts w:ascii="Arial" w:hAnsi="Arial" w:cs="Arial"/>
          <w:i w:val="0"/>
          <w:iCs w:val="0"/>
          <w:color w:val="auto"/>
          <w:sz w:val="24"/>
          <w:szCs w:val="24"/>
        </w:rPr>
        <w:t>Grado de estudio de la madre y si</w:t>
      </w:r>
      <w:r w:rsidR="00F970A8">
        <w:rPr>
          <w:rFonts w:ascii="Arial" w:hAnsi="Arial" w:cs="Arial"/>
          <w:i w:val="0"/>
          <w:iCs w:val="0"/>
          <w:color w:val="auto"/>
          <w:sz w:val="24"/>
          <w:szCs w:val="24"/>
        </w:rPr>
        <w:t xml:space="preserve"> ¿</w:t>
      </w:r>
      <w:r w:rsidR="00F970A8" w:rsidRPr="007573B8">
        <w:rPr>
          <w:rFonts w:ascii="Arial" w:hAnsi="Arial" w:cs="Arial"/>
          <w:i w:val="0"/>
          <w:iCs w:val="0"/>
          <w:color w:val="auto"/>
          <w:sz w:val="24"/>
          <w:szCs w:val="24"/>
        </w:rPr>
        <w:t>Cree que es correcto dar agua a un niño menor de 6 meses?</w:t>
      </w:r>
      <w:bookmarkEnd w:id="215"/>
      <w:r w:rsidR="00697E22" w:rsidRPr="007573B8">
        <w:rPr>
          <w:rFonts w:ascii="Arial" w:hAnsi="Arial" w:cs="Arial"/>
          <w:i w:val="0"/>
          <w:iCs w:val="0"/>
          <w:color w:val="auto"/>
          <w:sz w:val="24"/>
          <w:szCs w:val="24"/>
        </w:rPr>
        <w:fldChar w:fldCharType="begin"/>
      </w:r>
      <w:r w:rsidR="00697E22" w:rsidRPr="007573B8">
        <w:rPr>
          <w:rFonts w:ascii="Arial" w:hAnsi="Arial" w:cs="Arial"/>
          <w:i w:val="0"/>
          <w:iCs w:val="0"/>
          <w:color w:val="auto"/>
          <w:sz w:val="24"/>
          <w:szCs w:val="24"/>
        </w:rPr>
        <w:instrText xml:space="preserve"> LINK Excel.Sheet.12 "Libro1" "Hoja1!F12C1:F18C5" \a \f 4 \h  \* MERGEFORMAT </w:instrText>
      </w:r>
      <w:r w:rsidR="00697E22" w:rsidRPr="007573B8">
        <w:rPr>
          <w:rFonts w:ascii="Arial" w:hAnsi="Arial" w:cs="Arial"/>
          <w:i w:val="0"/>
          <w:iCs w:val="0"/>
          <w:color w:val="auto"/>
          <w:sz w:val="24"/>
          <w:szCs w:val="24"/>
        </w:rPr>
        <w:fldChar w:fldCharType="separate"/>
      </w:r>
    </w:p>
    <w:tbl>
      <w:tblPr>
        <w:tblStyle w:val="Tabladelista6concolores-nfasis1"/>
        <w:tblW w:w="7996" w:type="dxa"/>
        <w:tblLook w:val="04A0" w:firstRow="1" w:lastRow="0" w:firstColumn="1" w:lastColumn="0" w:noHBand="0" w:noVBand="1"/>
      </w:tblPr>
      <w:tblGrid>
        <w:gridCol w:w="1597"/>
        <w:gridCol w:w="1622"/>
        <w:gridCol w:w="1591"/>
        <w:gridCol w:w="1593"/>
        <w:gridCol w:w="1593"/>
      </w:tblGrid>
      <w:tr w:rsidR="00697E22" w:rsidRPr="007573B8" w14:paraId="3645AB19" w14:textId="77777777" w:rsidTr="00721C5F">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3219" w:type="dxa"/>
            <w:gridSpan w:val="2"/>
            <w:vMerge w:val="restart"/>
            <w:hideMark/>
          </w:tcPr>
          <w:p w14:paraId="062AA8DF" w14:textId="77777777" w:rsidR="00697E22" w:rsidRPr="007573B8" w:rsidRDefault="00697E22" w:rsidP="00721C5F">
            <w:pPr>
              <w:jc w:val="both"/>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 </w:t>
            </w:r>
          </w:p>
        </w:tc>
        <w:tc>
          <w:tcPr>
            <w:tcW w:w="3184" w:type="dxa"/>
            <w:gridSpan w:val="2"/>
            <w:hideMark/>
          </w:tcPr>
          <w:p w14:paraId="2D9D29DC" w14:textId="77777777" w:rsidR="00697E22" w:rsidRPr="007573B8" w:rsidRDefault="00697E22" w:rsidP="00721C5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16. Cree usted que es correcto dar agua a un niño menor de 6 meses?</w:t>
            </w:r>
          </w:p>
        </w:tc>
        <w:tc>
          <w:tcPr>
            <w:tcW w:w="1593" w:type="dxa"/>
            <w:vMerge w:val="restart"/>
            <w:hideMark/>
          </w:tcPr>
          <w:p w14:paraId="015BB544" w14:textId="77777777" w:rsidR="00697E22" w:rsidRPr="007573B8" w:rsidRDefault="00697E22" w:rsidP="00721C5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Total</w:t>
            </w:r>
          </w:p>
        </w:tc>
      </w:tr>
      <w:tr w:rsidR="00697E22" w:rsidRPr="007573B8" w14:paraId="04923D3A" w14:textId="77777777" w:rsidTr="00721C5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19" w:type="dxa"/>
            <w:gridSpan w:val="2"/>
            <w:vMerge/>
            <w:hideMark/>
          </w:tcPr>
          <w:p w14:paraId="29C1BD2B" w14:textId="77777777" w:rsidR="00697E22" w:rsidRPr="007573B8" w:rsidRDefault="00697E22" w:rsidP="00721C5F">
            <w:pPr>
              <w:rPr>
                <w:rFonts w:ascii="Arial" w:eastAsia="Times New Roman" w:hAnsi="Arial" w:cs="Arial"/>
                <w:color w:val="auto"/>
                <w:sz w:val="24"/>
                <w:szCs w:val="24"/>
                <w:lang w:val="es-SV" w:eastAsia="es-SV"/>
              </w:rPr>
            </w:pPr>
          </w:p>
        </w:tc>
        <w:tc>
          <w:tcPr>
            <w:tcW w:w="1591" w:type="dxa"/>
            <w:hideMark/>
          </w:tcPr>
          <w:p w14:paraId="0882ECD2" w14:textId="77777777" w:rsidR="00697E22" w:rsidRPr="007573B8"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Si</w:t>
            </w:r>
          </w:p>
        </w:tc>
        <w:tc>
          <w:tcPr>
            <w:tcW w:w="1592" w:type="dxa"/>
            <w:hideMark/>
          </w:tcPr>
          <w:p w14:paraId="21C3F1BC" w14:textId="77777777" w:rsidR="00697E22" w:rsidRPr="007573B8"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No</w:t>
            </w:r>
          </w:p>
        </w:tc>
        <w:tc>
          <w:tcPr>
            <w:tcW w:w="1593" w:type="dxa"/>
            <w:vMerge/>
            <w:hideMark/>
          </w:tcPr>
          <w:p w14:paraId="751D6AAC" w14:textId="77777777" w:rsidR="00697E22" w:rsidRPr="007573B8" w:rsidRDefault="00697E22" w:rsidP="00721C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p>
        </w:tc>
      </w:tr>
      <w:tr w:rsidR="00697E22" w:rsidRPr="007573B8" w14:paraId="04997006" w14:textId="77777777" w:rsidTr="00721C5F">
        <w:trPr>
          <w:trHeight w:val="290"/>
        </w:trPr>
        <w:tc>
          <w:tcPr>
            <w:cnfStyle w:val="001000000000" w:firstRow="0" w:lastRow="0" w:firstColumn="1" w:lastColumn="0" w:oddVBand="0" w:evenVBand="0" w:oddHBand="0" w:evenHBand="0" w:firstRowFirstColumn="0" w:firstRowLastColumn="0" w:lastRowFirstColumn="0" w:lastRowLastColumn="0"/>
            <w:tcW w:w="1597" w:type="dxa"/>
            <w:vMerge w:val="restart"/>
            <w:hideMark/>
          </w:tcPr>
          <w:p w14:paraId="79438D8B" w14:textId="77777777" w:rsidR="00697E22" w:rsidRPr="007573B8" w:rsidRDefault="00697E22" w:rsidP="00721C5F">
            <w:pPr>
              <w:jc w:val="both"/>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4. Grado de estudio</w:t>
            </w:r>
          </w:p>
        </w:tc>
        <w:tc>
          <w:tcPr>
            <w:tcW w:w="1622" w:type="dxa"/>
            <w:hideMark/>
          </w:tcPr>
          <w:p w14:paraId="2F9A0588" w14:textId="77777777" w:rsidR="00697E22" w:rsidRPr="007573B8"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Ninguna</w:t>
            </w:r>
          </w:p>
        </w:tc>
        <w:tc>
          <w:tcPr>
            <w:tcW w:w="1591" w:type="dxa"/>
            <w:hideMark/>
          </w:tcPr>
          <w:p w14:paraId="42D30BF2" w14:textId="77777777" w:rsidR="00697E22" w:rsidRPr="007573B8"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15</w:t>
            </w:r>
          </w:p>
        </w:tc>
        <w:tc>
          <w:tcPr>
            <w:tcW w:w="1592" w:type="dxa"/>
            <w:hideMark/>
          </w:tcPr>
          <w:p w14:paraId="357E1F14" w14:textId="77777777" w:rsidR="00697E22" w:rsidRPr="007573B8"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16</w:t>
            </w:r>
          </w:p>
        </w:tc>
        <w:tc>
          <w:tcPr>
            <w:tcW w:w="1593" w:type="dxa"/>
            <w:hideMark/>
          </w:tcPr>
          <w:p w14:paraId="427B05C7" w14:textId="77777777" w:rsidR="00697E22" w:rsidRPr="007573B8"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31</w:t>
            </w:r>
          </w:p>
        </w:tc>
      </w:tr>
      <w:tr w:rsidR="00697E22" w:rsidRPr="007573B8" w14:paraId="4BF68589" w14:textId="77777777" w:rsidTr="00721C5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97" w:type="dxa"/>
            <w:vMerge/>
            <w:hideMark/>
          </w:tcPr>
          <w:p w14:paraId="0D6B49A9" w14:textId="77777777" w:rsidR="00697E22" w:rsidRPr="007573B8" w:rsidRDefault="00697E22" w:rsidP="00721C5F">
            <w:pPr>
              <w:rPr>
                <w:rFonts w:ascii="Arial" w:eastAsia="Times New Roman" w:hAnsi="Arial" w:cs="Arial"/>
                <w:color w:val="auto"/>
                <w:sz w:val="24"/>
                <w:szCs w:val="24"/>
                <w:lang w:val="es-SV" w:eastAsia="es-SV"/>
              </w:rPr>
            </w:pPr>
          </w:p>
        </w:tc>
        <w:tc>
          <w:tcPr>
            <w:tcW w:w="1622" w:type="dxa"/>
            <w:hideMark/>
          </w:tcPr>
          <w:p w14:paraId="67F583B3" w14:textId="77777777" w:rsidR="00697E22" w:rsidRPr="007573B8"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Básica</w:t>
            </w:r>
          </w:p>
        </w:tc>
        <w:tc>
          <w:tcPr>
            <w:tcW w:w="1591" w:type="dxa"/>
            <w:hideMark/>
          </w:tcPr>
          <w:p w14:paraId="50CA69C8" w14:textId="77777777" w:rsidR="00697E22" w:rsidRPr="007573B8"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44</w:t>
            </w:r>
          </w:p>
        </w:tc>
        <w:tc>
          <w:tcPr>
            <w:tcW w:w="1592" w:type="dxa"/>
            <w:hideMark/>
          </w:tcPr>
          <w:p w14:paraId="0048EBE3" w14:textId="77777777" w:rsidR="00697E22" w:rsidRPr="007573B8"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79</w:t>
            </w:r>
          </w:p>
        </w:tc>
        <w:tc>
          <w:tcPr>
            <w:tcW w:w="1593" w:type="dxa"/>
            <w:hideMark/>
          </w:tcPr>
          <w:p w14:paraId="088E08DC" w14:textId="77777777" w:rsidR="00697E22" w:rsidRPr="007573B8"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123</w:t>
            </w:r>
          </w:p>
        </w:tc>
      </w:tr>
      <w:tr w:rsidR="00697E22" w:rsidRPr="007573B8" w14:paraId="59D84548" w14:textId="77777777" w:rsidTr="00721C5F">
        <w:trPr>
          <w:trHeight w:val="290"/>
        </w:trPr>
        <w:tc>
          <w:tcPr>
            <w:cnfStyle w:val="001000000000" w:firstRow="0" w:lastRow="0" w:firstColumn="1" w:lastColumn="0" w:oddVBand="0" w:evenVBand="0" w:oddHBand="0" w:evenHBand="0" w:firstRowFirstColumn="0" w:firstRowLastColumn="0" w:lastRowFirstColumn="0" w:lastRowLastColumn="0"/>
            <w:tcW w:w="1597" w:type="dxa"/>
            <w:vMerge/>
            <w:hideMark/>
          </w:tcPr>
          <w:p w14:paraId="4B6DC807" w14:textId="77777777" w:rsidR="00697E22" w:rsidRPr="007573B8" w:rsidRDefault="00697E22" w:rsidP="00721C5F">
            <w:pPr>
              <w:rPr>
                <w:rFonts w:ascii="Arial" w:eastAsia="Times New Roman" w:hAnsi="Arial" w:cs="Arial"/>
                <w:color w:val="auto"/>
                <w:sz w:val="24"/>
                <w:szCs w:val="24"/>
                <w:lang w:val="es-SV" w:eastAsia="es-SV"/>
              </w:rPr>
            </w:pPr>
          </w:p>
        </w:tc>
        <w:tc>
          <w:tcPr>
            <w:tcW w:w="1622" w:type="dxa"/>
            <w:hideMark/>
          </w:tcPr>
          <w:p w14:paraId="4D9F9B58" w14:textId="77777777" w:rsidR="00697E22" w:rsidRPr="007573B8"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Secundaria</w:t>
            </w:r>
          </w:p>
        </w:tc>
        <w:tc>
          <w:tcPr>
            <w:tcW w:w="1591" w:type="dxa"/>
            <w:hideMark/>
          </w:tcPr>
          <w:p w14:paraId="7F1760E6" w14:textId="77777777" w:rsidR="00697E22" w:rsidRPr="007573B8"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6</w:t>
            </w:r>
          </w:p>
        </w:tc>
        <w:tc>
          <w:tcPr>
            <w:tcW w:w="1592" w:type="dxa"/>
            <w:hideMark/>
          </w:tcPr>
          <w:p w14:paraId="3EED40E7" w14:textId="77777777" w:rsidR="00697E22" w:rsidRPr="007573B8"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27</w:t>
            </w:r>
          </w:p>
        </w:tc>
        <w:tc>
          <w:tcPr>
            <w:tcW w:w="1593" w:type="dxa"/>
            <w:hideMark/>
          </w:tcPr>
          <w:p w14:paraId="2EDFC6BE" w14:textId="77777777" w:rsidR="00697E22" w:rsidRPr="007573B8"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33</w:t>
            </w:r>
          </w:p>
        </w:tc>
      </w:tr>
      <w:tr w:rsidR="00697E22" w:rsidRPr="007573B8" w14:paraId="533E36F1" w14:textId="77777777" w:rsidTr="00721C5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97" w:type="dxa"/>
            <w:vMerge/>
            <w:hideMark/>
          </w:tcPr>
          <w:p w14:paraId="58E6C853" w14:textId="77777777" w:rsidR="00697E22" w:rsidRPr="007573B8" w:rsidRDefault="00697E22" w:rsidP="00721C5F">
            <w:pPr>
              <w:rPr>
                <w:rFonts w:ascii="Arial" w:eastAsia="Times New Roman" w:hAnsi="Arial" w:cs="Arial"/>
                <w:color w:val="auto"/>
                <w:sz w:val="24"/>
                <w:szCs w:val="24"/>
                <w:lang w:val="es-SV" w:eastAsia="es-SV"/>
              </w:rPr>
            </w:pPr>
          </w:p>
        </w:tc>
        <w:tc>
          <w:tcPr>
            <w:tcW w:w="1622" w:type="dxa"/>
            <w:hideMark/>
          </w:tcPr>
          <w:p w14:paraId="28A00AF2" w14:textId="77777777" w:rsidR="00697E22" w:rsidRPr="007573B8"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Universitaria</w:t>
            </w:r>
          </w:p>
        </w:tc>
        <w:tc>
          <w:tcPr>
            <w:tcW w:w="1591" w:type="dxa"/>
            <w:hideMark/>
          </w:tcPr>
          <w:p w14:paraId="1ED0A3E2" w14:textId="77777777" w:rsidR="00697E22" w:rsidRPr="007573B8"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0</w:t>
            </w:r>
          </w:p>
        </w:tc>
        <w:tc>
          <w:tcPr>
            <w:tcW w:w="1592" w:type="dxa"/>
            <w:hideMark/>
          </w:tcPr>
          <w:p w14:paraId="452BD0E5" w14:textId="77777777" w:rsidR="00697E22" w:rsidRPr="007573B8"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11</w:t>
            </w:r>
          </w:p>
        </w:tc>
        <w:tc>
          <w:tcPr>
            <w:tcW w:w="1593" w:type="dxa"/>
            <w:hideMark/>
          </w:tcPr>
          <w:p w14:paraId="3CF9B915" w14:textId="77777777" w:rsidR="00697E22" w:rsidRPr="007573B8"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11</w:t>
            </w:r>
          </w:p>
        </w:tc>
      </w:tr>
      <w:tr w:rsidR="00697E22" w:rsidRPr="007573B8" w14:paraId="13394804" w14:textId="77777777" w:rsidTr="00721C5F">
        <w:trPr>
          <w:trHeight w:val="290"/>
        </w:trPr>
        <w:tc>
          <w:tcPr>
            <w:cnfStyle w:val="001000000000" w:firstRow="0" w:lastRow="0" w:firstColumn="1" w:lastColumn="0" w:oddVBand="0" w:evenVBand="0" w:oddHBand="0" w:evenHBand="0" w:firstRowFirstColumn="0" w:firstRowLastColumn="0" w:lastRowFirstColumn="0" w:lastRowLastColumn="0"/>
            <w:tcW w:w="3219" w:type="dxa"/>
            <w:gridSpan w:val="2"/>
            <w:hideMark/>
          </w:tcPr>
          <w:p w14:paraId="14CE8D00" w14:textId="77777777" w:rsidR="00697E22" w:rsidRPr="007573B8" w:rsidRDefault="00697E22" w:rsidP="00721C5F">
            <w:pPr>
              <w:jc w:val="both"/>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Total</w:t>
            </w:r>
          </w:p>
        </w:tc>
        <w:tc>
          <w:tcPr>
            <w:tcW w:w="1591" w:type="dxa"/>
            <w:hideMark/>
          </w:tcPr>
          <w:p w14:paraId="5303FD7C" w14:textId="77777777" w:rsidR="00697E22" w:rsidRPr="007573B8"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65</w:t>
            </w:r>
          </w:p>
        </w:tc>
        <w:tc>
          <w:tcPr>
            <w:tcW w:w="1592" w:type="dxa"/>
            <w:hideMark/>
          </w:tcPr>
          <w:p w14:paraId="5B2058A2" w14:textId="77777777" w:rsidR="00697E22" w:rsidRPr="007573B8"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133</w:t>
            </w:r>
          </w:p>
        </w:tc>
        <w:tc>
          <w:tcPr>
            <w:tcW w:w="1593" w:type="dxa"/>
            <w:hideMark/>
          </w:tcPr>
          <w:p w14:paraId="02F52FD9" w14:textId="77777777" w:rsidR="00697E22" w:rsidRPr="007573B8"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SV" w:eastAsia="es-SV"/>
              </w:rPr>
            </w:pPr>
            <w:r w:rsidRPr="007573B8">
              <w:rPr>
                <w:rFonts w:ascii="Arial" w:eastAsia="Times New Roman" w:hAnsi="Arial" w:cs="Arial"/>
                <w:color w:val="auto"/>
                <w:sz w:val="24"/>
                <w:szCs w:val="24"/>
                <w:lang w:eastAsia="es-SV"/>
              </w:rPr>
              <w:t>198</w:t>
            </w:r>
          </w:p>
        </w:tc>
      </w:tr>
    </w:tbl>
    <w:p w14:paraId="178C6D11" w14:textId="77777777" w:rsidR="00697E22" w:rsidRPr="00BD28B8" w:rsidRDefault="00697E22" w:rsidP="00697E22">
      <w:pPr>
        <w:autoSpaceDE w:val="0"/>
        <w:autoSpaceDN w:val="0"/>
        <w:adjustRightInd w:val="0"/>
        <w:spacing w:after="0" w:line="400" w:lineRule="atLeast"/>
        <w:jc w:val="both"/>
        <w:rPr>
          <w:rFonts w:ascii="Times New Roman" w:hAnsi="Times New Roman" w:cs="Times New Roman"/>
          <w:sz w:val="24"/>
          <w:szCs w:val="24"/>
        </w:rPr>
      </w:pPr>
      <w:r w:rsidRPr="007573B8">
        <w:rPr>
          <w:rFonts w:ascii="Arial" w:hAnsi="Arial" w:cs="Arial"/>
          <w:sz w:val="24"/>
          <w:szCs w:val="24"/>
        </w:rPr>
        <w:fldChar w:fldCharType="end"/>
      </w:r>
    </w:p>
    <w:p w14:paraId="0140E4B8" w14:textId="77777777" w:rsidR="00697E22" w:rsidRPr="008A0EB4" w:rsidRDefault="00697E22" w:rsidP="00697E22">
      <w:pPr>
        <w:autoSpaceDE w:val="0"/>
        <w:autoSpaceDN w:val="0"/>
        <w:adjustRightInd w:val="0"/>
        <w:spacing w:after="0" w:line="240" w:lineRule="auto"/>
        <w:jc w:val="both"/>
        <w:rPr>
          <w:rFonts w:ascii="Arial" w:hAnsi="Arial" w:cs="Arial"/>
          <w:sz w:val="32"/>
          <w:szCs w:val="32"/>
        </w:rPr>
      </w:pPr>
    </w:p>
    <w:p w14:paraId="73938B64" w14:textId="34BB721E" w:rsidR="00697E22" w:rsidRPr="007573B8" w:rsidRDefault="007573B8" w:rsidP="007573B8">
      <w:pPr>
        <w:pStyle w:val="Descripcin"/>
        <w:rPr>
          <w:rFonts w:ascii="Arial" w:hAnsi="Arial" w:cs="Arial"/>
          <w:i w:val="0"/>
          <w:iCs w:val="0"/>
          <w:color w:val="auto"/>
          <w:sz w:val="24"/>
          <w:szCs w:val="24"/>
        </w:rPr>
      </w:pPr>
      <w:bookmarkStart w:id="216" w:name="_Toc57908963"/>
      <w:r w:rsidRPr="007573B8">
        <w:rPr>
          <w:rFonts w:ascii="Arial" w:hAnsi="Arial" w:cs="Arial"/>
          <w:i w:val="0"/>
          <w:iCs w:val="0"/>
          <w:color w:val="auto"/>
          <w:sz w:val="24"/>
          <w:szCs w:val="24"/>
        </w:rPr>
        <w:t xml:space="preserve">Tabla </w:t>
      </w:r>
      <w:r w:rsidRPr="007573B8">
        <w:rPr>
          <w:rFonts w:ascii="Arial" w:hAnsi="Arial" w:cs="Arial"/>
          <w:i w:val="0"/>
          <w:iCs w:val="0"/>
          <w:color w:val="auto"/>
          <w:sz w:val="24"/>
          <w:szCs w:val="24"/>
        </w:rPr>
        <w:fldChar w:fldCharType="begin"/>
      </w:r>
      <w:r w:rsidRPr="007573B8">
        <w:rPr>
          <w:rFonts w:ascii="Arial" w:hAnsi="Arial" w:cs="Arial"/>
          <w:i w:val="0"/>
          <w:iCs w:val="0"/>
          <w:color w:val="auto"/>
          <w:sz w:val="24"/>
          <w:szCs w:val="24"/>
        </w:rPr>
        <w:instrText xml:space="preserve"> SEQ Tabla \* ARABIC </w:instrText>
      </w:r>
      <w:r w:rsidRPr="007573B8">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33</w:t>
      </w:r>
      <w:r w:rsidRPr="007573B8">
        <w:rPr>
          <w:rFonts w:ascii="Arial" w:hAnsi="Arial" w:cs="Arial"/>
          <w:i w:val="0"/>
          <w:iCs w:val="0"/>
          <w:color w:val="auto"/>
          <w:sz w:val="24"/>
          <w:szCs w:val="24"/>
        </w:rPr>
        <w:fldChar w:fldCharType="end"/>
      </w:r>
      <w:r w:rsidRPr="007573B8">
        <w:rPr>
          <w:rFonts w:ascii="Arial" w:hAnsi="Arial" w:cs="Arial"/>
          <w:i w:val="0"/>
          <w:iCs w:val="0"/>
          <w:color w:val="auto"/>
          <w:sz w:val="24"/>
          <w:szCs w:val="24"/>
        </w:rPr>
        <w:t>. Pruebas de chi-cuadrado</w:t>
      </w:r>
      <w:bookmarkEnd w:id="216"/>
      <w:r w:rsidR="00697E22">
        <w:fldChar w:fldCharType="begin"/>
      </w:r>
      <w:r w:rsidR="00697E22">
        <w:instrText xml:space="preserve"> LINK Excel.Sheet.12 "Libro1" "Hoja1!F12C7:F18C10" \a \f 4 \h  \* MERGEFORMAT </w:instrText>
      </w:r>
      <w:r w:rsidR="00697E22">
        <w:fldChar w:fldCharType="separate"/>
      </w:r>
    </w:p>
    <w:tbl>
      <w:tblPr>
        <w:tblStyle w:val="Tabladelista6concolores-nfasis1"/>
        <w:tblW w:w="8348" w:type="dxa"/>
        <w:tblLook w:val="04A0" w:firstRow="1" w:lastRow="0" w:firstColumn="1" w:lastColumn="0" w:noHBand="0" w:noVBand="1"/>
      </w:tblPr>
      <w:tblGrid>
        <w:gridCol w:w="2325"/>
        <w:gridCol w:w="1941"/>
        <w:gridCol w:w="1755"/>
        <w:gridCol w:w="2327"/>
      </w:tblGrid>
      <w:tr w:rsidR="00697E22" w:rsidRPr="00D519AC" w14:paraId="6B262201" w14:textId="77777777" w:rsidTr="00721C5F">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5" w:type="dxa"/>
            <w:hideMark/>
          </w:tcPr>
          <w:p w14:paraId="7E576B01" w14:textId="77777777" w:rsidR="00697E22" w:rsidRPr="00D519AC" w:rsidRDefault="00697E22" w:rsidP="00721C5F">
            <w:pPr>
              <w:jc w:val="both"/>
              <w:rPr>
                <w:rFonts w:ascii="Times New Roman" w:eastAsia="Times New Roman" w:hAnsi="Times New Roman" w:cs="Times New Roman"/>
                <w:color w:val="000000"/>
                <w:sz w:val="24"/>
                <w:szCs w:val="24"/>
                <w:lang w:val="es-SV" w:eastAsia="es-SV"/>
              </w:rPr>
            </w:pPr>
            <w:r w:rsidRPr="00D519AC">
              <w:rPr>
                <w:rFonts w:ascii="Times New Roman" w:eastAsia="Times New Roman" w:hAnsi="Times New Roman" w:cs="Times New Roman"/>
                <w:color w:val="000000"/>
                <w:sz w:val="24"/>
                <w:szCs w:val="24"/>
                <w:lang w:eastAsia="es-SV"/>
              </w:rPr>
              <w:t> </w:t>
            </w:r>
          </w:p>
        </w:tc>
        <w:tc>
          <w:tcPr>
            <w:tcW w:w="1941" w:type="dxa"/>
            <w:hideMark/>
          </w:tcPr>
          <w:p w14:paraId="7AB10EB4" w14:textId="77777777" w:rsidR="00697E22" w:rsidRPr="00D519AC" w:rsidRDefault="00697E22" w:rsidP="00721C5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D519AC">
              <w:rPr>
                <w:rFonts w:ascii="Arial" w:eastAsia="Times New Roman" w:hAnsi="Arial" w:cs="Arial"/>
                <w:color w:val="000000"/>
                <w:sz w:val="18"/>
                <w:szCs w:val="18"/>
                <w:lang w:eastAsia="es-SV"/>
              </w:rPr>
              <w:t>Valor</w:t>
            </w:r>
          </w:p>
        </w:tc>
        <w:tc>
          <w:tcPr>
            <w:tcW w:w="1755" w:type="dxa"/>
            <w:hideMark/>
          </w:tcPr>
          <w:p w14:paraId="758E0DA4" w14:textId="77777777" w:rsidR="00697E22" w:rsidRPr="00D519AC" w:rsidRDefault="00697E22" w:rsidP="00721C5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proofErr w:type="spellStart"/>
            <w:r w:rsidRPr="00D519AC">
              <w:rPr>
                <w:rFonts w:ascii="Arial" w:eastAsia="Times New Roman" w:hAnsi="Arial" w:cs="Arial"/>
                <w:color w:val="000000"/>
                <w:sz w:val="18"/>
                <w:szCs w:val="18"/>
                <w:lang w:eastAsia="es-SV"/>
              </w:rPr>
              <w:t>df</w:t>
            </w:r>
            <w:proofErr w:type="spellEnd"/>
          </w:p>
        </w:tc>
        <w:tc>
          <w:tcPr>
            <w:tcW w:w="2325" w:type="dxa"/>
            <w:hideMark/>
          </w:tcPr>
          <w:p w14:paraId="65AE4F53" w14:textId="77777777" w:rsidR="00697E22" w:rsidRPr="00D519AC" w:rsidRDefault="00697E22" w:rsidP="00721C5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D519AC">
              <w:rPr>
                <w:rFonts w:ascii="Arial" w:eastAsia="Times New Roman" w:hAnsi="Arial" w:cs="Arial"/>
                <w:color w:val="000000"/>
                <w:sz w:val="18"/>
                <w:szCs w:val="18"/>
                <w:lang w:eastAsia="es-SV"/>
              </w:rPr>
              <w:t>Significación asintótica (bilateral)</w:t>
            </w:r>
          </w:p>
        </w:tc>
      </w:tr>
      <w:tr w:rsidR="00697E22" w:rsidRPr="00D519AC" w14:paraId="1D4ACFF0" w14:textId="77777777" w:rsidTr="00721C5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5" w:type="dxa"/>
            <w:hideMark/>
          </w:tcPr>
          <w:p w14:paraId="30F36E0F" w14:textId="77777777" w:rsidR="00697E22" w:rsidRPr="00D519AC" w:rsidRDefault="00697E22" w:rsidP="00721C5F">
            <w:pPr>
              <w:jc w:val="both"/>
              <w:rPr>
                <w:rFonts w:ascii="Arial" w:eastAsia="Times New Roman" w:hAnsi="Arial" w:cs="Arial"/>
                <w:color w:val="000000"/>
                <w:sz w:val="18"/>
                <w:szCs w:val="18"/>
                <w:lang w:val="es-SV" w:eastAsia="es-SV"/>
              </w:rPr>
            </w:pPr>
            <w:r w:rsidRPr="00D519AC">
              <w:rPr>
                <w:rFonts w:ascii="Arial" w:eastAsia="Times New Roman" w:hAnsi="Arial" w:cs="Arial"/>
                <w:color w:val="000000"/>
                <w:sz w:val="18"/>
                <w:szCs w:val="18"/>
                <w:lang w:eastAsia="es-SV"/>
              </w:rPr>
              <w:t>Chi-cuadrado de Pearson</w:t>
            </w:r>
          </w:p>
        </w:tc>
        <w:tc>
          <w:tcPr>
            <w:tcW w:w="1941" w:type="dxa"/>
            <w:hideMark/>
          </w:tcPr>
          <w:p w14:paraId="05D20C4C" w14:textId="77777777" w:rsidR="00697E22" w:rsidRPr="00D519AC"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D519AC">
              <w:rPr>
                <w:rFonts w:ascii="Arial" w:eastAsia="Times New Roman" w:hAnsi="Arial" w:cs="Arial"/>
                <w:color w:val="000000"/>
                <w:sz w:val="18"/>
                <w:szCs w:val="18"/>
                <w:lang w:eastAsia="es-SV"/>
              </w:rPr>
              <w:t>12.473</w:t>
            </w:r>
            <w:r w:rsidRPr="00D519AC">
              <w:rPr>
                <w:rFonts w:ascii="Arial" w:eastAsia="Times New Roman" w:hAnsi="Arial" w:cs="Arial"/>
                <w:color w:val="000000"/>
                <w:sz w:val="18"/>
                <w:szCs w:val="18"/>
                <w:vertAlign w:val="superscript"/>
                <w:lang w:eastAsia="es-SV"/>
              </w:rPr>
              <w:t>a</w:t>
            </w:r>
          </w:p>
        </w:tc>
        <w:tc>
          <w:tcPr>
            <w:tcW w:w="1755" w:type="dxa"/>
            <w:hideMark/>
          </w:tcPr>
          <w:p w14:paraId="662E60BA" w14:textId="77777777" w:rsidR="00697E22" w:rsidRPr="00D519AC"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D519AC">
              <w:rPr>
                <w:rFonts w:ascii="Arial" w:eastAsia="Times New Roman" w:hAnsi="Arial" w:cs="Arial"/>
                <w:color w:val="000000"/>
                <w:sz w:val="18"/>
                <w:szCs w:val="18"/>
                <w:lang w:eastAsia="es-SV"/>
              </w:rPr>
              <w:t>3</w:t>
            </w:r>
          </w:p>
        </w:tc>
        <w:tc>
          <w:tcPr>
            <w:tcW w:w="2325" w:type="dxa"/>
            <w:hideMark/>
          </w:tcPr>
          <w:p w14:paraId="1C41A45A" w14:textId="77777777" w:rsidR="00697E22" w:rsidRPr="00D519AC"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D519AC">
              <w:rPr>
                <w:rFonts w:ascii="Arial" w:eastAsia="Times New Roman" w:hAnsi="Arial" w:cs="Arial"/>
                <w:color w:val="000000"/>
                <w:sz w:val="18"/>
                <w:szCs w:val="18"/>
                <w:lang w:eastAsia="es-SV"/>
              </w:rPr>
              <w:t>0.006</w:t>
            </w:r>
          </w:p>
        </w:tc>
      </w:tr>
      <w:tr w:rsidR="00697E22" w:rsidRPr="00D519AC" w14:paraId="4C42EA0D" w14:textId="77777777" w:rsidTr="00721C5F">
        <w:trPr>
          <w:trHeight w:val="360"/>
        </w:trPr>
        <w:tc>
          <w:tcPr>
            <w:cnfStyle w:val="001000000000" w:firstRow="0" w:lastRow="0" w:firstColumn="1" w:lastColumn="0" w:oddVBand="0" w:evenVBand="0" w:oddHBand="0" w:evenHBand="0" w:firstRowFirstColumn="0" w:firstRowLastColumn="0" w:lastRowFirstColumn="0" w:lastRowLastColumn="0"/>
            <w:tcW w:w="2325" w:type="dxa"/>
            <w:hideMark/>
          </w:tcPr>
          <w:p w14:paraId="5A17E95A" w14:textId="77777777" w:rsidR="00697E22" w:rsidRPr="00D519AC" w:rsidRDefault="00697E22" w:rsidP="00721C5F">
            <w:pPr>
              <w:jc w:val="both"/>
              <w:rPr>
                <w:rFonts w:ascii="Arial" w:eastAsia="Times New Roman" w:hAnsi="Arial" w:cs="Arial"/>
                <w:color w:val="000000"/>
                <w:sz w:val="18"/>
                <w:szCs w:val="18"/>
                <w:lang w:val="es-SV" w:eastAsia="es-SV"/>
              </w:rPr>
            </w:pPr>
            <w:r w:rsidRPr="00D519AC">
              <w:rPr>
                <w:rFonts w:ascii="Arial" w:eastAsia="Times New Roman" w:hAnsi="Arial" w:cs="Arial"/>
                <w:color w:val="000000"/>
                <w:sz w:val="18"/>
                <w:szCs w:val="18"/>
                <w:lang w:eastAsia="es-SV"/>
              </w:rPr>
              <w:t>Razón de verosimilitud</w:t>
            </w:r>
          </w:p>
        </w:tc>
        <w:tc>
          <w:tcPr>
            <w:tcW w:w="1941" w:type="dxa"/>
            <w:hideMark/>
          </w:tcPr>
          <w:p w14:paraId="62600041" w14:textId="77777777" w:rsidR="00697E22" w:rsidRPr="00D519AC"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D519AC">
              <w:rPr>
                <w:rFonts w:ascii="Arial" w:eastAsia="Times New Roman" w:hAnsi="Arial" w:cs="Arial"/>
                <w:color w:val="000000"/>
                <w:sz w:val="18"/>
                <w:szCs w:val="18"/>
                <w:lang w:eastAsia="es-SV"/>
              </w:rPr>
              <w:t>15.999</w:t>
            </w:r>
          </w:p>
        </w:tc>
        <w:tc>
          <w:tcPr>
            <w:tcW w:w="1755" w:type="dxa"/>
            <w:hideMark/>
          </w:tcPr>
          <w:p w14:paraId="17F6A04C" w14:textId="77777777" w:rsidR="00697E22" w:rsidRPr="00D519AC"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D519AC">
              <w:rPr>
                <w:rFonts w:ascii="Arial" w:eastAsia="Times New Roman" w:hAnsi="Arial" w:cs="Arial"/>
                <w:color w:val="000000"/>
                <w:sz w:val="18"/>
                <w:szCs w:val="18"/>
                <w:lang w:eastAsia="es-SV"/>
              </w:rPr>
              <w:t>3</w:t>
            </w:r>
          </w:p>
        </w:tc>
        <w:tc>
          <w:tcPr>
            <w:tcW w:w="2325" w:type="dxa"/>
            <w:hideMark/>
          </w:tcPr>
          <w:p w14:paraId="6B703F8D" w14:textId="77777777" w:rsidR="00697E22" w:rsidRPr="00D519AC"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D519AC">
              <w:rPr>
                <w:rFonts w:ascii="Arial" w:eastAsia="Times New Roman" w:hAnsi="Arial" w:cs="Arial"/>
                <w:color w:val="000000"/>
                <w:sz w:val="18"/>
                <w:szCs w:val="18"/>
                <w:lang w:eastAsia="es-SV"/>
              </w:rPr>
              <w:t>0.001</w:t>
            </w:r>
          </w:p>
        </w:tc>
      </w:tr>
      <w:tr w:rsidR="00697E22" w:rsidRPr="00D519AC" w14:paraId="57C4D216" w14:textId="77777777" w:rsidTr="00721C5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5" w:type="dxa"/>
            <w:hideMark/>
          </w:tcPr>
          <w:p w14:paraId="3E19C8DE" w14:textId="77777777" w:rsidR="00697E22" w:rsidRPr="00D519AC" w:rsidRDefault="00697E22" w:rsidP="00721C5F">
            <w:pPr>
              <w:jc w:val="both"/>
              <w:rPr>
                <w:rFonts w:ascii="Arial" w:eastAsia="Times New Roman" w:hAnsi="Arial" w:cs="Arial"/>
                <w:color w:val="000000"/>
                <w:sz w:val="18"/>
                <w:szCs w:val="18"/>
                <w:lang w:val="es-SV" w:eastAsia="es-SV"/>
              </w:rPr>
            </w:pPr>
            <w:r w:rsidRPr="00D519AC">
              <w:rPr>
                <w:rFonts w:ascii="Arial" w:eastAsia="Times New Roman" w:hAnsi="Arial" w:cs="Arial"/>
                <w:color w:val="000000"/>
                <w:sz w:val="18"/>
                <w:szCs w:val="18"/>
                <w:lang w:eastAsia="es-SV"/>
              </w:rPr>
              <w:t>Asociación lineal por lineal</w:t>
            </w:r>
          </w:p>
        </w:tc>
        <w:tc>
          <w:tcPr>
            <w:tcW w:w="1941" w:type="dxa"/>
            <w:hideMark/>
          </w:tcPr>
          <w:p w14:paraId="7E3BC5CF" w14:textId="77777777" w:rsidR="00697E22" w:rsidRPr="00D519AC"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D519AC">
              <w:rPr>
                <w:rFonts w:ascii="Arial" w:eastAsia="Times New Roman" w:hAnsi="Arial" w:cs="Arial"/>
                <w:color w:val="000000"/>
                <w:sz w:val="18"/>
                <w:szCs w:val="18"/>
                <w:lang w:eastAsia="es-SV"/>
              </w:rPr>
              <w:t>12.232</w:t>
            </w:r>
          </w:p>
        </w:tc>
        <w:tc>
          <w:tcPr>
            <w:tcW w:w="1755" w:type="dxa"/>
            <w:hideMark/>
          </w:tcPr>
          <w:p w14:paraId="56209C3F" w14:textId="77777777" w:rsidR="00697E22" w:rsidRPr="00D519AC"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D519AC">
              <w:rPr>
                <w:rFonts w:ascii="Arial" w:eastAsia="Times New Roman" w:hAnsi="Arial" w:cs="Arial"/>
                <w:color w:val="000000"/>
                <w:sz w:val="18"/>
                <w:szCs w:val="18"/>
                <w:lang w:eastAsia="es-SV"/>
              </w:rPr>
              <w:t>1</w:t>
            </w:r>
          </w:p>
        </w:tc>
        <w:tc>
          <w:tcPr>
            <w:tcW w:w="2325" w:type="dxa"/>
            <w:hideMark/>
          </w:tcPr>
          <w:p w14:paraId="3C16F514" w14:textId="77777777" w:rsidR="00697E22" w:rsidRPr="00D519AC"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D519AC">
              <w:rPr>
                <w:rFonts w:ascii="Arial" w:eastAsia="Times New Roman" w:hAnsi="Arial" w:cs="Arial"/>
                <w:color w:val="000000"/>
                <w:sz w:val="18"/>
                <w:szCs w:val="18"/>
                <w:lang w:eastAsia="es-SV"/>
              </w:rPr>
              <w:t>0</w:t>
            </w:r>
          </w:p>
        </w:tc>
      </w:tr>
      <w:tr w:rsidR="00697E22" w:rsidRPr="00D519AC" w14:paraId="0561BD04" w14:textId="77777777" w:rsidTr="00721C5F">
        <w:trPr>
          <w:trHeight w:val="360"/>
        </w:trPr>
        <w:tc>
          <w:tcPr>
            <w:cnfStyle w:val="001000000000" w:firstRow="0" w:lastRow="0" w:firstColumn="1" w:lastColumn="0" w:oddVBand="0" w:evenVBand="0" w:oddHBand="0" w:evenHBand="0" w:firstRowFirstColumn="0" w:firstRowLastColumn="0" w:lastRowFirstColumn="0" w:lastRowLastColumn="0"/>
            <w:tcW w:w="2325" w:type="dxa"/>
            <w:hideMark/>
          </w:tcPr>
          <w:p w14:paraId="34BC7D52" w14:textId="77777777" w:rsidR="00697E22" w:rsidRPr="00D519AC" w:rsidRDefault="00697E22" w:rsidP="00721C5F">
            <w:pPr>
              <w:jc w:val="both"/>
              <w:rPr>
                <w:rFonts w:ascii="Arial" w:eastAsia="Times New Roman" w:hAnsi="Arial" w:cs="Arial"/>
                <w:color w:val="000000"/>
                <w:sz w:val="18"/>
                <w:szCs w:val="18"/>
                <w:lang w:val="es-SV" w:eastAsia="es-SV"/>
              </w:rPr>
            </w:pPr>
            <w:r w:rsidRPr="00D519AC">
              <w:rPr>
                <w:rFonts w:ascii="Arial" w:eastAsia="Times New Roman" w:hAnsi="Arial" w:cs="Arial"/>
                <w:color w:val="000000"/>
                <w:sz w:val="18"/>
                <w:szCs w:val="18"/>
                <w:lang w:eastAsia="es-SV"/>
              </w:rPr>
              <w:t>N de casos válidos</w:t>
            </w:r>
          </w:p>
        </w:tc>
        <w:tc>
          <w:tcPr>
            <w:tcW w:w="1941" w:type="dxa"/>
            <w:hideMark/>
          </w:tcPr>
          <w:p w14:paraId="3E2078C6" w14:textId="77777777" w:rsidR="00697E22" w:rsidRPr="00D519AC"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D519AC">
              <w:rPr>
                <w:rFonts w:ascii="Arial" w:eastAsia="Times New Roman" w:hAnsi="Arial" w:cs="Arial"/>
                <w:color w:val="000000"/>
                <w:sz w:val="18"/>
                <w:szCs w:val="18"/>
                <w:lang w:eastAsia="es-SV"/>
              </w:rPr>
              <w:t>198</w:t>
            </w:r>
          </w:p>
        </w:tc>
        <w:tc>
          <w:tcPr>
            <w:tcW w:w="1755" w:type="dxa"/>
            <w:hideMark/>
          </w:tcPr>
          <w:p w14:paraId="7EC6106E" w14:textId="77777777" w:rsidR="00697E22" w:rsidRPr="00D519AC"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SV" w:eastAsia="es-SV"/>
              </w:rPr>
            </w:pPr>
            <w:r w:rsidRPr="00D519AC">
              <w:rPr>
                <w:rFonts w:ascii="Times New Roman" w:eastAsia="Times New Roman" w:hAnsi="Times New Roman" w:cs="Times New Roman"/>
                <w:color w:val="000000"/>
                <w:sz w:val="24"/>
                <w:szCs w:val="24"/>
                <w:lang w:eastAsia="es-SV"/>
              </w:rPr>
              <w:t> </w:t>
            </w:r>
          </w:p>
        </w:tc>
        <w:tc>
          <w:tcPr>
            <w:tcW w:w="2325" w:type="dxa"/>
            <w:hideMark/>
          </w:tcPr>
          <w:p w14:paraId="0F713743" w14:textId="77777777" w:rsidR="00697E22" w:rsidRPr="00D519AC"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SV" w:eastAsia="es-SV"/>
              </w:rPr>
            </w:pPr>
            <w:r w:rsidRPr="00D519AC">
              <w:rPr>
                <w:rFonts w:ascii="Times New Roman" w:eastAsia="Times New Roman" w:hAnsi="Times New Roman" w:cs="Times New Roman"/>
                <w:color w:val="000000"/>
                <w:sz w:val="24"/>
                <w:szCs w:val="24"/>
                <w:lang w:eastAsia="es-SV"/>
              </w:rPr>
              <w:t> </w:t>
            </w:r>
          </w:p>
        </w:tc>
      </w:tr>
      <w:tr w:rsidR="00697E22" w:rsidRPr="00D519AC" w14:paraId="4D571FD9" w14:textId="77777777" w:rsidTr="00721C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348" w:type="dxa"/>
            <w:gridSpan w:val="4"/>
            <w:hideMark/>
          </w:tcPr>
          <w:p w14:paraId="119CF45C" w14:textId="77777777" w:rsidR="00697E22" w:rsidRPr="00D519AC" w:rsidRDefault="00697E22" w:rsidP="00721C5F">
            <w:pPr>
              <w:jc w:val="both"/>
              <w:rPr>
                <w:rFonts w:ascii="Arial" w:eastAsia="Times New Roman" w:hAnsi="Arial" w:cs="Arial"/>
                <w:color w:val="000000"/>
                <w:sz w:val="18"/>
                <w:szCs w:val="18"/>
                <w:lang w:val="es-SV" w:eastAsia="es-SV"/>
              </w:rPr>
            </w:pPr>
            <w:r w:rsidRPr="00D519AC">
              <w:rPr>
                <w:rFonts w:ascii="Arial" w:eastAsia="Times New Roman" w:hAnsi="Arial" w:cs="Arial"/>
                <w:color w:val="000000"/>
                <w:sz w:val="18"/>
                <w:szCs w:val="18"/>
                <w:lang w:eastAsia="es-SV"/>
              </w:rPr>
              <w:t>a. 1 casillas (12.5%) han esperado un recuento menor que 5. El recuento mínimo esperado es 3.61.</w:t>
            </w:r>
          </w:p>
        </w:tc>
      </w:tr>
    </w:tbl>
    <w:p w14:paraId="226DAB0A" w14:textId="77777777" w:rsidR="00697E22" w:rsidRDefault="00697E22" w:rsidP="00697E22">
      <w:pPr>
        <w:tabs>
          <w:tab w:val="left" w:pos="7560"/>
        </w:tabs>
        <w:jc w:val="both"/>
        <w:rPr>
          <w:rFonts w:ascii="Times New Roman" w:hAnsi="Times New Roman" w:cs="Times New Roman"/>
          <w:sz w:val="24"/>
          <w:szCs w:val="24"/>
        </w:rPr>
      </w:pPr>
      <w:r>
        <w:rPr>
          <w:rFonts w:ascii="Times New Roman" w:hAnsi="Times New Roman" w:cs="Times New Roman"/>
          <w:sz w:val="24"/>
          <w:szCs w:val="24"/>
        </w:rPr>
        <w:fldChar w:fldCharType="end"/>
      </w:r>
    </w:p>
    <w:p w14:paraId="644764FD" w14:textId="7ADCD82A" w:rsidR="00697E22" w:rsidRPr="00B37D60" w:rsidRDefault="00697E22" w:rsidP="00697E22">
      <w:pPr>
        <w:autoSpaceDE w:val="0"/>
        <w:autoSpaceDN w:val="0"/>
        <w:adjustRightInd w:val="0"/>
        <w:spacing w:after="0" w:line="360" w:lineRule="auto"/>
        <w:ind w:firstLine="397"/>
        <w:jc w:val="both"/>
        <w:rPr>
          <w:rFonts w:ascii="Arial" w:hAnsi="Arial" w:cs="Arial"/>
          <w:b/>
          <w:bCs/>
          <w:smallCaps/>
          <w:sz w:val="24"/>
          <w:szCs w:val="24"/>
        </w:rPr>
      </w:pPr>
      <w:r w:rsidRPr="007D5E69">
        <w:rPr>
          <w:rFonts w:ascii="Arial" w:hAnsi="Arial" w:cs="Arial"/>
          <w:b/>
          <w:sz w:val="24"/>
          <w:szCs w:val="24"/>
        </w:rPr>
        <w:t>Interpretación</w:t>
      </w:r>
      <w:r w:rsidRPr="00BD28B8">
        <w:rPr>
          <w:rFonts w:ascii="Arial" w:hAnsi="Arial" w:cs="Arial"/>
          <w:b/>
        </w:rPr>
        <w:t>:</w:t>
      </w:r>
      <w:r>
        <w:rPr>
          <w:rFonts w:ascii="Arial" w:hAnsi="Arial" w:cs="Arial"/>
          <w:b/>
          <w:bCs/>
          <w:smallCaps/>
          <w:sz w:val="24"/>
          <w:szCs w:val="24"/>
        </w:rPr>
        <w:t xml:space="preserve"> </w:t>
      </w:r>
      <w:r w:rsidRPr="00BD28B8">
        <w:rPr>
          <w:rFonts w:ascii="Arial" w:hAnsi="Arial" w:cs="Arial"/>
          <w:sz w:val="24"/>
          <w:szCs w:val="24"/>
        </w:rPr>
        <w:t>como el chi cuadrado calculado es mayor que el de la tabla se acepta la hipótesis de trabajo por lo que se determina que el grado de estudio si influye en el hecho de que las madres que consultan en el primer nivel de atención crean conveniente darle agua a su niño ya que como vemos en la tabla anterior las madres con un grado universitario opinan que no es correcta dicha práctica en su totalidad, aunque son la minoría en porcentaje. La práctica de dar agua a los niños menores de 6 meses puede generar problemas, así como iniciar una alimentación temprana ya que el hecho de dar agua convierte la lactancia exclusiva en predominante.</w:t>
      </w:r>
    </w:p>
    <w:p w14:paraId="21FA2D41" w14:textId="375DAB1C" w:rsidR="00697E22" w:rsidRDefault="00697E22" w:rsidP="00697E22">
      <w:pPr>
        <w:tabs>
          <w:tab w:val="left" w:pos="7560"/>
        </w:tabs>
        <w:spacing w:line="360" w:lineRule="auto"/>
        <w:jc w:val="both"/>
        <w:rPr>
          <w:rFonts w:ascii="Arial" w:hAnsi="Arial" w:cs="Arial"/>
        </w:rPr>
      </w:pPr>
    </w:p>
    <w:p w14:paraId="1F7A20E6" w14:textId="51E1040B" w:rsidR="007573B8" w:rsidRDefault="007573B8" w:rsidP="00697E22">
      <w:pPr>
        <w:tabs>
          <w:tab w:val="left" w:pos="7560"/>
        </w:tabs>
        <w:spacing w:line="360" w:lineRule="auto"/>
        <w:jc w:val="both"/>
        <w:rPr>
          <w:rFonts w:ascii="Arial" w:hAnsi="Arial" w:cs="Arial"/>
        </w:rPr>
      </w:pPr>
    </w:p>
    <w:p w14:paraId="23605FA6" w14:textId="77777777" w:rsidR="007573B8" w:rsidRPr="007573B8" w:rsidRDefault="007573B8" w:rsidP="00697E22">
      <w:pPr>
        <w:tabs>
          <w:tab w:val="left" w:pos="7560"/>
        </w:tabs>
        <w:spacing w:line="360" w:lineRule="auto"/>
        <w:jc w:val="both"/>
        <w:rPr>
          <w:rFonts w:ascii="Arial" w:hAnsi="Arial" w:cs="Arial"/>
          <w:sz w:val="24"/>
          <w:szCs w:val="24"/>
        </w:rPr>
      </w:pPr>
    </w:p>
    <w:p w14:paraId="3FEAA93F" w14:textId="10F1E921" w:rsidR="00697E22" w:rsidRPr="007573B8" w:rsidRDefault="007573B8" w:rsidP="007573B8">
      <w:pPr>
        <w:pStyle w:val="Descripcin"/>
        <w:rPr>
          <w:rFonts w:ascii="Arial" w:hAnsi="Arial" w:cs="Arial"/>
          <w:i w:val="0"/>
          <w:iCs w:val="0"/>
          <w:color w:val="auto"/>
          <w:sz w:val="24"/>
          <w:szCs w:val="24"/>
        </w:rPr>
      </w:pPr>
      <w:bookmarkStart w:id="217" w:name="_Toc57908964"/>
      <w:r w:rsidRPr="007573B8">
        <w:rPr>
          <w:rFonts w:ascii="Arial" w:hAnsi="Arial" w:cs="Arial"/>
          <w:i w:val="0"/>
          <w:iCs w:val="0"/>
          <w:color w:val="auto"/>
          <w:sz w:val="24"/>
          <w:szCs w:val="24"/>
        </w:rPr>
        <w:lastRenderedPageBreak/>
        <w:t xml:space="preserve">Tabla </w:t>
      </w:r>
      <w:r w:rsidRPr="007573B8">
        <w:rPr>
          <w:rFonts w:ascii="Arial" w:hAnsi="Arial" w:cs="Arial"/>
          <w:i w:val="0"/>
          <w:iCs w:val="0"/>
          <w:color w:val="auto"/>
          <w:sz w:val="24"/>
          <w:szCs w:val="24"/>
        </w:rPr>
        <w:fldChar w:fldCharType="begin"/>
      </w:r>
      <w:r w:rsidRPr="007573B8">
        <w:rPr>
          <w:rFonts w:ascii="Arial" w:hAnsi="Arial" w:cs="Arial"/>
          <w:i w:val="0"/>
          <w:iCs w:val="0"/>
          <w:color w:val="auto"/>
          <w:sz w:val="24"/>
          <w:szCs w:val="24"/>
        </w:rPr>
        <w:instrText xml:space="preserve"> SEQ Tabla \* ARABIC </w:instrText>
      </w:r>
      <w:r w:rsidRPr="007573B8">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34</w:t>
      </w:r>
      <w:r w:rsidRPr="007573B8">
        <w:rPr>
          <w:rFonts w:ascii="Arial" w:hAnsi="Arial" w:cs="Arial"/>
          <w:i w:val="0"/>
          <w:iCs w:val="0"/>
          <w:color w:val="auto"/>
          <w:sz w:val="24"/>
          <w:szCs w:val="24"/>
        </w:rPr>
        <w:fldChar w:fldCharType="end"/>
      </w:r>
      <w:r w:rsidRPr="007573B8">
        <w:rPr>
          <w:rFonts w:ascii="Arial" w:hAnsi="Arial" w:cs="Arial"/>
          <w:i w:val="0"/>
          <w:iCs w:val="0"/>
          <w:color w:val="auto"/>
          <w:sz w:val="24"/>
          <w:szCs w:val="24"/>
        </w:rPr>
        <w:t>. Ocupación de la madre y Porque razón daría leche de bote a su hijo</w:t>
      </w:r>
      <w:bookmarkEnd w:id="217"/>
      <w:r w:rsidR="00697E22">
        <w:fldChar w:fldCharType="begin"/>
      </w:r>
      <w:r w:rsidR="00697E22">
        <w:instrText xml:space="preserve"> LINK Excel.Sheet.12 "Libro1" "Hoja1!F12C12:F18C18" \a \f 4 \h  \* MERGEFORMAT </w:instrText>
      </w:r>
      <w:r w:rsidR="00697E22">
        <w:fldChar w:fldCharType="separate"/>
      </w:r>
    </w:p>
    <w:tbl>
      <w:tblPr>
        <w:tblStyle w:val="Tabladelista6concolores-nfasis1"/>
        <w:tblW w:w="8820" w:type="dxa"/>
        <w:tblLook w:val="04A0" w:firstRow="1" w:lastRow="0" w:firstColumn="1" w:lastColumn="0" w:noHBand="0" w:noVBand="1"/>
      </w:tblPr>
      <w:tblGrid>
        <w:gridCol w:w="1260"/>
        <w:gridCol w:w="1260"/>
        <w:gridCol w:w="1260"/>
        <w:gridCol w:w="1260"/>
        <w:gridCol w:w="1260"/>
        <w:gridCol w:w="1260"/>
        <w:gridCol w:w="1260"/>
      </w:tblGrid>
      <w:tr w:rsidR="00697E22" w:rsidRPr="00F53800" w14:paraId="038EC654" w14:textId="77777777" w:rsidTr="00721C5F">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520" w:type="dxa"/>
            <w:gridSpan w:val="2"/>
            <w:vMerge w:val="restart"/>
            <w:hideMark/>
          </w:tcPr>
          <w:p w14:paraId="286B9C8C" w14:textId="77777777" w:rsidR="00697E22" w:rsidRPr="00F53800" w:rsidRDefault="00697E22" w:rsidP="00721C5F">
            <w:pPr>
              <w:jc w:val="both"/>
              <w:rPr>
                <w:rFonts w:ascii="Times New Roman" w:eastAsia="Times New Roman" w:hAnsi="Times New Roman" w:cs="Times New Roman"/>
                <w:color w:val="000000"/>
                <w:sz w:val="24"/>
                <w:szCs w:val="24"/>
                <w:lang w:val="es-SV" w:eastAsia="es-SV"/>
              </w:rPr>
            </w:pPr>
            <w:r w:rsidRPr="00F53800">
              <w:rPr>
                <w:rFonts w:ascii="Times New Roman" w:eastAsia="Times New Roman" w:hAnsi="Times New Roman" w:cs="Times New Roman"/>
                <w:color w:val="000000"/>
                <w:sz w:val="24"/>
                <w:szCs w:val="24"/>
                <w:lang w:eastAsia="es-SV"/>
              </w:rPr>
              <w:t> </w:t>
            </w:r>
          </w:p>
        </w:tc>
        <w:tc>
          <w:tcPr>
            <w:tcW w:w="5040" w:type="dxa"/>
            <w:gridSpan w:val="4"/>
            <w:hideMark/>
          </w:tcPr>
          <w:p w14:paraId="4361655A" w14:textId="77777777" w:rsidR="00697E22" w:rsidRPr="00F53800" w:rsidRDefault="00697E22" w:rsidP="00721C5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15. Porque razón daría usted leche de bote a su hijo?</w:t>
            </w:r>
          </w:p>
        </w:tc>
        <w:tc>
          <w:tcPr>
            <w:tcW w:w="1260" w:type="dxa"/>
            <w:vMerge w:val="restart"/>
            <w:hideMark/>
          </w:tcPr>
          <w:p w14:paraId="0A79F3E8" w14:textId="77777777" w:rsidR="00697E22" w:rsidRPr="00F53800" w:rsidRDefault="00697E22" w:rsidP="00721C5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Total</w:t>
            </w:r>
          </w:p>
        </w:tc>
      </w:tr>
      <w:tr w:rsidR="00697E22" w:rsidRPr="00F53800" w14:paraId="41B5CA80" w14:textId="77777777" w:rsidTr="00721C5F">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2520" w:type="dxa"/>
            <w:gridSpan w:val="2"/>
            <w:vMerge/>
            <w:hideMark/>
          </w:tcPr>
          <w:p w14:paraId="175B3D17" w14:textId="77777777" w:rsidR="00697E22" w:rsidRPr="00F53800" w:rsidRDefault="00697E22" w:rsidP="00721C5F">
            <w:pPr>
              <w:rPr>
                <w:rFonts w:ascii="Times New Roman" w:eastAsia="Times New Roman" w:hAnsi="Times New Roman" w:cs="Times New Roman"/>
                <w:color w:val="000000"/>
                <w:sz w:val="24"/>
                <w:szCs w:val="24"/>
                <w:lang w:val="es-SV" w:eastAsia="es-SV"/>
              </w:rPr>
            </w:pPr>
          </w:p>
        </w:tc>
        <w:tc>
          <w:tcPr>
            <w:tcW w:w="1260" w:type="dxa"/>
            <w:hideMark/>
          </w:tcPr>
          <w:p w14:paraId="22435427"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Porque no se llena con el pecho</w:t>
            </w:r>
          </w:p>
        </w:tc>
        <w:tc>
          <w:tcPr>
            <w:tcW w:w="1260" w:type="dxa"/>
            <w:hideMark/>
          </w:tcPr>
          <w:p w14:paraId="0C0029DF"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Porque así se acostumbra en la familia</w:t>
            </w:r>
          </w:p>
        </w:tc>
        <w:tc>
          <w:tcPr>
            <w:tcW w:w="1260" w:type="dxa"/>
            <w:hideMark/>
          </w:tcPr>
          <w:p w14:paraId="7D531159"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Para que se engorde</w:t>
            </w:r>
          </w:p>
        </w:tc>
        <w:tc>
          <w:tcPr>
            <w:tcW w:w="1260" w:type="dxa"/>
            <w:hideMark/>
          </w:tcPr>
          <w:p w14:paraId="76CD6C27"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Para que no llore</w:t>
            </w:r>
          </w:p>
        </w:tc>
        <w:tc>
          <w:tcPr>
            <w:tcW w:w="1260" w:type="dxa"/>
            <w:vMerge/>
            <w:hideMark/>
          </w:tcPr>
          <w:p w14:paraId="41BB18DE" w14:textId="77777777" w:rsidR="00697E22" w:rsidRPr="00F53800" w:rsidRDefault="00697E22" w:rsidP="00721C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p>
        </w:tc>
      </w:tr>
      <w:tr w:rsidR="00697E22" w:rsidRPr="00F53800" w14:paraId="7131841B" w14:textId="77777777" w:rsidTr="00721C5F">
        <w:trPr>
          <w:trHeight w:val="554"/>
        </w:trPr>
        <w:tc>
          <w:tcPr>
            <w:cnfStyle w:val="001000000000" w:firstRow="0" w:lastRow="0" w:firstColumn="1" w:lastColumn="0" w:oddVBand="0" w:evenVBand="0" w:oddHBand="0" w:evenHBand="0" w:firstRowFirstColumn="0" w:firstRowLastColumn="0" w:lastRowFirstColumn="0" w:lastRowLastColumn="0"/>
            <w:tcW w:w="1260" w:type="dxa"/>
            <w:vMerge w:val="restart"/>
            <w:hideMark/>
          </w:tcPr>
          <w:p w14:paraId="76265FC5" w14:textId="77777777" w:rsidR="00697E22" w:rsidRPr="00F53800" w:rsidRDefault="00697E22" w:rsidP="00721C5F">
            <w:pPr>
              <w:jc w:val="both"/>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6. Ocupación</w:t>
            </w:r>
          </w:p>
        </w:tc>
        <w:tc>
          <w:tcPr>
            <w:tcW w:w="1260" w:type="dxa"/>
            <w:hideMark/>
          </w:tcPr>
          <w:p w14:paraId="39350F83"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Oficios domésticos</w:t>
            </w:r>
          </w:p>
        </w:tc>
        <w:tc>
          <w:tcPr>
            <w:tcW w:w="1260" w:type="dxa"/>
            <w:hideMark/>
          </w:tcPr>
          <w:p w14:paraId="43A0F3AD"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97</w:t>
            </w:r>
          </w:p>
        </w:tc>
        <w:tc>
          <w:tcPr>
            <w:tcW w:w="1260" w:type="dxa"/>
            <w:hideMark/>
          </w:tcPr>
          <w:p w14:paraId="10B0FA95"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31</w:t>
            </w:r>
          </w:p>
        </w:tc>
        <w:tc>
          <w:tcPr>
            <w:tcW w:w="1260" w:type="dxa"/>
            <w:hideMark/>
          </w:tcPr>
          <w:p w14:paraId="7089EB96"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10</w:t>
            </w:r>
          </w:p>
        </w:tc>
        <w:tc>
          <w:tcPr>
            <w:tcW w:w="1260" w:type="dxa"/>
            <w:hideMark/>
          </w:tcPr>
          <w:p w14:paraId="761FC1F0"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14</w:t>
            </w:r>
          </w:p>
        </w:tc>
        <w:tc>
          <w:tcPr>
            <w:tcW w:w="1260" w:type="dxa"/>
            <w:hideMark/>
          </w:tcPr>
          <w:p w14:paraId="3B601C7C"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152</w:t>
            </w:r>
          </w:p>
        </w:tc>
      </w:tr>
      <w:tr w:rsidR="00697E22" w:rsidRPr="00F53800" w14:paraId="56B052F4" w14:textId="77777777" w:rsidTr="00721C5F">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260" w:type="dxa"/>
            <w:vMerge/>
            <w:hideMark/>
          </w:tcPr>
          <w:p w14:paraId="13A5EF74" w14:textId="77777777" w:rsidR="00697E22" w:rsidRPr="00F53800" w:rsidRDefault="00697E22" w:rsidP="00721C5F">
            <w:pPr>
              <w:rPr>
                <w:rFonts w:ascii="Arial" w:eastAsia="Times New Roman" w:hAnsi="Arial" w:cs="Arial"/>
                <w:color w:val="000000"/>
                <w:sz w:val="18"/>
                <w:szCs w:val="18"/>
                <w:lang w:val="es-SV" w:eastAsia="es-SV"/>
              </w:rPr>
            </w:pPr>
          </w:p>
        </w:tc>
        <w:tc>
          <w:tcPr>
            <w:tcW w:w="1260" w:type="dxa"/>
            <w:hideMark/>
          </w:tcPr>
          <w:p w14:paraId="5FE0017E"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Estudiante</w:t>
            </w:r>
          </w:p>
        </w:tc>
        <w:tc>
          <w:tcPr>
            <w:tcW w:w="1260" w:type="dxa"/>
            <w:hideMark/>
          </w:tcPr>
          <w:p w14:paraId="2FA61C23"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3</w:t>
            </w:r>
          </w:p>
        </w:tc>
        <w:tc>
          <w:tcPr>
            <w:tcW w:w="1260" w:type="dxa"/>
            <w:hideMark/>
          </w:tcPr>
          <w:p w14:paraId="12922AA2"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3</w:t>
            </w:r>
          </w:p>
        </w:tc>
        <w:tc>
          <w:tcPr>
            <w:tcW w:w="1260" w:type="dxa"/>
            <w:hideMark/>
          </w:tcPr>
          <w:p w14:paraId="0C7A3A02"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2</w:t>
            </w:r>
          </w:p>
        </w:tc>
        <w:tc>
          <w:tcPr>
            <w:tcW w:w="1260" w:type="dxa"/>
            <w:hideMark/>
          </w:tcPr>
          <w:p w14:paraId="48101832"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0</w:t>
            </w:r>
          </w:p>
        </w:tc>
        <w:tc>
          <w:tcPr>
            <w:tcW w:w="1260" w:type="dxa"/>
            <w:hideMark/>
          </w:tcPr>
          <w:p w14:paraId="2C7D1C38"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8</w:t>
            </w:r>
          </w:p>
        </w:tc>
      </w:tr>
      <w:tr w:rsidR="00697E22" w:rsidRPr="00F53800" w14:paraId="676DEEA7" w14:textId="77777777" w:rsidTr="00721C5F">
        <w:trPr>
          <w:trHeight w:val="554"/>
        </w:trPr>
        <w:tc>
          <w:tcPr>
            <w:cnfStyle w:val="001000000000" w:firstRow="0" w:lastRow="0" w:firstColumn="1" w:lastColumn="0" w:oddVBand="0" w:evenVBand="0" w:oddHBand="0" w:evenHBand="0" w:firstRowFirstColumn="0" w:firstRowLastColumn="0" w:lastRowFirstColumn="0" w:lastRowLastColumn="0"/>
            <w:tcW w:w="1260" w:type="dxa"/>
            <w:vMerge/>
            <w:hideMark/>
          </w:tcPr>
          <w:p w14:paraId="456B46D6" w14:textId="77777777" w:rsidR="00697E22" w:rsidRPr="00F53800" w:rsidRDefault="00697E22" w:rsidP="00721C5F">
            <w:pPr>
              <w:rPr>
                <w:rFonts w:ascii="Arial" w:eastAsia="Times New Roman" w:hAnsi="Arial" w:cs="Arial"/>
                <w:color w:val="000000"/>
                <w:sz w:val="18"/>
                <w:szCs w:val="18"/>
                <w:lang w:val="es-SV" w:eastAsia="es-SV"/>
              </w:rPr>
            </w:pPr>
          </w:p>
        </w:tc>
        <w:tc>
          <w:tcPr>
            <w:tcW w:w="1260" w:type="dxa"/>
            <w:hideMark/>
          </w:tcPr>
          <w:p w14:paraId="3F8964AC"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Trabajadora informal</w:t>
            </w:r>
          </w:p>
        </w:tc>
        <w:tc>
          <w:tcPr>
            <w:tcW w:w="1260" w:type="dxa"/>
            <w:hideMark/>
          </w:tcPr>
          <w:p w14:paraId="14E7E7AA"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23</w:t>
            </w:r>
          </w:p>
        </w:tc>
        <w:tc>
          <w:tcPr>
            <w:tcW w:w="1260" w:type="dxa"/>
            <w:hideMark/>
          </w:tcPr>
          <w:p w14:paraId="1FAF1BAF"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0</w:t>
            </w:r>
          </w:p>
        </w:tc>
        <w:tc>
          <w:tcPr>
            <w:tcW w:w="1260" w:type="dxa"/>
            <w:hideMark/>
          </w:tcPr>
          <w:p w14:paraId="1BC5C186"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2</w:t>
            </w:r>
          </w:p>
        </w:tc>
        <w:tc>
          <w:tcPr>
            <w:tcW w:w="1260" w:type="dxa"/>
            <w:hideMark/>
          </w:tcPr>
          <w:p w14:paraId="0C9DE6F5"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1</w:t>
            </w:r>
          </w:p>
        </w:tc>
        <w:tc>
          <w:tcPr>
            <w:tcW w:w="1260" w:type="dxa"/>
            <w:hideMark/>
          </w:tcPr>
          <w:p w14:paraId="20B1FE1A"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26</w:t>
            </w:r>
          </w:p>
        </w:tc>
      </w:tr>
      <w:tr w:rsidR="00697E22" w:rsidRPr="00F53800" w14:paraId="06E1DB4D" w14:textId="77777777" w:rsidTr="00721C5F">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260" w:type="dxa"/>
            <w:vMerge/>
            <w:hideMark/>
          </w:tcPr>
          <w:p w14:paraId="7F697A3F" w14:textId="77777777" w:rsidR="00697E22" w:rsidRPr="00F53800" w:rsidRDefault="00697E22" w:rsidP="00721C5F">
            <w:pPr>
              <w:rPr>
                <w:rFonts w:ascii="Arial" w:eastAsia="Times New Roman" w:hAnsi="Arial" w:cs="Arial"/>
                <w:color w:val="000000"/>
                <w:sz w:val="18"/>
                <w:szCs w:val="18"/>
                <w:lang w:val="es-SV" w:eastAsia="es-SV"/>
              </w:rPr>
            </w:pPr>
          </w:p>
        </w:tc>
        <w:tc>
          <w:tcPr>
            <w:tcW w:w="1260" w:type="dxa"/>
            <w:hideMark/>
          </w:tcPr>
          <w:p w14:paraId="0C83AD37"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Trabajo formal</w:t>
            </w:r>
          </w:p>
        </w:tc>
        <w:tc>
          <w:tcPr>
            <w:tcW w:w="1260" w:type="dxa"/>
            <w:hideMark/>
          </w:tcPr>
          <w:p w14:paraId="3298C0DE"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9</w:t>
            </w:r>
          </w:p>
        </w:tc>
        <w:tc>
          <w:tcPr>
            <w:tcW w:w="1260" w:type="dxa"/>
            <w:hideMark/>
          </w:tcPr>
          <w:p w14:paraId="292BCCBB"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3</w:t>
            </w:r>
          </w:p>
        </w:tc>
        <w:tc>
          <w:tcPr>
            <w:tcW w:w="1260" w:type="dxa"/>
            <w:hideMark/>
          </w:tcPr>
          <w:p w14:paraId="1059F1BC"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0</w:t>
            </w:r>
          </w:p>
        </w:tc>
        <w:tc>
          <w:tcPr>
            <w:tcW w:w="1260" w:type="dxa"/>
            <w:hideMark/>
          </w:tcPr>
          <w:p w14:paraId="659B7DEE"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0</w:t>
            </w:r>
          </w:p>
        </w:tc>
        <w:tc>
          <w:tcPr>
            <w:tcW w:w="1260" w:type="dxa"/>
            <w:hideMark/>
          </w:tcPr>
          <w:p w14:paraId="193AFBFD"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12</w:t>
            </w:r>
          </w:p>
        </w:tc>
      </w:tr>
      <w:tr w:rsidR="00697E22" w:rsidRPr="00F53800" w14:paraId="7E37EA39" w14:textId="77777777" w:rsidTr="00721C5F">
        <w:trPr>
          <w:trHeight w:val="369"/>
        </w:trPr>
        <w:tc>
          <w:tcPr>
            <w:cnfStyle w:val="001000000000" w:firstRow="0" w:lastRow="0" w:firstColumn="1" w:lastColumn="0" w:oddVBand="0" w:evenVBand="0" w:oddHBand="0" w:evenHBand="0" w:firstRowFirstColumn="0" w:firstRowLastColumn="0" w:lastRowFirstColumn="0" w:lastRowLastColumn="0"/>
            <w:tcW w:w="2520" w:type="dxa"/>
            <w:gridSpan w:val="2"/>
            <w:hideMark/>
          </w:tcPr>
          <w:p w14:paraId="21A6C9E7" w14:textId="77777777" w:rsidR="00697E22" w:rsidRPr="00F53800" w:rsidRDefault="00697E22" w:rsidP="00721C5F">
            <w:pPr>
              <w:jc w:val="both"/>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Total</w:t>
            </w:r>
          </w:p>
        </w:tc>
        <w:tc>
          <w:tcPr>
            <w:tcW w:w="1260" w:type="dxa"/>
            <w:hideMark/>
          </w:tcPr>
          <w:p w14:paraId="169C6DD9"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132</w:t>
            </w:r>
          </w:p>
        </w:tc>
        <w:tc>
          <w:tcPr>
            <w:tcW w:w="1260" w:type="dxa"/>
            <w:hideMark/>
          </w:tcPr>
          <w:p w14:paraId="0A2EE9E3"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37</w:t>
            </w:r>
          </w:p>
        </w:tc>
        <w:tc>
          <w:tcPr>
            <w:tcW w:w="1260" w:type="dxa"/>
            <w:hideMark/>
          </w:tcPr>
          <w:p w14:paraId="44CF6AF4"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14</w:t>
            </w:r>
          </w:p>
        </w:tc>
        <w:tc>
          <w:tcPr>
            <w:tcW w:w="1260" w:type="dxa"/>
            <w:hideMark/>
          </w:tcPr>
          <w:p w14:paraId="6446E309"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15</w:t>
            </w:r>
          </w:p>
        </w:tc>
        <w:tc>
          <w:tcPr>
            <w:tcW w:w="1260" w:type="dxa"/>
            <w:hideMark/>
          </w:tcPr>
          <w:p w14:paraId="0E80CCA7"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198</w:t>
            </w:r>
          </w:p>
        </w:tc>
      </w:tr>
    </w:tbl>
    <w:p w14:paraId="42217874" w14:textId="77777777" w:rsidR="00697E22" w:rsidRPr="00BD28B8" w:rsidRDefault="00697E22" w:rsidP="00697E22">
      <w:pPr>
        <w:autoSpaceDE w:val="0"/>
        <w:autoSpaceDN w:val="0"/>
        <w:adjustRightInd w:val="0"/>
        <w:spacing w:after="0" w:line="400" w:lineRule="atLeast"/>
        <w:jc w:val="both"/>
        <w:rPr>
          <w:rFonts w:ascii="Times New Roman" w:hAnsi="Times New Roman" w:cs="Times New Roman"/>
          <w:sz w:val="24"/>
          <w:szCs w:val="24"/>
        </w:rPr>
      </w:pPr>
      <w:r>
        <w:rPr>
          <w:rFonts w:ascii="Times New Roman" w:hAnsi="Times New Roman" w:cs="Times New Roman"/>
          <w:sz w:val="24"/>
          <w:szCs w:val="24"/>
        </w:rPr>
        <w:fldChar w:fldCharType="end"/>
      </w:r>
    </w:p>
    <w:p w14:paraId="1916DBC6" w14:textId="77777777" w:rsidR="00697E22" w:rsidRPr="00BD28B8" w:rsidRDefault="00697E22" w:rsidP="00697E22">
      <w:pPr>
        <w:autoSpaceDE w:val="0"/>
        <w:autoSpaceDN w:val="0"/>
        <w:adjustRightInd w:val="0"/>
        <w:spacing w:after="0" w:line="240" w:lineRule="auto"/>
        <w:jc w:val="both"/>
        <w:rPr>
          <w:rFonts w:ascii="Times New Roman" w:hAnsi="Times New Roman" w:cs="Times New Roman"/>
          <w:sz w:val="24"/>
          <w:szCs w:val="24"/>
        </w:rPr>
      </w:pPr>
    </w:p>
    <w:p w14:paraId="3F215094" w14:textId="4C5B5E36" w:rsidR="00697E22" w:rsidRPr="00A83EAD" w:rsidRDefault="007573B8" w:rsidP="007573B8">
      <w:pPr>
        <w:pStyle w:val="Descripcin"/>
        <w:rPr>
          <w:rFonts w:ascii="Arial" w:hAnsi="Arial" w:cs="Arial"/>
          <w:i w:val="0"/>
          <w:iCs w:val="0"/>
          <w:color w:val="auto"/>
          <w:sz w:val="24"/>
          <w:szCs w:val="24"/>
        </w:rPr>
      </w:pPr>
      <w:bookmarkStart w:id="218" w:name="_Toc57908965"/>
      <w:r w:rsidRPr="007573B8">
        <w:rPr>
          <w:rFonts w:ascii="Arial" w:hAnsi="Arial" w:cs="Arial"/>
          <w:i w:val="0"/>
          <w:iCs w:val="0"/>
          <w:color w:val="auto"/>
          <w:sz w:val="24"/>
          <w:szCs w:val="24"/>
        </w:rPr>
        <w:t xml:space="preserve">Tabla </w:t>
      </w:r>
      <w:r w:rsidRPr="007573B8">
        <w:rPr>
          <w:rFonts w:ascii="Arial" w:hAnsi="Arial" w:cs="Arial"/>
          <w:i w:val="0"/>
          <w:iCs w:val="0"/>
          <w:color w:val="auto"/>
          <w:sz w:val="24"/>
          <w:szCs w:val="24"/>
        </w:rPr>
        <w:fldChar w:fldCharType="begin"/>
      </w:r>
      <w:r w:rsidRPr="007573B8">
        <w:rPr>
          <w:rFonts w:ascii="Arial" w:hAnsi="Arial" w:cs="Arial"/>
          <w:i w:val="0"/>
          <w:iCs w:val="0"/>
          <w:color w:val="auto"/>
          <w:sz w:val="24"/>
          <w:szCs w:val="24"/>
        </w:rPr>
        <w:instrText xml:space="preserve"> SEQ Tabla \* ARABIC </w:instrText>
      </w:r>
      <w:r w:rsidRPr="007573B8">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35</w:t>
      </w:r>
      <w:r w:rsidRPr="007573B8">
        <w:rPr>
          <w:rFonts w:ascii="Arial" w:hAnsi="Arial" w:cs="Arial"/>
          <w:i w:val="0"/>
          <w:iCs w:val="0"/>
          <w:color w:val="auto"/>
          <w:sz w:val="24"/>
          <w:szCs w:val="24"/>
        </w:rPr>
        <w:fldChar w:fldCharType="end"/>
      </w:r>
      <w:r w:rsidRPr="007573B8">
        <w:rPr>
          <w:rFonts w:ascii="Arial" w:hAnsi="Arial" w:cs="Arial"/>
          <w:i w:val="0"/>
          <w:iCs w:val="0"/>
          <w:color w:val="auto"/>
          <w:sz w:val="24"/>
          <w:szCs w:val="24"/>
        </w:rPr>
        <w:t>. Pruebas de chi-cuadrado</w:t>
      </w:r>
      <w:bookmarkEnd w:id="218"/>
      <w:r w:rsidR="00697E22">
        <w:rPr>
          <w:sz w:val="22"/>
          <w:szCs w:val="22"/>
        </w:rPr>
        <w:fldChar w:fldCharType="begin"/>
      </w:r>
      <w:r w:rsidR="00697E22">
        <w:instrText xml:space="preserve"> LINK Excel.Sheet.12 "Libro1" "Hoja1!F20C1:F25C4" \a \f 4 \h  \* MERGEFORMAT </w:instrText>
      </w:r>
      <w:r w:rsidR="00697E22">
        <w:rPr>
          <w:sz w:val="22"/>
          <w:szCs w:val="22"/>
        </w:rPr>
        <w:fldChar w:fldCharType="separate"/>
      </w:r>
    </w:p>
    <w:tbl>
      <w:tblPr>
        <w:tblStyle w:val="Tabladelista6concolores-nfasis1"/>
        <w:tblW w:w="8440" w:type="dxa"/>
        <w:tblLook w:val="04A0" w:firstRow="1" w:lastRow="0" w:firstColumn="1" w:lastColumn="0" w:noHBand="0" w:noVBand="1"/>
      </w:tblPr>
      <w:tblGrid>
        <w:gridCol w:w="2351"/>
        <w:gridCol w:w="1960"/>
        <w:gridCol w:w="1777"/>
        <w:gridCol w:w="2352"/>
      </w:tblGrid>
      <w:tr w:rsidR="00697E22" w:rsidRPr="00F53800" w14:paraId="115EBB65" w14:textId="77777777" w:rsidTr="00721C5F">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351" w:type="dxa"/>
            <w:hideMark/>
          </w:tcPr>
          <w:p w14:paraId="7C1D0C96" w14:textId="77777777" w:rsidR="00697E22" w:rsidRPr="00F53800" w:rsidRDefault="00697E22" w:rsidP="00721C5F">
            <w:pPr>
              <w:jc w:val="both"/>
              <w:rPr>
                <w:rFonts w:ascii="Times New Roman" w:eastAsia="Times New Roman" w:hAnsi="Times New Roman" w:cs="Times New Roman"/>
                <w:color w:val="000000"/>
                <w:sz w:val="24"/>
                <w:szCs w:val="24"/>
                <w:lang w:val="es-SV" w:eastAsia="es-SV"/>
              </w:rPr>
            </w:pPr>
            <w:r w:rsidRPr="00F53800">
              <w:rPr>
                <w:rFonts w:ascii="Times New Roman" w:eastAsia="Times New Roman" w:hAnsi="Times New Roman" w:cs="Times New Roman"/>
                <w:color w:val="000000"/>
                <w:sz w:val="24"/>
                <w:szCs w:val="24"/>
                <w:lang w:eastAsia="es-SV"/>
              </w:rPr>
              <w:t> </w:t>
            </w:r>
          </w:p>
        </w:tc>
        <w:tc>
          <w:tcPr>
            <w:tcW w:w="1960" w:type="dxa"/>
            <w:hideMark/>
          </w:tcPr>
          <w:p w14:paraId="0178D9FF" w14:textId="77777777" w:rsidR="00697E22" w:rsidRPr="00F53800" w:rsidRDefault="00697E22" w:rsidP="00721C5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Valor</w:t>
            </w:r>
          </w:p>
        </w:tc>
        <w:tc>
          <w:tcPr>
            <w:tcW w:w="1777" w:type="dxa"/>
            <w:hideMark/>
          </w:tcPr>
          <w:p w14:paraId="144FB6B9" w14:textId="77777777" w:rsidR="00697E22" w:rsidRPr="00F53800" w:rsidRDefault="00697E22" w:rsidP="00721C5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proofErr w:type="spellStart"/>
            <w:r w:rsidRPr="00F53800">
              <w:rPr>
                <w:rFonts w:ascii="Arial" w:eastAsia="Times New Roman" w:hAnsi="Arial" w:cs="Arial"/>
                <w:color w:val="000000"/>
                <w:sz w:val="18"/>
                <w:szCs w:val="18"/>
                <w:lang w:eastAsia="es-SV"/>
              </w:rPr>
              <w:t>df</w:t>
            </w:r>
            <w:proofErr w:type="spellEnd"/>
          </w:p>
        </w:tc>
        <w:tc>
          <w:tcPr>
            <w:tcW w:w="2351" w:type="dxa"/>
            <w:hideMark/>
          </w:tcPr>
          <w:p w14:paraId="51219BB1" w14:textId="77777777" w:rsidR="00697E22" w:rsidRPr="00F53800" w:rsidRDefault="00697E22" w:rsidP="00721C5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Significación asintótica (bilateral)</w:t>
            </w:r>
          </w:p>
        </w:tc>
      </w:tr>
      <w:tr w:rsidR="00697E22" w:rsidRPr="00F53800" w14:paraId="58011A1C" w14:textId="77777777" w:rsidTr="00721C5F">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351" w:type="dxa"/>
            <w:hideMark/>
          </w:tcPr>
          <w:p w14:paraId="7A47C4A4" w14:textId="77777777" w:rsidR="00697E22" w:rsidRPr="00F53800" w:rsidRDefault="00697E22" w:rsidP="00721C5F">
            <w:pPr>
              <w:jc w:val="both"/>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Chi-cuadrado de Pearson</w:t>
            </w:r>
          </w:p>
        </w:tc>
        <w:tc>
          <w:tcPr>
            <w:tcW w:w="1960" w:type="dxa"/>
            <w:hideMark/>
          </w:tcPr>
          <w:p w14:paraId="2E4FB533"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bCs/>
                <w:color w:val="000000"/>
                <w:sz w:val="18"/>
                <w:szCs w:val="18"/>
                <w:lang w:eastAsia="es-SV"/>
              </w:rPr>
              <w:t>17.131</w:t>
            </w:r>
            <w:r w:rsidRPr="00F53800">
              <w:rPr>
                <w:rFonts w:ascii="Arial" w:eastAsia="Times New Roman" w:hAnsi="Arial" w:cs="Arial"/>
                <w:color w:val="000000"/>
                <w:sz w:val="18"/>
                <w:szCs w:val="18"/>
                <w:vertAlign w:val="superscript"/>
                <w:lang w:eastAsia="es-SV"/>
              </w:rPr>
              <w:t>a</w:t>
            </w:r>
          </w:p>
        </w:tc>
        <w:tc>
          <w:tcPr>
            <w:tcW w:w="1777" w:type="dxa"/>
            <w:hideMark/>
          </w:tcPr>
          <w:p w14:paraId="42E7357A"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bCs/>
                <w:color w:val="000000"/>
                <w:sz w:val="18"/>
                <w:szCs w:val="18"/>
                <w:lang w:eastAsia="es-SV"/>
              </w:rPr>
              <w:t>9</w:t>
            </w:r>
          </w:p>
        </w:tc>
        <w:tc>
          <w:tcPr>
            <w:tcW w:w="2351" w:type="dxa"/>
            <w:hideMark/>
          </w:tcPr>
          <w:p w14:paraId="3AFB5BE4"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bCs/>
                <w:color w:val="000000"/>
                <w:sz w:val="18"/>
                <w:szCs w:val="18"/>
                <w:lang w:eastAsia="es-SV"/>
              </w:rPr>
              <w:t>0.047</w:t>
            </w:r>
          </w:p>
        </w:tc>
      </w:tr>
      <w:tr w:rsidR="00697E22" w:rsidRPr="00F53800" w14:paraId="3C613845" w14:textId="77777777" w:rsidTr="00721C5F">
        <w:trPr>
          <w:trHeight w:val="318"/>
        </w:trPr>
        <w:tc>
          <w:tcPr>
            <w:cnfStyle w:val="001000000000" w:firstRow="0" w:lastRow="0" w:firstColumn="1" w:lastColumn="0" w:oddVBand="0" w:evenVBand="0" w:oddHBand="0" w:evenHBand="0" w:firstRowFirstColumn="0" w:firstRowLastColumn="0" w:lastRowFirstColumn="0" w:lastRowLastColumn="0"/>
            <w:tcW w:w="2351" w:type="dxa"/>
            <w:hideMark/>
          </w:tcPr>
          <w:p w14:paraId="3D538DAC" w14:textId="77777777" w:rsidR="00697E22" w:rsidRPr="00F53800" w:rsidRDefault="00697E22" w:rsidP="00721C5F">
            <w:pPr>
              <w:jc w:val="both"/>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Razón de verosimilitud</w:t>
            </w:r>
          </w:p>
        </w:tc>
        <w:tc>
          <w:tcPr>
            <w:tcW w:w="1960" w:type="dxa"/>
            <w:hideMark/>
          </w:tcPr>
          <w:p w14:paraId="496ECFBB"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bCs/>
                <w:color w:val="000000"/>
                <w:sz w:val="18"/>
                <w:szCs w:val="18"/>
                <w:lang w:eastAsia="es-SV"/>
              </w:rPr>
              <w:t>22.611</w:t>
            </w:r>
          </w:p>
        </w:tc>
        <w:tc>
          <w:tcPr>
            <w:tcW w:w="1777" w:type="dxa"/>
            <w:hideMark/>
          </w:tcPr>
          <w:p w14:paraId="3B242761"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bCs/>
                <w:color w:val="000000"/>
                <w:sz w:val="18"/>
                <w:szCs w:val="18"/>
                <w:lang w:eastAsia="es-SV"/>
              </w:rPr>
              <w:t>9</w:t>
            </w:r>
          </w:p>
        </w:tc>
        <w:tc>
          <w:tcPr>
            <w:tcW w:w="2351" w:type="dxa"/>
            <w:hideMark/>
          </w:tcPr>
          <w:p w14:paraId="75078409"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bCs/>
                <w:color w:val="000000"/>
                <w:sz w:val="18"/>
                <w:szCs w:val="18"/>
                <w:lang w:eastAsia="es-SV"/>
              </w:rPr>
              <w:t>0.007</w:t>
            </w:r>
          </w:p>
        </w:tc>
      </w:tr>
      <w:tr w:rsidR="00697E22" w:rsidRPr="00F53800" w14:paraId="6D146748" w14:textId="77777777" w:rsidTr="00721C5F">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351" w:type="dxa"/>
            <w:hideMark/>
          </w:tcPr>
          <w:p w14:paraId="78B8713A" w14:textId="77777777" w:rsidR="00697E22" w:rsidRPr="00F53800" w:rsidRDefault="00697E22" w:rsidP="00721C5F">
            <w:pPr>
              <w:jc w:val="both"/>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Asociación lineal por lineal</w:t>
            </w:r>
          </w:p>
        </w:tc>
        <w:tc>
          <w:tcPr>
            <w:tcW w:w="1960" w:type="dxa"/>
            <w:hideMark/>
          </w:tcPr>
          <w:p w14:paraId="56DCA6D2"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bCs/>
                <w:color w:val="000000"/>
                <w:sz w:val="18"/>
                <w:szCs w:val="18"/>
                <w:lang w:eastAsia="es-SV"/>
              </w:rPr>
              <w:t>3.705</w:t>
            </w:r>
          </w:p>
        </w:tc>
        <w:tc>
          <w:tcPr>
            <w:tcW w:w="1777" w:type="dxa"/>
            <w:hideMark/>
          </w:tcPr>
          <w:p w14:paraId="69F89DBA"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bCs/>
                <w:color w:val="000000"/>
                <w:sz w:val="18"/>
                <w:szCs w:val="18"/>
                <w:lang w:eastAsia="es-SV"/>
              </w:rPr>
              <w:t>1</w:t>
            </w:r>
          </w:p>
        </w:tc>
        <w:tc>
          <w:tcPr>
            <w:tcW w:w="2351" w:type="dxa"/>
            <w:hideMark/>
          </w:tcPr>
          <w:p w14:paraId="01C7E7CD" w14:textId="77777777" w:rsidR="00697E22" w:rsidRPr="00F53800" w:rsidRDefault="00697E22" w:rsidP="00721C5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bCs/>
                <w:color w:val="000000"/>
                <w:sz w:val="18"/>
                <w:szCs w:val="18"/>
                <w:lang w:eastAsia="es-SV"/>
              </w:rPr>
              <w:t>0.054</w:t>
            </w:r>
          </w:p>
        </w:tc>
      </w:tr>
      <w:tr w:rsidR="00697E22" w:rsidRPr="00F53800" w14:paraId="341A6007" w14:textId="77777777" w:rsidTr="00721C5F">
        <w:trPr>
          <w:trHeight w:val="318"/>
        </w:trPr>
        <w:tc>
          <w:tcPr>
            <w:cnfStyle w:val="001000000000" w:firstRow="0" w:lastRow="0" w:firstColumn="1" w:lastColumn="0" w:oddVBand="0" w:evenVBand="0" w:oddHBand="0" w:evenHBand="0" w:firstRowFirstColumn="0" w:firstRowLastColumn="0" w:lastRowFirstColumn="0" w:lastRowLastColumn="0"/>
            <w:tcW w:w="2351" w:type="dxa"/>
            <w:hideMark/>
          </w:tcPr>
          <w:p w14:paraId="42CB1DC2" w14:textId="77777777" w:rsidR="00697E22" w:rsidRPr="00F53800" w:rsidRDefault="00697E22" w:rsidP="00721C5F">
            <w:pPr>
              <w:jc w:val="both"/>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N de casos válidos</w:t>
            </w:r>
          </w:p>
        </w:tc>
        <w:tc>
          <w:tcPr>
            <w:tcW w:w="1960" w:type="dxa"/>
            <w:hideMark/>
          </w:tcPr>
          <w:p w14:paraId="05417BEA"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rPr>
            </w:pPr>
            <w:r w:rsidRPr="00F53800">
              <w:rPr>
                <w:rFonts w:ascii="Arial" w:eastAsia="Times New Roman" w:hAnsi="Arial" w:cs="Arial"/>
                <w:bCs/>
                <w:color w:val="000000"/>
                <w:sz w:val="18"/>
                <w:szCs w:val="18"/>
                <w:lang w:eastAsia="es-SV"/>
              </w:rPr>
              <w:t>198</w:t>
            </w:r>
          </w:p>
        </w:tc>
        <w:tc>
          <w:tcPr>
            <w:tcW w:w="1777" w:type="dxa"/>
            <w:hideMark/>
          </w:tcPr>
          <w:p w14:paraId="3C3B6AB8"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SV" w:eastAsia="es-SV"/>
              </w:rPr>
            </w:pPr>
            <w:r w:rsidRPr="00F53800">
              <w:rPr>
                <w:rFonts w:ascii="Times New Roman" w:eastAsia="Times New Roman" w:hAnsi="Times New Roman" w:cs="Times New Roman"/>
                <w:bCs/>
                <w:color w:val="000000"/>
                <w:sz w:val="24"/>
                <w:szCs w:val="24"/>
                <w:lang w:eastAsia="es-SV"/>
              </w:rPr>
              <w:t> </w:t>
            </w:r>
          </w:p>
        </w:tc>
        <w:tc>
          <w:tcPr>
            <w:tcW w:w="2351" w:type="dxa"/>
            <w:hideMark/>
          </w:tcPr>
          <w:p w14:paraId="4E79DCD9" w14:textId="77777777" w:rsidR="00697E22" w:rsidRPr="00F53800" w:rsidRDefault="00697E22" w:rsidP="00721C5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SV" w:eastAsia="es-SV"/>
              </w:rPr>
            </w:pPr>
            <w:r w:rsidRPr="00F53800">
              <w:rPr>
                <w:rFonts w:ascii="Times New Roman" w:eastAsia="Times New Roman" w:hAnsi="Times New Roman" w:cs="Times New Roman"/>
                <w:bCs/>
                <w:color w:val="000000"/>
                <w:sz w:val="24"/>
                <w:szCs w:val="24"/>
                <w:lang w:eastAsia="es-SV"/>
              </w:rPr>
              <w:t> </w:t>
            </w:r>
          </w:p>
        </w:tc>
      </w:tr>
      <w:tr w:rsidR="00697E22" w:rsidRPr="00F53800" w14:paraId="7E520CC2" w14:textId="77777777" w:rsidTr="00721C5F">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8440" w:type="dxa"/>
            <w:gridSpan w:val="4"/>
            <w:hideMark/>
          </w:tcPr>
          <w:p w14:paraId="72E2B54C" w14:textId="77777777" w:rsidR="00697E22" w:rsidRPr="00F53800" w:rsidRDefault="00697E22" w:rsidP="00721C5F">
            <w:pPr>
              <w:jc w:val="both"/>
              <w:rPr>
                <w:rFonts w:ascii="Arial" w:eastAsia="Times New Roman" w:hAnsi="Arial" w:cs="Arial"/>
                <w:color w:val="000000"/>
                <w:sz w:val="18"/>
                <w:szCs w:val="18"/>
                <w:lang w:val="es-SV" w:eastAsia="es-SV"/>
              </w:rPr>
            </w:pPr>
            <w:r w:rsidRPr="00F53800">
              <w:rPr>
                <w:rFonts w:ascii="Arial" w:eastAsia="Times New Roman" w:hAnsi="Arial" w:cs="Arial"/>
                <w:color w:val="000000"/>
                <w:sz w:val="18"/>
                <w:szCs w:val="18"/>
                <w:lang w:eastAsia="es-SV"/>
              </w:rPr>
              <w:t>a. 9 casillas (56.3%) han esperado un recuento menor que 5. El recuento mínimo esperado es .57.</w:t>
            </w:r>
          </w:p>
        </w:tc>
      </w:tr>
    </w:tbl>
    <w:p w14:paraId="2CC05AE6" w14:textId="77777777" w:rsidR="00697E22" w:rsidRDefault="00697E22" w:rsidP="00697E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6A6BFD19" w14:textId="77777777" w:rsidR="00697E22" w:rsidRDefault="00697E22" w:rsidP="00697E22">
      <w:pPr>
        <w:autoSpaceDE w:val="0"/>
        <w:autoSpaceDN w:val="0"/>
        <w:adjustRightInd w:val="0"/>
        <w:spacing w:after="0" w:line="360" w:lineRule="auto"/>
        <w:ind w:firstLine="397"/>
        <w:jc w:val="both"/>
        <w:rPr>
          <w:rFonts w:ascii="Arial" w:hAnsi="Arial" w:cs="Arial"/>
          <w:b/>
          <w:sz w:val="24"/>
          <w:szCs w:val="24"/>
        </w:rPr>
      </w:pPr>
    </w:p>
    <w:p w14:paraId="4BD9963A" w14:textId="77777777" w:rsidR="00697E22" w:rsidRPr="00F53800" w:rsidRDefault="00697E22" w:rsidP="00697E22">
      <w:pPr>
        <w:autoSpaceDE w:val="0"/>
        <w:autoSpaceDN w:val="0"/>
        <w:adjustRightInd w:val="0"/>
        <w:spacing w:after="0" w:line="360" w:lineRule="auto"/>
        <w:ind w:firstLine="397"/>
        <w:jc w:val="both"/>
        <w:rPr>
          <w:rFonts w:ascii="Arial" w:hAnsi="Arial" w:cs="Arial"/>
          <w:sz w:val="24"/>
          <w:szCs w:val="24"/>
        </w:rPr>
      </w:pPr>
      <w:r w:rsidRPr="007D5E69">
        <w:rPr>
          <w:rFonts w:ascii="Arial" w:hAnsi="Arial" w:cs="Arial"/>
          <w:b/>
          <w:sz w:val="24"/>
          <w:szCs w:val="24"/>
        </w:rPr>
        <w:t>Interpretación</w:t>
      </w:r>
      <w:r>
        <w:rPr>
          <w:rFonts w:ascii="Arial" w:hAnsi="Arial" w:cs="Arial"/>
          <w:b/>
          <w:sz w:val="24"/>
          <w:szCs w:val="24"/>
        </w:rPr>
        <w:t>:</w:t>
      </w:r>
      <w:r>
        <w:rPr>
          <w:rFonts w:ascii="Arial" w:hAnsi="Arial" w:cs="Arial"/>
          <w:b/>
          <w:bCs/>
          <w:smallCaps/>
          <w:sz w:val="24"/>
          <w:szCs w:val="24"/>
        </w:rPr>
        <w:t xml:space="preserve"> </w:t>
      </w:r>
      <w:r w:rsidRPr="00BD28B8">
        <w:rPr>
          <w:rFonts w:ascii="Arial" w:hAnsi="Arial" w:cs="Arial"/>
          <w:sz w:val="24"/>
          <w:szCs w:val="24"/>
        </w:rPr>
        <w:t xml:space="preserve">como el chi cuadrado calculado es mayor que el chi de la tabla se acepta la hipótesis de trabajo </w:t>
      </w:r>
      <w:r>
        <w:rPr>
          <w:rFonts w:ascii="Arial" w:hAnsi="Arial" w:cs="Arial"/>
          <w:sz w:val="24"/>
          <w:szCs w:val="24"/>
        </w:rPr>
        <w:t>ya que independientemente del grado académico que ostenten las madres las creencias y los mitos que rodean a la lactancia predominan en la población ya que ninguna de las razones es valedera medicamente.</w:t>
      </w:r>
    </w:p>
    <w:p w14:paraId="7565095B" w14:textId="77777777" w:rsidR="00697E22" w:rsidRPr="00BD28B8" w:rsidRDefault="00697E22" w:rsidP="00697E22">
      <w:pPr>
        <w:pStyle w:val="Default"/>
        <w:ind w:firstLine="397"/>
        <w:jc w:val="both"/>
        <w:rPr>
          <w:b/>
          <w:bCs/>
          <w:color w:val="auto"/>
        </w:rPr>
      </w:pPr>
    </w:p>
    <w:p w14:paraId="4024E38A" w14:textId="77777777" w:rsidR="00697E22" w:rsidRDefault="00697E22" w:rsidP="00697E22">
      <w:pPr>
        <w:pStyle w:val="Default"/>
        <w:spacing w:line="360" w:lineRule="auto"/>
        <w:ind w:firstLine="397"/>
        <w:jc w:val="both"/>
        <w:rPr>
          <w:b/>
          <w:bCs/>
          <w:color w:val="auto"/>
        </w:rPr>
      </w:pPr>
    </w:p>
    <w:p w14:paraId="623A0C28" w14:textId="7582D6A3" w:rsidR="00697E22" w:rsidRDefault="00697E22" w:rsidP="00697E22">
      <w:pPr>
        <w:pStyle w:val="Default"/>
        <w:spacing w:line="360" w:lineRule="auto"/>
        <w:ind w:firstLine="397"/>
        <w:jc w:val="both"/>
        <w:rPr>
          <w:b/>
          <w:bCs/>
          <w:color w:val="auto"/>
        </w:rPr>
      </w:pPr>
    </w:p>
    <w:p w14:paraId="37711278" w14:textId="0D7C0121" w:rsidR="00697E22" w:rsidRDefault="00697E22" w:rsidP="00697E22">
      <w:pPr>
        <w:pStyle w:val="Default"/>
        <w:spacing w:line="360" w:lineRule="auto"/>
        <w:ind w:firstLine="397"/>
        <w:jc w:val="both"/>
        <w:rPr>
          <w:b/>
          <w:bCs/>
          <w:color w:val="auto"/>
        </w:rPr>
      </w:pPr>
    </w:p>
    <w:p w14:paraId="69440875" w14:textId="77777777" w:rsidR="007573B8" w:rsidRDefault="007573B8" w:rsidP="00697E22">
      <w:pPr>
        <w:pStyle w:val="Default"/>
        <w:spacing w:line="360" w:lineRule="auto"/>
        <w:ind w:firstLine="397"/>
        <w:jc w:val="both"/>
        <w:rPr>
          <w:b/>
          <w:bCs/>
          <w:color w:val="auto"/>
        </w:rPr>
      </w:pPr>
    </w:p>
    <w:p w14:paraId="67F1515E" w14:textId="0A79902D" w:rsidR="00697E22" w:rsidRDefault="00697E22" w:rsidP="00697E22">
      <w:pPr>
        <w:pStyle w:val="Default"/>
        <w:spacing w:line="360" w:lineRule="auto"/>
        <w:ind w:firstLine="397"/>
        <w:jc w:val="both"/>
        <w:rPr>
          <w:b/>
          <w:bCs/>
          <w:color w:val="auto"/>
        </w:rPr>
      </w:pPr>
    </w:p>
    <w:p w14:paraId="749CCA23" w14:textId="77777777" w:rsidR="00A83EAD" w:rsidRDefault="00A83EAD" w:rsidP="00697E22">
      <w:pPr>
        <w:pStyle w:val="Default"/>
        <w:spacing w:line="360" w:lineRule="auto"/>
        <w:ind w:firstLine="397"/>
        <w:jc w:val="both"/>
        <w:rPr>
          <w:b/>
          <w:bCs/>
          <w:color w:val="auto"/>
        </w:rPr>
      </w:pPr>
    </w:p>
    <w:p w14:paraId="2FCB6023" w14:textId="7500A508" w:rsidR="00697E22" w:rsidRPr="00BD28B8" w:rsidRDefault="00697E22" w:rsidP="00697E22">
      <w:pPr>
        <w:pStyle w:val="Default"/>
        <w:spacing w:line="360" w:lineRule="auto"/>
        <w:ind w:firstLine="397"/>
        <w:jc w:val="both"/>
        <w:rPr>
          <w:b/>
          <w:bCs/>
          <w:color w:val="auto"/>
        </w:rPr>
      </w:pPr>
      <w:r w:rsidRPr="00BD28B8">
        <w:rPr>
          <w:b/>
          <w:bCs/>
          <w:color w:val="auto"/>
        </w:rPr>
        <w:lastRenderedPageBreak/>
        <w:t xml:space="preserve">• </w:t>
      </w:r>
      <w:r>
        <w:rPr>
          <w:b/>
          <w:bCs/>
          <w:color w:val="auto"/>
        </w:rPr>
        <w:t>R</w:t>
      </w:r>
      <w:r w:rsidRPr="00BD28B8">
        <w:rPr>
          <w:b/>
          <w:bCs/>
          <w:color w:val="auto"/>
        </w:rPr>
        <w:t xml:space="preserve">eglas de decisión: </w:t>
      </w:r>
    </w:p>
    <w:p w14:paraId="2833E227" w14:textId="77777777" w:rsidR="00697E22" w:rsidRPr="00BD28B8" w:rsidRDefault="00697E22" w:rsidP="00697E22">
      <w:pPr>
        <w:pStyle w:val="Default"/>
        <w:spacing w:line="360" w:lineRule="auto"/>
        <w:ind w:firstLine="397"/>
        <w:jc w:val="both"/>
        <w:rPr>
          <w:color w:val="auto"/>
        </w:rPr>
      </w:pPr>
    </w:p>
    <w:p w14:paraId="6977B7ED" w14:textId="77777777" w:rsidR="00697E22" w:rsidRPr="00BD28B8" w:rsidRDefault="00697E22" w:rsidP="00697E22">
      <w:pPr>
        <w:pStyle w:val="Default"/>
        <w:spacing w:line="360" w:lineRule="auto"/>
        <w:jc w:val="both"/>
        <w:rPr>
          <w:color w:val="auto"/>
        </w:rPr>
      </w:pPr>
      <w:r w:rsidRPr="00BD28B8">
        <w:rPr>
          <w:color w:val="auto"/>
        </w:rPr>
        <w:t xml:space="preserve">Si </w:t>
      </w:r>
      <w:proofErr w:type="spellStart"/>
      <w:r w:rsidRPr="00BD28B8">
        <w:rPr>
          <w:color w:val="auto"/>
        </w:rPr>
        <w:t>xc</w:t>
      </w:r>
      <w:proofErr w:type="spellEnd"/>
      <w:r w:rsidRPr="00BD28B8">
        <w:rPr>
          <w:color w:val="auto"/>
        </w:rPr>
        <w:t xml:space="preserve"> &gt; </w:t>
      </w:r>
      <w:proofErr w:type="spellStart"/>
      <w:r w:rsidRPr="00BD28B8">
        <w:rPr>
          <w:color w:val="auto"/>
        </w:rPr>
        <w:t>xt</w:t>
      </w:r>
      <w:proofErr w:type="spellEnd"/>
      <w:r w:rsidRPr="00BD28B8">
        <w:rPr>
          <w:color w:val="auto"/>
        </w:rPr>
        <w:t xml:space="preserve"> o el valor (p) &lt; 0.05, entonces se acepta Hi. </w:t>
      </w:r>
    </w:p>
    <w:p w14:paraId="30D7DD0F" w14:textId="77777777" w:rsidR="00697E22" w:rsidRPr="00BD28B8" w:rsidRDefault="00697E22" w:rsidP="00697E22">
      <w:pPr>
        <w:pStyle w:val="Default"/>
        <w:spacing w:line="360" w:lineRule="auto"/>
        <w:jc w:val="both"/>
        <w:rPr>
          <w:color w:val="auto"/>
        </w:rPr>
      </w:pPr>
      <w:r w:rsidRPr="00BD28B8">
        <w:rPr>
          <w:color w:val="auto"/>
        </w:rPr>
        <w:t xml:space="preserve">Si </w:t>
      </w:r>
      <w:proofErr w:type="spellStart"/>
      <w:r w:rsidRPr="00BD28B8">
        <w:rPr>
          <w:color w:val="auto"/>
        </w:rPr>
        <w:t>xc</w:t>
      </w:r>
      <w:proofErr w:type="spellEnd"/>
      <w:r w:rsidRPr="00BD28B8">
        <w:rPr>
          <w:color w:val="auto"/>
        </w:rPr>
        <w:t xml:space="preserve"> &lt; </w:t>
      </w:r>
      <w:proofErr w:type="spellStart"/>
      <w:r w:rsidRPr="00BD28B8">
        <w:rPr>
          <w:color w:val="auto"/>
        </w:rPr>
        <w:t>xt</w:t>
      </w:r>
      <w:proofErr w:type="spellEnd"/>
      <w:r w:rsidRPr="00BD28B8">
        <w:rPr>
          <w:color w:val="auto"/>
        </w:rPr>
        <w:t xml:space="preserve"> o el valor (p) &gt; 0.05, entonces se acepta Ho. </w:t>
      </w:r>
    </w:p>
    <w:p w14:paraId="644859BF" w14:textId="77777777" w:rsidR="00697E22" w:rsidRPr="00BD28B8" w:rsidRDefault="00697E22" w:rsidP="00697E22">
      <w:pPr>
        <w:pStyle w:val="Default"/>
        <w:spacing w:line="360" w:lineRule="auto"/>
        <w:jc w:val="both"/>
        <w:rPr>
          <w:color w:val="auto"/>
        </w:rPr>
      </w:pPr>
    </w:p>
    <w:p w14:paraId="46A7D14C" w14:textId="77777777" w:rsidR="00697E22" w:rsidRPr="00BD28B8" w:rsidRDefault="00697E22" w:rsidP="00697E22">
      <w:pPr>
        <w:pStyle w:val="Default"/>
        <w:spacing w:line="360" w:lineRule="auto"/>
        <w:ind w:firstLine="397"/>
        <w:jc w:val="both"/>
        <w:rPr>
          <w:b/>
          <w:bCs/>
          <w:color w:val="auto"/>
        </w:rPr>
      </w:pPr>
      <w:r w:rsidRPr="00BD28B8">
        <w:rPr>
          <w:b/>
          <w:bCs/>
          <w:color w:val="auto"/>
        </w:rPr>
        <w:t xml:space="preserve">• Decisión estadística: </w:t>
      </w:r>
    </w:p>
    <w:p w14:paraId="2F153371" w14:textId="77777777" w:rsidR="00697E22" w:rsidRPr="00BD28B8" w:rsidRDefault="00697E22" w:rsidP="00697E22">
      <w:pPr>
        <w:pStyle w:val="Default"/>
        <w:spacing w:line="360" w:lineRule="auto"/>
        <w:ind w:firstLine="397"/>
        <w:jc w:val="both"/>
        <w:rPr>
          <w:color w:val="auto"/>
        </w:rPr>
      </w:pPr>
    </w:p>
    <w:p w14:paraId="5B633FEE" w14:textId="77777777" w:rsidR="00697E22" w:rsidRPr="00BD28B8" w:rsidRDefault="00697E22" w:rsidP="00697E22">
      <w:pPr>
        <w:pStyle w:val="Default"/>
        <w:spacing w:line="360" w:lineRule="auto"/>
        <w:ind w:firstLine="397"/>
        <w:jc w:val="both"/>
        <w:rPr>
          <w:color w:val="auto"/>
        </w:rPr>
      </w:pPr>
      <w:r w:rsidRPr="00BD28B8">
        <w:rPr>
          <w:color w:val="auto"/>
        </w:rPr>
        <w:t xml:space="preserve">Para cada uno de los grupos de factores estudiados anteriormente, se decide a continuación: </w:t>
      </w:r>
    </w:p>
    <w:p w14:paraId="09986B0D" w14:textId="77777777" w:rsidR="00697E22" w:rsidRPr="00BD28B8" w:rsidRDefault="00697E22" w:rsidP="00697E22">
      <w:pPr>
        <w:pStyle w:val="Default"/>
        <w:spacing w:line="360" w:lineRule="auto"/>
        <w:jc w:val="both"/>
        <w:rPr>
          <w:color w:val="auto"/>
        </w:rPr>
      </w:pPr>
    </w:p>
    <w:p w14:paraId="374F802E" w14:textId="77777777" w:rsidR="00697E22" w:rsidRPr="00BD28B8" w:rsidRDefault="00697E22" w:rsidP="00697E22">
      <w:pPr>
        <w:pStyle w:val="Default"/>
        <w:spacing w:line="360" w:lineRule="auto"/>
        <w:ind w:firstLine="397"/>
        <w:jc w:val="both"/>
        <w:rPr>
          <w:color w:val="auto"/>
        </w:rPr>
      </w:pPr>
      <w:r w:rsidRPr="00BD28B8">
        <w:rPr>
          <w:b/>
          <w:bCs/>
          <w:color w:val="auto"/>
        </w:rPr>
        <w:t xml:space="preserve">Para los factores socioculturales  </w:t>
      </w:r>
    </w:p>
    <w:p w14:paraId="7FF52FDC" w14:textId="77777777" w:rsidR="00697E22" w:rsidRPr="00BD28B8" w:rsidRDefault="00697E22" w:rsidP="00697E22">
      <w:pPr>
        <w:pStyle w:val="Default"/>
        <w:spacing w:line="360" w:lineRule="auto"/>
        <w:ind w:firstLine="397"/>
        <w:jc w:val="both"/>
        <w:rPr>
          <w:color w:val="auto"/>
        </w:rPr>
      </w:pPr>
    </w:p>
    <w:p w14:paraId="7C3A123D" w14:textId="77777777" w:rsidR="00697E22" w:rsidRPr="00BD28B8" w:rsidRDefault="00697E22" w:rsidP="00697E22">
      <w:pPr>
        <w:pStyle w:val="Default"/>
        <w:spacing w:line="360" w:lineRule="auto"/>
        <w:ind w:firstLine="397"/>
        <w:jc w:val="both"/>
        <w:rPr>
          <w:color w:val="auto"/>
        </w:rPr>
      </w:pPr>
      <w:r w:rsidRPr="00BD28B8">
        <w:rPr>
          <w:color w:val="auto"/>
        </w:rPr>
        <w:t>Dado que el valor de significancia para el factor</w:t>
      </w:r>
      <w:r w:rsidRPr="000B687D">
        <w:rPr>
          <w:color w:val="auto"/>
        </w:rPr>
        <w:t>: grado de estudio</w:t>
      </w:r>
      <w:r w:rsidRPr="000B687D">
        <w:rPr>
          <w:i/>
          <w:iCs/>
          <w:color w:val="auto"/>
        </w:rPr>
        <w:t>,</w:t>
      </w:r>
      <w:r w:rsidRPr="000B687D">
        <w:rPr>
          <w:color w:val="auto"/>
        </w:rPr>
        <w:t xml:space="preserve"> es mayor a</w:t>
      </w:r>
      <w:r w:rsidRPr="00BD28B8">
        <w:rPr>
          <w:color w:val="auto"/>
        </w:rPr>
        <w:t xml:space="preserve"> 0.05 entonces se acepta Hi en este factor, y esto indica que la lactancia materna exclusiva que se da en este grupo de estudio es influenciada o depende de este factor. </w:t>
      </w:r>
    </w:p>
    <w:p w14:paraId="5ADAB029" w14:textId="77777777" w:rsidR="00697E22" w:rsidRPr="00BD28B8" w:rsidRDefault="00697E22" w:rsidP="00697E22">
      <w:pPr>
        <w:pStyle w:val="Default"/>
        <w:spacing w:line="360" w:lineRule="auto"/>
        <w:ind w:firstLine="397"/>
        <w:jc w:val="both"/>
        <w:rPr>
          <w:color w:val="auto"/>
        </w:rPr>
      </w:pPr>
    </w:p>
    <w:p w14:paraId="12A4F46E" w14:textId="77777777" w:rsidR="00697E22" w:rsidRPr="00BD28B8" w:rsidRDefault="00697E22" w:rsidP="00697E22">
      <w:pPr>
        <w:pStyle w:val="Default"/>
        <w:spacing w:line="360" w:lineRule="auto"/>
        <w:ind w:firstLine="397"/>
        <w:jc w:val="both"/>
        <w:rPr>
          <w:color w:val="auto"/>
        </w:rPr>
      </w:pPr>
    </w:p>
    <w:p w14:paraId="5D41EA23" w14:textId="77777777" w:rsidR="00697E22" w:rsidRPr="00BD28B8" w:rsidRDefault="00697E22" w:rsidP="00697E22">
      <w:pPr>
        <w:pStyle w:val="Default"/>
        <w:spacing w:line="360" w:lineRule="auto"/>
        <w:ind w:firstLine="397"/>
        <w:jc w:val="both"/>
        <w:rPr>
          <w:b/>
          <w:bCs/>
          <w:color w:val="auto"/>
        </w:rPr>
      </w:pPr>
      <w:r w:rsidRPr="00BD28B8">
        <w:rPr>
          <w:b/>
          <w:bCs/>
          <w:color w:val="auto"/>
        </w:rPr>
        <w:t xml:space="preserve">Para las características sociodemográficas </w:t>
      </w:r>
    </w:p>
    <w:p w14:paraId="44C03A2C" w14:textId="77777777" w:rsidR="00697E22" w:rsidRPr="00BD28B8" w:rsidRDefault="00697E22" w:rsidP="00697E22">
      <w:pPr>
        <w:pStyle w:val="Default"/>
        <w:spacing w:line="360" w:lineRule="auto"/>
        <w:ind w:firstLine="397"/>
        <w:jc w:val="both"/>
        <w:rPr>
          <w:b/>
          <w:bCs/>
          <w:color w:val="auto"/>
        </w:rPr>
      </w:pPr>
    </w:p>
    <w:p w14:paraId="1D8494AF" w14:textId="77777777" w:rsidR="00697E22" w:rsidRPr="00BD28B8" w:rsidRDefault="00697E22" w:rsidP="00697E22">
      <w:pPr>
        <w:pStyle w:val="Default"/>
        <w:spacing w:line="360" w:lineRule="auto"/>
        <w:ind w:firstLine="397"/>
        <w:jc w:val="both"/>
        <w:rPr>
          <w:color w:val="auto"/>
        </w:rPr>
      </w:pPr>
    </w:p>
    <w:p w14:paraId="0248CA3B" w14:textId="284D8829" w:rsidR="00697E22" w:rsidRPr="00BD28B8" w:rsidRDefault="00697E22" w:rsidP="00697E22">
      <w:pPr>
        <w:pStyle w:val="Default"/>
        <w:spacing w:line="360" w:lineRule="auto"/>
        <w:ind w:firstLine="397"/>
        <w:jc w:val="both"/>
        <w:rPr>
          <w:color w:val="auto"/>
        </w:rPr>
      </w:pPr>
      <w:r w:rsidRPr="00BD28B8">
        <w:rPr>
          <w:color w:val="auto"/>
        </w:rPr>
        <w:t xml:space="preserve">Dado que el valor de significancia para el factor evaluado es menor a 0.05 entonces se acepta Ho, y esto indica que la lactancia materna exclusiva que se da en este grupo de estudio no </w:t>
      </w:r>
      <w:r w:rsidR="000B687D" w:rsidRPr="00BD28B8">
        <w:rPr>
          <w:color w:val="auto"/>
        </w:rPr>
        <w:t>depende ninguno</w:t>
      </w:r>
      <w:r w:rsidRPr="00BD28B8">
        <w:rPr>
          <w:color w:val="auto"/>
        </w:rPr>
        <w:t xml:space="preserve"> de este factor. </w:t>
      </w:r>
    </w:p>
    <w:p w14:paraId="3D82E5F1" w14:textId="77777777" w:rsidR="00697E22" w:rsidRPr="00BD28B8" w:rsidRDefault="00697E22" w:rsidP="00697E22">
      <w:pPr>
        <w:pStyle w:val="Default"/>
        <w:spacing w:line="360" w:lineRule="auto"/>
        <w:ind w:firstLine="397"/>
        <w:jc w:val="both"/>
        <w:rPr>
          <w:color w:val="auto"/>
        </w:rPr>
      </w:pPr>
    </w:p>
    <w:p w14:paraId="61BC2458" w14:textId="29A3D374" w:rsidR="00697E22" w:rsidRDefault="00697E22" w:rsidP="00697E22">
      <w:pPr>
        <w:spacing w:line="360" w:lineRule="auto"/>
        <w:ind w:firstLine="397"/>
        <w:jc w:val="both"/>
        <w:rPr>
          <w:rFonts w:ascii="Arial" w:hAnsi="Arial" w:cs="Arial"/>
          <w:sz w:val="24"/>
          <w:szCs w:val="24"/>
        </w:rPr>
      </w:pPr>
      <w:r w:rsidRPr="00BD28B8">
        <w:rPr>
          <w:rFonts w:ascii="Arial" w:hAnsi="Arial" w:cs="Arial"/>
          <w:sz w:val="24"/>
          <w:szCs w:val="24"/>
        </w:rPr>
        <w:t xml:space="preserve">En </w:t>
      </w:r>
      <w:r w:rsidRPr="00BD28B8">
        <w:rPr>
          <w:rFonts w:ascii="Arial" w:hAnsi="Arial" w:cs="Arial"/>
          <w:b/>
          <w:bCs/>
          <w:sz w:val="24"/>
          <w:szCs w:val="24"/>
        </w:rPr>
        <w:t xml:space="preserve">conclusión, </w:t>
      </w:r>
      <w:r w:rsidR="00E7509B">
        <w:rPr>
          <w:rFonts w:ascii="Arial" w:hAnsi="Arial" w:cs="Arial"/>
          <w:sz w:val="24"/>
          <w:szCs w:val="24"/>
        </w:rPr>
        <w:t xml:space="preserve">los factores </w:t>
      </w:r>
      <w:r w:rsidRPr="00BD28B8">
        <w:rPr>
          <w:rFonts w:ascii="Arial" w:hAnsi="Arial" w:cs="Arial"/>
          <w:sz w:val="24"/>
          <w:szCs w:val="24"/>
        </w:rPr>
        <w:t>socioculturales son los que determinan dar lactancia materna exclusiva, si al cual unimos algunas características sociodemográficas se genera más influencia.</w:t>
      </w:r>
    </w:p>
    <w:p w14:paraId="09CB33FD" w14:textId="77777777" w:rsidR="00697E22" w:rsidRDefault="00697E22" w:rsidP="00697E22">
      <w:pPr>
        <w:spacing w:line="360" w:lineRule="auto"/>
        <w:ind w:firstLine="397"/>
        <w:jc w:val="both"/>
        <w:rPr>
          <w:rFonts w:ascii="Arial" w:hAnsi="Arial" w:cs="Arial"/>
          <w:sz w:val="24"/>
          <w:szCs w:val="24"/>
        </w:rPr>
      </w:pPr>
    </w:p>
    <w:p w14:paraId="53963997" w14:textId="77777777" w:rsidR="00697E22" w:rsidRDefault="00697E22" w:rsidP="00697E22"/>
    <w:p w14:paraId="7496215A" w14:textId="77777777" w:rsidR="00B37D60" w:rsidRDefault="00B37D60" w:rsidP="00697E22">
      <w:pPr>
        <w:spacing w:line="360" w:lineRule="auto"/>
        <w:jc w:val="both"/>
        <w:rPr>
          <w:rFonts w:ascii="Arial" w:hAnsi="Arial" w:cs="Arial"/>
          <w:sz w:val="24"/>
          <w:szCs w:val="24"/>
        </w:rPr>
      </w:pPr>
    </w:p>
    <w:p w14:paraId="4CC4969E" w14:textId="35C16AF8" w:rsidR="003B3BBB" w:rsidRDefault="00643D40" w:rsidP="009B181C">
      <w:pPr>
        <w:pStyle w:val="Ttulo1"/>
        <w:numPr>
          <w:ilvl w:val="0"/>
          <w:numId w:val="34"/>
        </w:numPr>
        <w:ind w:left="0" w:firstLine="397"/>
        <w:jc w:val="both"/>
      </w:pPr>
      <w:bookmarkStart w:id="219" w:name="_Toc57908898"/>
      <w:r w:rsidRPr="00C9071D">
        <w:lastRenderedPageBreak/>
        <w:t>Discusión</w:t>
      </w:r>
      <w:bookmarkEnd w:id="219"/>
    </w:p>
    <w:p w14:paraId="251DFAE4" w14:textId="77777777" w:rsidR="00C9071D" w:rsidRPr="00C9071D" w:rsidRDefault="00C9071D" w:rsidP="00DC0DD8">
      <w:pPr>
        <w:ind w:firstLine="397"/>
        <w:jc w:val="both"/>
        <w:rPr>
          <w:rFonts w:ascii="Arial" w:hAnsi="Arial" w:cs="Arial"/>
          <w:b/>
          <w:bCs/>
          <w:sz w:val="24"/>
          <w:szCs w:val="24"/>
        </w:rPr>
      </w:pPr>
    </w:p>
    <w:p w14:paraId="1D88C644" w14:textId="52C378B3" w:rsidR="004C5EFA" w:rsidRDefault="004C5EFA" w:rsidP="00FA51B2">
      <w:pPr>
        <w:autoSpaceDE w:val="0"/>
        <w:autoSpaceDN w:val="0"/>
        <w:adjustRightInd w:val="0"/>
        <w:spacing w:after="0" w:line="360" w:lineRule="auto"/>
        <w:ind w:firstLine="397"/>
        <w:jc w:val="both"/>
        <w:rPr>
          <w:rFonts w:ascii="Arial" w:hAnsi="Arial" w:cs="Arial"/>
          <w:color w:val="000000"/>
          <w:sz w:val="24"/>
          <w:szCs w:val="24"/>
          <w:lang w:val="es-SV"/>
        </w:rPr>
      </w:pPr>
      <w:r w:rsidRPr="004C5EFA">
        <w:rPr>
          <w:rFonts w:ascii="Arial" w:hAnsi="Arial" w:cs="Arial"/>
          <w:color w:val="000000"/>
          <w:sz w:val="24"/>
          <w:szCs w:val="24"/>
          <w:lang w:val="es-SV"/>
        </w:rPr>
        <w:t>El presente trabajo de investigación trata sobre los factores que influyen en la madre para el abandono precoz de la lactancia materna.</w:t>
      </w:r>
    </w:p>
    <w:p w14:paraId="2FFA3A14" w14:textId="77777777" w:rsidR="004C5EFA" w:rsidRPr="004C5EFA" w:rsidRDefault="004C5EFA" w:rsidP="00FA51B2">
      <w:pPr>
        <w:autoSpaceDE w:val="0"/>
        <w:autoSpaceDN w:val="0"/>
        <w:adjustRightInd w:val="0"/>
        <w:spacing w:after="0" w:line="360" w:lineRule="auto"/>
        <w:ind w:firstLine="397"/>
        <w:jc w:val="both"/>
        <w:rPr>
          <w:rFonts w:ascii="Arial" w:hAnsi="Arial" w:cs="Arial"/>
          <w:color w:val="000000"/>
          <w:sz w:val="24"/>
          <w:szCs w:val="24"/>
          <w:lang w:val="es-SV"/>
        </w:rPr>
      </w:pPr>
    </w:p>
    <w:p w14:paraId="0ED4300B" w14:textId="2D92DCF2" w:rsidR="004C5EFA" w:rsidRDefault="004C5EFA" w:rsidP="00FA51B2">
      <w:pPr>
        <w:autoSpaceDE w:val="0"/>
        <w:autoSpaceDN w:val="0"/>
        <w:adjustRightInd w:val="0"/>
        <w:spacing w:after="0" w:line="360" w:lineRule="auto"/>
        <w:ind w:firstLine="397"/>
        <w:jc w:val="both"/>
        <w:rPr>
          <w:rFonts w:ascii="Arial" w:hAnsi="Arial" w:cs="Arial"/>
          <w:color w:val="000000"/>
          <w:sz w:val="24"/>
          <w:szCs w:val="24"/>
          <w:lang w:val="es-SV"/>
        </w:rPr>
      </w:pPr>
      <w:r w:rsidRPr="004C5EFA">
        <w:rPr>
          <w:rFonts w:ascii="Arial" w:hAnsi="Arial" w:cs="Arial"/>
          <w:color w:val="000000"/>
          <w:sz w:val="24"/>
          <w:szCs w:val="24"/>
          <w:lang w:val="es-SV"/>
        </w:rPr>
        <w:t>Durante el estudio se evidencio que los factores culturales y la falta de conocimiento sobre las razones valederas para dar un sucedáneo de la lecha materna son las que predominantemente influyen para que una madre abandone la práctica del amamantamiento; según los datos recolectados el 86.9% tienen mucho conocimiento sobre que es la lactancia materna exclusiva y solo un 33.8% sabe hasta qué edad se debe dar pecho a un niño, motivo preocupante que puede llevar a la madre al abandono de esta.</w:t>
      </w:r>
    </w:p>
    <w:p w14:paraId="7632F4EC" w14:textId="77777777" w:rsidR="004C5EFA" w:rsidRPr="004C5EFA" w:rsidRDefault="004C5EFA" w:rsidP="00FA51B2">
      <w:pPr>
        <w:autoSpaceDE w:val="0"/>
        <w:autoSpaceDN w:val="0"/>
        <w:adjustRightInd w:val="0"/>
        <w:spacing w:after="0" w:line="360" w:lineRule="auto"/>
        <w:ind w:firstLine="397"/>
        <w:jc w:val="both"/>
        <w:rPr>
          <w:rFonts w:ascii="Arial" w:hAnsi="Arial" w:cs="Arial"/>
          <w:color w:val="000000"/>
          <w:sz w:val="24"/>
          <w:szCs w:val="24"/>
          <w:lang w:val="es-SV"/>
        </w:rPr>
      </w:pPr>
    </w:p>
    <w:p w14:paraId="303B2E99" w14:textId="1BEAE6BE" w:rsidR="004C5EFA" w:rsidRDefault="004C5EFA" w:rsidP="00FA51B2">
      <w:pPr>
        <w:autoSpaceDE w:val="0"/>
        <w:autoSpaceDN w:val="0"/>
        <w:adjustRightInd w:val="0"/>
        <w:spacing w:after="0" w:line="360" w:lineRule="auto"/>
        <w:ind w:firstLine="397"/>
        <w:jc w:val="both"/>
        <w:rPr>
          <w:rFonts w:ascii="Arial" w:hAnsi="Arial" w:cs="Arial"/>
          <w:color w:val="000000"/>
          <w:sz w:val="24"/>
          <w:szCs w:val="24"/>
          <w:lang w:val="es-SV"/>
        </w:rPr>
      </w:pPr>
      <w:r w:rsidRPr="004C5EFA">
        <w:rPr>
          <w:rFonts w:ascii="Arial" w:hAnsi="Arial" w:cs="Arial"/>
          <w:color w:val="000000"/>
          <w:sz w:val="24"/>
          <w:szCs w:val="24"/>
          <w:lang w:val="es-SV"/>
        </w:rPr>
        <w:t>El factor cultural juega un papel primordial en el proceso de amamantamiento ya que las madres se ven influenciadas por los diferentes mitos, creencias, prácticas y costumbres familiares propias de la cultura en la que se desarrollan y van adquiriendo ese aprendizaje de generación en generación.</w:t>
      </w:r>
    </w:p>
    <w:p w14:paraId="1DA2B4CF" w14:textId="77777777" w:rsidR="004C5EFA" w:rsidRPr="004C5EFA" w:rsidRDefault="004C5EFA" w:rsidP="00FA51B2">
      <w:pPr>
        <w:autoSpaceDE w:val="0"/>
        <w:autoSpaceDN w:val="0"/>
        <w:adjustRightInd w:val="0"/>
        <w:spacing w:after="0" w:line="360" w:lineRule="auto"/>
        <w:ind w:firstLine="397"/>
        <w:jc w:val="both"/>
        <w:rPr>
          <w:rFonts w:ascii="Arial" w:hAnsi="Arial" w:cs="Arial"/>
          <w:color w:val="000000"/>
          <w:sz w:val="24"/>
          <w:szCs w:val="24"/>
          <w:lang w:val="es-SV"/>
        </w:rPr>
      </w:pPr>
    </w:p>
    <w:p w14:paraId="288664BC" w14:textId="05FF1C01" w:rsidR="004C5EFA" w:rsidRDefault="004C5EFA" w:rsidP="00FA51B2">
      <w:pPr>
        <w:autoSpaceDE w:val="0"/>
        <w:autoSpaceDN w:val="0"/>
        <w:adjustRightInd w:val="0"/>
        <w:spacing w:after="0" w:line="360" w:lineRule="auto"/>
        <w:ind w:firstLine="397"/>
        <w:jc w:val="both"/>
        <w:rPr>
          <w:rFonts w:ascii="Arial" w:hAnsi="Arial" w:cs="Arial"/>
          <w:color w:val="000000"/>
          <w:sz w:val="24"/>
          <w:szCs w:val="24"/>
          <w:lang w:val="es-SV"/>
        </w:rPr>
      </w:pPr>
      <w:r w:rsidRPr="004C5EFA">
        <w:rPr>
          <w:rFonts w:ascii="Arial" w:hAnsi="Arial" w:cs="Arial"/>
          <w:color w:val="000000"/>
          <w:sz w:val="24"/>
          <w:szCs w:val="24"/>
          <w:lang w:val="es-SV"/>
        </w:rPr>
        <w:t>El otro aspecto fundamental es la falta de conocimiento que presentan las madres independientemente del grado académico ostenten desconocen las razones médicas para dar un sucedáneo de la leche materna.</w:t>
      </w:r>
    </w:p>
    <w:p w14:paraId="26E20BAF" w14:textId="77777777" w:rsidR="004C5EFA" w:rsidRPr="004C5EFA" w:rsidRDefault="004C5EFA" w:rsidP="00FA51B2">
      <w:pPr>
        <w:autoSpaceDE w:val="0"/>
        <w:autoSpaceDN w:val="0"/>
        <w:adjustRightInd w:val="0"/>
        <w:spacing w:after="0" w:line="360" w:lineRule="auto"/>
        <w:ind w:firstLine="397"/>
        <w:jc w:val="both"/>
        <w:rPr>
          <w:rFonts w:ascii="Arial" w:hAnsi="Arial" w:cs="Arial"/>
          <w:color w:val="000000"/>
          <w:sz w:val="24"/>
          <w:szCs w:val="24"/>
          <w:lang w:val="es-SV"/>
        </w:rPr>
      </w:pPr>
    </w:p>
    <w:p w14:paraId="336F96D2" w14:textId="48E710B1" w:rsidR="004C5EFA" w:rsidRDefault="004C5EFA" w:rsidP="00FA51B2">
      <w:pPr>
        <w:autoSpaceDE w:val="0"/>
        <w:autoSpaceDN w:val="0"/>
        <w:adjustRightInd w:val="0"/>
        <w:spacing w:after="0" w:line="360" w:lineRule="auto"/>
        <w:ind w:firstLine="397"/>
        <w:jc w:val="both"/>
        <w:rPr>
          <w:rFonts w:ascii="Arial" w:hAnsi="Arial" w:cs="Arial"/>
          <w:color w:val="000000"/>
          <w:sz w:val="24"/>
          <w:szCs w:val="24"/>
          <w:lang w:val="es-SV"/>
        </w:rPr>
      </w:pPr>
      <w:r w:rsidRPr="004C5EFA">
        <w:rPr>
          <w:rFonts w:ascii="Arial" w:hAnsi="Arial" w:cs="Arial"/>
          <w:color w:val="000000"/>
          <w:sz w:val="24"/>
          <w:szCs w:val="24"/>
          <w:lang w:val="es-SV"/>
        </w:rPr>
        <w:t xml:space="preserve">En cuanto a las características sociodemográficas la ocupación de la madre es la que tiene relevancia para el presente estudio pues independientemente del tipo de trabajo que tienen ninguna de ellas menciono una razón médica para sustituir la lactancia materna. Por otra parte, las características sociodemográficas como la edad, el lugar de procedencia de las madres no influye para el abandono de la lactancia.  </w:t>
      </w:r>
    </w:p>
    <w:p w14:paraId="63782127" w14:textId="129CC09E" w:rsidR="004C5EFA" w:rsidRDefault="004C5EFA" w:rsidP="00FA51B2">
      <w:pPr>
        <w:autoSpaceDE w:val="0"/>
        <w:autoSpaceDN w:val="0"/>
        <w:adjustRightInd w:val="0"/>
        <w:spacing w:after="0" w:line="360" w:lineRule="auto"/>
        <w:ind w:firstLine="397"/>
        <w:jc w:val="both"/>
        <w:rPr>
          <w:rFonts w:ascii="Arial" w:hAnsi="Arial" w:cs="Arial"/>
          <w:color w:val="000000"/>
          <w:sz w:val="24"/>
          <w:szCs w:val="24"/>
          <w:lang w:val="es-SV"/>
        </w:rPr>
      </w:pPr>
    </w:p>
    <w:p w14:paraId="22963302" w14:textId="772FA3BF" w:rsidR="004C5EFA" w:rsidRDefault="004C5EFA" w:rsidP="00FA51B2">
      <w:pPr>
        <w:autoSpaceDE w:val="0"/>
        <w:autoSpaceDN w:val="0"/>
        <w:adjustRightInd w:val="0"/>
        <w:spacing w:after="0" w:line="360" w:lineRule="auto"/>
        <w:ind w:firstLine="397"/>
        <w:jc w:val="both"/>
        <w:rPr>
          <w:rFonts w:ascii="Arial" w:hAnsi="Arial" w:cs="Arial"/>
          <w:color w:val="000000"/>
          <w:sz w:val="24"/>
          <w:szCs w:val="24"/>
          <w:lang w:val="es-SV"/>
        </w:rPr>
      </w:pPr>
    </w:p>
    <w:p w14:paraId="79A9D649" w14:textId="77777777" w:rsidR="004C5EFA" w:rsidRPr="004C5EFA" w:rsidRDefault="004C5EFA" w:rsidP="00FA51B2">
      <w:pPr>
        <w:autoSpaceDE w:val="0"/>
        <w:autoSpaceDN w:val="0"/>
        <w:adjustRightInd w:val="0"/>
        <w:spacing w:after="0" w:line="360" w:lineRule="auto"/>
        <w:ind w:firstLine="397"/>
        <w:jc w:val="both"/>
        <w:rPr>
          <w:rFonts w:ascii="Arial" w:hAnsi="Arial" w:cs="Arial"/>
          <w:color w:val="000000"/>
          <w:sz w:val="24"/>
          <w:szCs w:val="24"/>
          <w:lang w:val="es-SV"/>
        </w:rPr>
      </w:pPr>
    </w:p>
    <w:p w14:paraId="3C78D63F" w14:textId="0ABE8F5C" w:rsidR="004C5EFA" w:rsidRPr="004C5EFA" w:rsidRDefault="004C5EFA" w:rsidP="00FA51B2">
      <w:pPr>
        <w:autoSpaceDE w:val="0"/>
        <w:autoSpaceDN w:val="0"/>
        <w:adjustRightInd w:val="0"/>
        <w:spacing w:after="0" w:line="360" w:lineRule="auto"/>
        <w:ind w:firstLine="397"/>
        <w:jc w:val="both"/>
        <w:rPr>
          <w:rFonts w:ascii="Arial" w:hAnsi="Arial" w:cs="Arial"/>
          <w:sz w:val="24"/>
          <w:szCs w:val="24"/>
          <w:lang w:val="es-SV"/>
        </w:rPr>
      </w:pPr>
      <w:r w:rsidRPr="004C5EFA">
        <w:rPr>
          <w:rFonts w:ascii="Arial" w:hAnsi="Arial" w:cs="Arial"/>
          <w:sz w:val="24"/>
          <w:szCs w:val="24"/>
          <w:lang w:val="es-SV"/>
        </w:rPr>
        <w:lastRenderedPageBreak/>
        <w:t xml:space="preserve">En un estudio realizado </w:t>
      </w:r>
      <w:r w:rsidRPr="004C5EFA">
        <w:rPr>
          <w:rFonts w:ascii="Arial" w:hAnsi="Arial" w:cs="Arial"/>
          <w:color w:val="000000"/>
          <w:sz w:val="24"/>
          <w:szCs w:val="24"/>
          <w:lang w:val="es-SV"/>
        </w:rPr>
        <w:t xml:space="preserve">en el Policlínico Luis Augusto Turcios Lima, San José de las Lajas, en la provincia La Habana, </w:t>
      </w:r>
      <w:r w:rsidRPr="004C5EFA">
        <w:rPr>
          <w:rFonts w:ascii="Arial" w:hAnsi="Arial" w:cs="Arial"/>
          <w:sz w:val="24"/>
          <w:szCs w:val="24"/>
          <w:lang w:val="es-SV"/>
        </w:rPr>
        <w:t>por los doctores Alina Rodríguez Mendiola y Remigio Gorrita Pérez con una población de 289 personas, concluyeron que l</w:t>
      </w:r>
      <w:r w:rsidRPr="004C5EFA">
        <w:rPr>
          <w:rFonts w:ascii="Arial" w:hAnsi="Arial" w:cs="Arial"/>
          <w:color w:val="000000"/>
          <w:sz w:val="24"/>
          <w:szCs w:val="24"/>
          <w:lang w:val="es-SV"/>
        </w:rPr>
        <w:t>a edad materna y el nivel de escolaridad fueron los factores maternos que más se relacionaron con</w:t>
      </w:r>
      <w:r w:rsidRPr="004C5EFA">
        <w:rPr>
          <w:rFonts w:ascii="Arial" w:hAnsi="Arial" w:cs="Arial"/>
          <w:sz w:val="24"/>
          <w:szCs w:val="24"/>
          <w:lang w:val="es-SV"/>
        </w:rPr>
        <w:t xml:space="preserve"> el abandono temprano de la lactancia materna exclusiva; los resultados encontrados fueron similares y coincidieron con los nuestros. Por otra parte, en un estudio realizado en el año 2012 por el Dr. Jácome </w:t>
      </w:r>
      <w:proofErr w:type="spellStart"/>
      <w:r w:rsidRPr="004C5EFA">
        <w:rPr>
          <w:rFonts w:ascii="Arial" w:hAnsi="Arial" w:cs="Arial"/>
          <w:sz w:val="24"/>
          <w:szCs w:val="24"/>
          <w:lang w:val="es-SV"/>
        </w:rPr>
        <w:t>Sayay</w:t>
      </w:r>
      <w:proofErr w:type="spellEnd"/>
      <w:r w:rsidRPr="004C5EFA">
        <w:rPr>
          <w:rFonts w:ascii="Arial" w:hAnsi="Arial" w:cs="Arial"/>
          <w:sz w:val="24"/>
          <w:szCs w:val="24"/>
          <w:lang w:val="es-SV"/>
        </w:rPr>
        <w:t>, Juan Carlos titulado: “factores asociados al abandono precoz de la lactancia materna en el área de salud” se tomó una población de 170 personas y se evidenció que los factores que influyen en las madres para un cese precoz en el desarrollo de lactancia materna son la ocupación materna (trabajo o estudios), ya que al tener un rol protagónico en el sustento económico del hogar adujeron falta de tiempo</w:t>
      </w:r>
      <w:r w:rsidR="00FA51B2">
        <w:rPr>
          <w:rFonts w:ascii="Arial" w:hAnsi="Arial" w:cs="Arial"/>
          <w:sz w:val="24"/>
          <w:szCs w:val="24"/>
          <w:lang w:val="es-SV"/>
        </w:rPr>
        <w:t xml:space="preserve"> </w:t>
      </w:r>
      <w:r w:rsidRPr="004C5EFA">
        <w:rPr>
          <w:rFonts w:ascii="Arial" w:hAnsi="Arial" w:cs="Arial"/>
          <w:sz w:val="24"/>
          <w:szCs w:val="24"/>
          <w:lang w:val="es-SV"/>
        </w:rPr>
        <w:t xml:space="preserve">para realizar lactancia materna exclusiva, en cuanto a nuestro trabajo de investigación se relación en gran parte ya que determinamos que la ocupación materna limita la capacidad de conocimiento y desenvolvimiento en la práctica de la lactancia, ya que al tener un rol protagónico en el sustento económico del hogar adujeron falta de tiempo para realizar lactancia materna exclusiva muchas veces las madres por no poseer un grado académico se ven obligadas a buscar la forma de llevas el alimento a sus hogares dejando a un lado dicha práctica. En otro estudio del año 2018 en El salvador, Sofía Ochoa, </w:t>
      </w:r>
      <w:proofErr w:type="spellStart"/>
      <w:r w:rsidRPr="004C5EFA">
        <w:rPr>
          <w:rFonts w:ascii="Arial" w:hAnsi="Arial" w:cs="Arial"/>
          <w:sz w:val="24"/>
          <w:szCs w:val="24"/>
          <w:lang w:val="es-SV"/>
        </w:rPr>
        <w:t>Asbel</w:t>
      </w:r>
      <w:proofErr w:type="spellEnd"/>
      <w:r w:rsidRPr="004C5EFA">
        <w:rPr>
          <w:rFonts w:ascii="Arial" w:hAnsi="Arial" w:cs="Arial"/>
          <w:sz w:val="24"/>
          <w:szCs w:val="24"/>
          <w:lang w:val="es-SV"/>
        </w:rPr>
        <w:t xml:space="preserve"> Méndez e Íngrid Pereira realizaron una investigación sobre el tema de factores que influyen en el abandono precoz de la lactancia materna en la población infantil menor de seis meses de edad para lo cual concluyeron que la mayoría de las madres tienen algún conocimiento sobre LME independientemente del grado de alfabetización. En cuanto a esta aseveración se obtuvo resultados factibles ya que la mayoría de las madres encuestadas en la investigación tienen conocimiento de que es la lactancia materna exclusiva la cual consiste en dar al niño solamente leche materna para ser alimentado y se recomienda durante los primeros seis meses de vida.</w:t>
      </w:r>
    </w:p>
    <w:p w14:paraId="02C00DFA" w14:textId="77777777" w:rsidR="004C5EFA" w:rsidRPr="004C5EFA" w:rsidRDefault="004C5EFA" w:rsidP="00FA51B2">
      <w:pPr>
        <w:autoSpaceDE w:val="0"/>
        <w:autoSpaceDN w:val="0"/>
        <w:adjustRightInd w:val="0"/>
        <w:spacing w:after="0" w:line="360" w:lineRule="auto"/>
        <w:ind w:firstLine="397"/>
        <w:jc w:val="both"/>
        <w:rPr>
          <w:rFonts w:ascii="Arial" w:hAnsi="Arial" w:cs="Arial"/>
          <w:sz w:val="24"/>
          <w:szCs w:val="24"/>
          <w:lang w:val="es-SV"/>
        </w:rPr>
      </w:pPr>
    </w:p>
    <w:p w14:paraId="7D8088E6" w14:textId="4B8E7B10" w:rsidR="00816A6A" w:rsidRDefault="004C5EFA" w:rsidP="00FA51B2">
      <w:pPr>
        <w:spacing w:line="360" w:lineRule="auto"/>
        <w:ind w:firstLine="397"/>
        <w:jc w:val="both"/>
        <w:rPr>
          <w:rFonts w:ascii="Arial" w:hAnsi="Arial" w:cs="Arial"/>
          <w:sz w:val="24"/>
          <w:szCs w:val="24"/>
          <w:lang w:val="es-SV"/>
        </w:rPr>
      </w:pPr>
      <w:r w:rsidRPr="004C5EFA">
        <w:rPr>
          <w:rFonts w:ascii="Arial" w:hAnsi="Arial" w:cs="Arial"/>
          <w:sz w:val="24"/>
          <w:szCs w:val="24"/>
          <w:lang w:val="es-SV"/>
        </w:rPr>
        <w:t>Se puede entonces inferir la importancia que tiene el fomento y la educación sobre lactancia materna exclusiva en el mantenimiento de esta y corroborar el rol fundamental que juega la familia como núcleo de la sociedad.</w:t>
      </w:r>
    </w:p>
    <w:p w14:paraId="3413E8F5" w14:textId="77777777" w:rsidR="00FA51B2" w:rsidRPr="004C5EFA" w:rsidRDefault="00FA51B2" w:rsidP="00FA51B2">
      <w:pPr>
        <w:spacing w:line="360" w:lineRule="auto"/>
        <w:ind w:firstLine="397"/>
        <w:jc w:val="both"/>
        <w:rPr>
          <w:rFonts w:ascii="Arial" w:hAnsi="Arial" w:cs="Arial"/>
          <w:sz w:val="24"/>
          <w:szCs w:val="24"/>
          <w:lang w:val="es-SV"/>
        </w:rPr>
      </w:pPr>
    </w:p>
    <w:p w14:paraId="63F38FE2" w14:textId="2D41A3D9" w:rsidR="00AA06CB" w:rsidRDefault="00AA06CB" w:rsidP="009B181C">
      <w:pPr>
        <w:pStyle w:val="Prrafodelista"/>
        <w:numPr>
          <w:ilvl w:val="0"/>
          <w:numId w:val="34"/>
        </w:numPr>
        <w:ind w:left="0" w:firstLine="397"/>
        <w:jc w:val="both"/>
        <w:rPr>
          <w:rFonts w:ascii="Arial" w:hAnsi="Arial" w:cs="Arial"/>
          <w:b/>
          <w:sz w:val="24"/>
        </w:rPr>
      </w:pPr>
      <w:r w:rsidRPr="00AA06CB">
        <w:rPr>
          <w:rFonts w:ascii="Arial" w:hAnsi="Arial" w:cs="Arial"/>
          <w:b/>
          <w:sz w:val="24"/>
        </w:rPr>
        <w:lastRenderedPageBreak/>
        <w:t xml:space="preserve">Conclusiones </w:t>
      </w:r>
    </w:p>
    <w:p w14:paraId="4A37772D" w14:textId="77777777" w:rsidR="00AB48AD" w:rsidRDefault="00AB48AD" w:rsidP="00AB48AD">
      <w:pPr>
        <w:pStyle w:val="Prrafodelista"/>
        <w:ind w:left="397"/>
        <w:jc w:val="both"/>
        <w:rPr>
          <w:rFonts w:ascii="Arial" w:hAnsi="Arial" w:cs="Arial"/>
          <w:b/>
          <w:sz w:val="24"/>
        </w:rPr>
      </w:pPr>
    </w:p>
    <w:p w14:paraId="7FA69507" w14:textId="77777777" w:rsidR="00AA06CB" w:rsidRPr="00AA06CB" w:rsidRDefault="00AA06CB" w:rsidP="00DC0DD8">
      <w:pPr>
        <w:pStyle w:val="Prrafodelista"/>
        <w:ind w:left="0" w:firstLine="397"/>
        <w:jc w:val="both"/>
        <w:rPr>
          <w:rFonts w:ascii="Arial" w:hAnsi="Arial" w:cs="Arial"/>
          <w:b/>
          <w:sz w:val="24"/>
        </w:rPr>
      </w:pPr>
    </w:p>
    <w:p w14:paraId="479149BA" w14:textId="77777777" w:rsidR="004C5EFA" w:rsidRPr="00AA3C8E" w:rsidRDefault="004C5EFA" w:rsidP="004C5EFA">
      <w:pPr>
        <w:spacing w:line="360" w:lineRule="auto"/>
        <w:rPr>
          <w:rFonts w:ascii="Arial" w:hAnsi="Arial" w:cs="Arial"/>
          <w:sz w:val="24"/>
        </w:rPr>
      </w:pPr>
      <w:r w:rsidRPr="00AA3C8E">
        <w:rPr>
          <w:rFonts w:ascii="Arial" w:hAnsi="Arial" w:cs="Arial"/>
          <w:sz w:val="24"/>
        </w:rPr>
        <w:t>En base a los resultados obtenidos en grupo investigador concluye.</w:t>
      </w:r>
    </w:p>
    <w:p w14:paraId="2BC635CB" w14:textId="77777777" w:rsidR="004C5EFA" w:rsidRPr="00C56533" w:rsidRDefault="004C5EFA" w:rsidP="004C5EFA">
      <w:pPr>
        <w:pStyle w:val="Prrafodelista"/>
        <w:numPr>
          <w:ilvl w:val="0"/>
          <w:numId w:val="55"/>
        </w:numPr>
        <w:spacing w:line="360" w:lineRule="auto"/>
        <w:rPr>
          <w:rFonts w:ascii="Arial" w:hAnsi="Arial" w:cs="Arial"/>
          <w:sz w:val="24"/>
        </w:rPr>
      </w:pPr>
      <w:r>
        <w:rPr>
          <w:rFonts w:ascii="Arial" w:hAnsi="Arial" w:cs="Arial"/>
          <w:sz w:val="24"/>
        </w:rPr>
        <w:t>El factor cultural predominante es l</w:t>
      </w:r>
      <w:r w:rsidRPr="0090782F">
        <w:rPr>
          <w:rFonts w:ascii="Arial" w:hAnsi="Arial" w:cs="Arial"/>
          <w:sz w:val="24"/>
        </w:rPr>
        <w:t xml:space="preserve">a causa más frecuente planteada por las madres para abandonar precozmente la lactancia materna exclusiva, les preocupa el hecho de no tener suficiente leche materna para </w:t>
      </w:r>
      <w:r>
        <w:rPr>
          <w:rFonts w:ascii="Arial" w:hAnsi="Arial" w:cs="Arial"/>
          <w:sz w:val="24"/>
        </w:rPr>
        <w:t>sus hijos y es por esa causa el 66.7% o</w:t>
      </w:r>
      <w:r w:rsidRPr="0090782F">
        <w:rPr>
          <w:rFonts w:ascii="Arial" w:hAnsi="Arial" w:cs="Arial"/>
          <w:sz w:val="24"/>
        </w:rPr>
        <w:t xml:space="preserve">ptan en darle leche de bote con el fin que ellos se sientan satisfechos. </w:t>
      </w:r>
    </w:p>
    <w:p w14:paraId="6E0A82B0" w14:textId="77777777" w:rsidR="004C5EFA" w:rsidRPr="00C56533" w:rsidRDefault="004C5EFA" w:rsidP="004C5EFA">
      <w:pPr>
        <w:pStyle w:val="Prrafodelista"/>
        <w:numPr>
          <w:ilvl w:val="0"/>
          <w:numId w:val="55"/>
        </w:numPr>
        <w:spacing w:line="360" w:lineRule="auto"/>
        <w:rPr>
          <w:rFonts w:ascii="Arial" w:hAnsi="Arial" w:cs="Arial"/>
          <w:sz w:val="24"/>
        </w:rPr>
      </w:pPr>
      <w:r w:rsidRPr="0090782F">
        <w:rPr>
          <w:rFonts w:ascii="Arial" w:hAnsi="Arial" w:cs="Arial"/>
          <w:sz w:val="24"/>
        </w:rPr>
        <w:t>De los factores sociales el que mayor influencia ejerce en la práctica o abandono de lactancia materna exclusiva es el apoyo de la familia o las personas que se encuentran en su entorno</w:t>
      </w:r>
      <w:r>
        <w:rPr>
          <w:rFonts w:ascii="Arial" w:hAnsi="Arial" w:cs="Arial"/>
          <w:sz w:val="24"/>
        </w:rPr>
        <w:t xml:space="preserve"> y la ocupación de la madre ya que </w:t>
      </w:r>
      <w:r w:rsidRPr="0080138C">
        <w:rPr>
          <w:rFonts w:ascii="Arial" w:eastAsia="Calibri" w:hAnsi="Arial" w:cs="Arial"/>
          <w:sz w:val="24"/>
          <w:szCs w:val="24"/>
          <w:lang w:eastAsia="es-SV"/>
        </w:rPr>
        <w:t>los oficios domésticos son</w:t>
      </w:r>
      <w:r>
        <w:rPr>
          <w:rFonts w:ascii="Arial" w:eastAsia="Calibri" w:hAnsi="Arial" w:cs="Arial"/>
          <w:sz w:val="24"/>
          <w:szCs w:val="24"/>
          <w:lang w:eastAsia="es-SV"/>
        </w:rPr>
        <w:t xml:space="preserve"> en 76.8%</w:t>
      </w:r>
      <w:r w:rsidRPr="0080138C">
        <w:rPr>
          <w:rFonts w:ascii="Arial" w:eastAsia="Calibri" w:hAnsi="Arial" w:cs="Arial"/>
          <w:sz w:val="24"/>
          <w:szCs w:val="24"/>
          <w:lang w:eastAsia="es-SV"/>
        </w:rPr>
        <w:t xml:space="preserve"> a lo que dedican la mayoría de las madres participantes un trabajo no remunerado y de gran jornada laboral, y este debido a múltiples razones como la poca o nula preparación académica para acceder a un trabajo formal</w:t>
      </w:r>
      <w:r>
        <w:rPr>
          <w:rFonts w:ascii="Arial" w:hAnsi="Arial" w:cs="Arial"/>
          <w:sz w:val="24"/>
        </w:rPr>
        <w:t xml:space="preserve"> pero su ocupación no influye en la lactancia materna exclusiva ya que independientemente del trabajo que desempeñen las madres prefieren seguir consejos y practicar creencias.</w:t>
      </w:r>
    </w:p>
    <w:p w14:paraId="244480E4" w14:textId="77777777" w:rsidR="004C5EFA" w:rsidRPr="00D83662" w:rsidRDefault="004C5EFA" w:rsidP="004C5EFA">
      <w:pPr>
        <w:pStyle w:val="Prrafodelista"/>
        <w:numPr>
          <w:ilvl w:val="0"/>
          <w:numId w:val="55"/>
        </w:numPr>
        <w:spacing w:line="360" w:lineRule="auto"/>
        <w:rPr>
          <w:rFonts w:ascii="Arial" w:hAnsi="Arial" w:cs="Arial"/>
          <w:sz w:val="24"/>
        </w:rPr>
      </w:pPr>
      <w:r w:rsidRPr="0090782F">
        <w:rPr>
          <w:rFonts w:ascii="Arial" w:hAnsi="Arial" w:cs="Arial"/>
          <w:sz w:val="24"/>
        </w:rPr>
        <w:t xml:space="preserve">El factor económico no tiene relevancia, ni influencia en el abandono precoz de lactancia materna exclusiva </w:t>
      </w:r>
    </w:p>
    <w:p w14:paraId="7311747B" w14:textId="77777777" w:rsidR="004C5EFA" w:rsidRDefault="004C5EFA" w:rsidP="00FA51B2">
      <w:pPr>
        <w:spacing w:line="360" w:lineRule="auto"/>
        <w:ind w:firstLine="397"/>
        <w:rPr>
          <w:rFonts w:ascii="Arial" w:hAnsi="Arial" w:cs="Arial"/>
          <w:sz w:val="24"/>
        </w:rPr>
      </w:pPr>
      <w:r w:rsidRPr="00AB4929">
        <w:rPr>
          <w:rFonts w:ascii="Arial" w:hAnsi="Arial" w:cs="Arial"/>
          <w:b/>
          <w:sz w:val="24"/>
        </w:rPr>
        <w:t>Conclusión final:</w:t>
      </w:r>
      <w:r>
        <w:rPr>
          <w:rFonts w:ascii="Arial" w:hAnsi="Arial" w:cs="Arial"/>
          <w:sz w:val="24"/>
        </w:rPr>
        <w:t xml:space="preserve"> Los factores culturales son los que más influyen para el abandono precoz de la lactancia materna.</w:t>
      </w:r>
    </w:p>
    <w:p w14:paraId="7FAE81B9" w14:textId="77777777" w:rsidR="004C5EFA" w:rsidRPr="00AA3C8E" w:rsidRDefault="004C5EFA" w:rsidP="00FA51B2">
      <w:pPr>
        <w:spacing w:line="360" w:lineRule="auto"/>
        <w:ind w:firstLine="397"/>
        <w:rPr>
          <w:rFonts w:ascii="Arial" w:hAnsi="Arial" w:cs="Arial"/>
          <w:sz w:val="24"/>
        </w:rPr>
      </w:pPr>
      <w:r>
        <w:rPr>
          <w:rFonts w:ascii="Arial" w:hAnsi="Arial" w:cs="Arial"/>
          <w:sz w:val="24"/>
        </w:rPr>
        <w:t xml:space="preserve">La falta de conocimiento que las madres tienen sobre de las razones verdaderas médicas para administrar un sucedáneo de la lactancia materna son la causa del abandono precoz de la lactancia materna. </w:t>
      </w:r>
    </w:p>
    <w:p w14:paraId="64B39DE6" w14:textId="77777777" w:rsidR="004C5EFA" w:rsidRPr="00C56533" w:rsidRDefault="004C5EFA" w:rsidP="004C5EFA">
      <w:pPr>
        <w:spacing w:line="360" w:lineRule="auto"/>
      </w:pPr>
    </w:p>
    <w:p w14:paraId="0299C5B3" w14:textId="77777777" w:rsidR="00AA06CB" w:rsidRDefault="00AA06CB" w:rsidP="00DC0DD8">
      <w:pPr>
        <w:pStyle w:val="Prrafodelista"/>
        <w:ind w:left="0" w:firstLine="397"/>
        <w:jc w:val="both"/>
      </w:pPr>
    </w:p>
    <w:p w14:paraId="60421375" w14:textId="77777777" w:rsidR="00AA06CB" w:rsidRDefault="00AA06CB" w:rsidP="00DC0DD8">
      <w:pPr>
        <w:pStyle w:val="Prrafodelista"/>
        <w:ind w:left="0" w:firstLine="397"/>
        <w:jc w:val="both"/>
      </w:pPr>
    </w:p>
    <w:p w14:paraId="2AAD7A84" w14:textId="4CE3CDCB" w:rsidR="00AA06CB" w:rsidRDefault="00AA06CB" w:rsidP="00AB48AD">
      <w:pPr>
        <w:jc w:val="both"/>
      </w:pPr>
    </w:p>
    <w:p w14:paraId="393AE72E" w14:textId="77777777" w:rsidR="00AB48AD" w:rsidRPr="0090782F" w:rsidRDefault="00AB48AD" w:rsidP="00AB48AD">
      <w:pPr>
        <w:jc w:val="both"/>
      </w:pPr>
    </w:p>
    <w:p w14:paraId="68BCA9B8" w14:textId="3E896357" w:rsidR="00AA06CB" w:rsidRDefault="00AA06CB" w:rsidP="009B181C">
      <w:pPr>
        <w:pStyle w:val="Prrafodelista"/>
        <w:numPr>
          <w:ilvl w:val="0"/>
          <w:numId w:val="34"/>
        </w:numPr>
        <w:ind w:left="0" w:firstLine="397"/>
        <w:jc w:val="both"/>
        <w:rPr>
          <w:rFonts w:ascii="Arial" w:hAnsi="Arial" w:cs="Arial"/>
          <w:b/>
          <w:sz w:val="24"/>
          <w:szCs w:val="24"/>
        </w:rPr>
      </w:pPr>
      <w:r w:rsidRPr="00AA06CB">
        <w:rPr>
          <w:rFonts w:ascii="Arial" w:hAnsi="Arial" w:cs="Arial"/>
          <w:b/>
          <w:sz w:val="24"/>
          <w:szCs w:val="24"/>
        </w:rPr>
        <w:lastRenderedPageBreak/>
        <w:t>Recomendaciones</w:t>
      </w:r>
    </w:p>
    <w:p w14:paraId="37B4CF22" w14:textId="77777777" w:rsidR="00AA06CB" w:rsidRPr="00AA06CB" w:rsidRDefault="00AA06CB" w:rsidP="00DC0DD8">
      <w:pPr>
        <w:pStyle w:val="Prrafodelista"/>
        <w:ind w:left="0" w:firstLine="397"/>
        <w:jc w:val="both"/>
        <w:rPr>
          <w:rFonts w:ascii="Arial" w:hAnsi="Arial" w:cs="Arial"/>
          <w:b/>
          <w:sz w:val="24"/>
          <w:szCs w:val="24"/>
        </w:rPr>
      </w:pPr>
    </w:p>
    <w:p w14:paraId="28C7E0BF" w14:textId="77777777" w:rsidR="00AA06CB" w:rsidRPr="004D3870" w:rsidRDefault="00AA06CB" w:rsidP="00AB48AD">
      <w:pPr>
        <w:ind w:firstLine="397"/>
        <w:jc w:val="both"/>
        <w:rPr>
          <w:rFonts w:ascii="Arial" w:hAnsi="Arial" w:cs="Arial"/>
          <w:b/>
          <w:sz w:val="24"/>
          <w:szCs w:val="24"/>
        </w:rPr>
      </w:pPr>
      <w:r>
        <w:rPr>
          <w:rFonts w:ascii="Arial" w:hAnsi="Arial" w:cs="Arial"/>
          <w:b/>
          <w:sz w:val="24"/>
          <w:szCs w:val="24"/>
        </w:rPr>
        <w:t>A las unidades de Salud</w:t>
      </w:r>
    </w:p>
    <w:p w14:paraId="1705BE41" w14:textId="77777777" w:rsidR="00AA06CB" w:rsidRPr="00AB48AD" w:rsidRDefault="00AA06CB" w:rsidP="00AB48AD">
      <w:pPr>
        <w:spacing w:after="0" w:line="360" w:lineRule="auto"/>
        <w:ind w:firstLine="397"/>
        <w:jc w:val="both"/>
        <w:rPr>
          <w:rFonts w:ascii="Arial" w:eastAsia="Arial" w:hAnsi="Arial" w:cs="Arial"/>
          <w:sz w:val="24"/>
          <w:szCs w:val="24"/>
          <w:lang w:val="es-ES"/>
        </w:rPr>
      </w:pPr>
      <w:r w:rsidRPr="00AB48AD">
        <w:rPr>
          <w:rFonts w:ascii="Arial" w:hAnsi="Arial" w:cs="Arial"/>
          <w:sz w:val="24"/>
          <w:szCs w:val="24"/>
        </w:rPr>
        <w:t xml:space="preserve">Promover la lactancia materna exclusiva hasta los 6 meses, a las madres que llevan a sus hijos a sus controles infantiles UCSFI La Presita San Miguel, </w:t>
      </w:r>
      <w:r w:rsidRPr="00AB48AD">
        <w:rPr>
          <w:rFonts w:ascii="Arial" w:hAnsi="Arial" w:cs="Arial"/>
          <w:bCs/>
          <w:sz w:val="24"/>
          <w:szCs w:val="24"/>
          <w:lang w:val="es-ES"/>
        </w:rPr>
        <w:t xml:space="preserve">UCSFI Delicias de Concepción Morazán, </w:t>
      </w:r>
      <w:r w:rsidRPr="00AB48AD">
        <w:rPr>
          <w:rFonts w:ascii="Arial" w:eastAsia="Arial" w:hAnsi="Arial" w:cs="Arial"/>
          <w:sz w:val="24"/>
          <w:szCs w:val="24"/>
          <w:lang w:val="es-ES"/>
        </w:rPr>
        <w:t>UCSFB El Espino.</w:t>
      </w:r>
    </w:p>
    <w:p w14:paraId="5260864C" w14:textId="77777777" w:rsidR="00AA06CB" w:rsidRDefault="00AA06CB" w:rsidP="00AB48AD">
      <w:pPr>
        <w:spacing w:after="0" w:line="360" w:lineRule="auto"/>
        <w:ind w:firstLine="397"/>
        <w:jc w:val="both"/>
        <w:rPr>
          <w:rFonts w:ascii="Arial" w:eastAsia="Arial" w:hAnsi="Arial" w:cs="Arial"/>
          <w:sz w:val="24"/>
          <w:szCs w:val="24"/>
          <w:lang w:val="es-ES"/>
        </w:rPr>
      </w:pPr>
    </w:p>
    <w:p w14:paraId="5C0D04C6" w14:textId="77777777" w:rsidR="00AA06CB" w:rsidRPr="00AB48AD" w:rsidRDefault="00AA06CB" w:rsidP="00AB48AD">
      <w:pPr>
        <w:spacing w:after="0" w:line="360" w:lineRule="auto"/>
        <w:ind w:firstLine="397"/>
        <w:jc w:val="both"/>
        <w:rPr>
          <w:rFonts w:ascii="Arial" w:hAnsi="Arial" w:cs="Arial"/>
          <w:sz w:val="24"/>
          <w:szCs w:val="24"/>
        </w:rPr>
      </w:pPr>
      <w:r w:rsidRPr="00AB48AD">
        <w:rPr>
          <w:rFonts w:ascii="Arial" w:hAnsi="Arial" w:cs="Arial"/>
          <w:sz w:val="24"/>
          <w:szCs w:val="24"/>
        </w:rPr>
        <w:t xml:space="preserve">Fortalecer la consejería en las UCSF sobre lactancia materna exclusiva, haciendo hincapié en los beneficios que esta posee tanto para la madre como para el lactante. </w:t>
      </w:r>
    </w:p>
    <w:p w14:paraId="7A7D00BC" w14:textId="77777777" w:rsidR="00AA06CB" w:rsidRDefault="00AA06CB" w:rsidP="00AB48AD">
      <w:pPr>
        <w:spacing w:after="0" w:line="360" w:lineRule="auto"/>
        <w:ind w:firstLine="397"/>
        <w:jc w:val="both"/>
        <w:rPr>
          <w:rFonts w:ascii="Arial" w:hAnsi="Arial" w:cs="Arial"/>
          <w:sz w:val="24"/>
          <w:szCs w:val="24"/>
        </w:rPr>
      </w:pPr>
    </w:p>
    <w:p w14:paraId="28922036" w14:textId="77777777" w:rsidR="00AA06CB" w:rsidRPr="00AB48AD" w:rsidRDefault="00AA06CB" w:rsidP="00AB48AD">
      <w:pPr>
        <w:spacing w:after="0" w:line="360" w:lineRule="auto"/>
        <w:ind w:firstLine="397"/>
        <w:jc w:val="both"/>
        <w:rPr>
          <w:rFonts w:ascii="Arial" w:hAnsi="Arial" w:cs="Arial"/>
          <w:sz w:val="24"/>
          <w:szCs w:val="24"/>
        </w:rPr>
      </w:pPr>
      <w:r w:rsidRPr="00AB48AD">
        <w:rPr>
          <w:rFonts w:ascii="Arial" w:hAnsi="Arial" w:cs="Arial"/>
          <w:sz w:val="24"/>
          <w:szCs w:val="24"/>
        </w:rPr>
        <w:t>Ampliar el conocimiento respecto a</w:t>
      </w:r>
      <w:r w:rsidRPr="00AB48AD">
        <w:rPr>
          <w:rFonts w:ascii="Arial" w:hAnsi="Arial" w:cs="Arial"/>
          <w:sz w:val="24"/>
          <w:szCs w:val="24"/>
          <w:lang w:val="es-ES"/>
        </w:rPr>
        <w:t xml:space="preserve"> lactancia materna exclusiva, organizando clubes de consejería y apoyo a las madres de los niños que acuden a control infantil, como a sus parejas y a las personas con quienes conviven para apoyar la práctica de ésta, para que sea liderado y fomentado en la mayor medida posible.</w:t>
      </w:r>
    </w:p>
    <w:p w14:paraId="08EA9176" w14:textId="77777777" w:rsidR="00AA06CB" w:rsidRPr="00182BCF" w:rsidRDefault="00AA06CB" w:rsidP="00AB48AD">
      <w:pPr>
        <w:pStyle w:val="Prrafodelista"/>
        <w:ind w:left="0" w:firstLine="397"/>
        <w:jc w:val="both"/>
        <w:rPr>
          <w:rFonts w:ascii="Arial" w:hAnsi="Arial" w:cs="Arial"/>
          <w:sz w:val="24"/>
          <w:szCs w:val="24"/>
        </w:rPr>
      </w:pPr>
    </w:p>
    <w:p w14:paraId="29DB072D" w14:textId="77777777" w:rsidR="00AA06CB" w:rsidRPr="00182BCF" w:rsidRDefault="00AA06CB" w:rsidP="00AB48AD">
      <w:pPr>
        <w:ind w:firstLine="397"/>
        <w:jc w:val="both"/>
        <w:rPr>
          <w:rFonts w:ascii="Arial" w:hAnsi="Arial" w:cs="Arial"/>
          <w:b/>
          <w:sz w:val="24"/>
          <w:szCs w:val="24"/>
        </w:rPr>
      </w:pPr>
      <w:r>
        <w:rPr>
          <w:rFonts w:ascii="Arial" w:hAnsi="Arial" w:cs="Arial"/>
          <w:b/>
          <w:sz w:val="24"/>
          <w:szCs w:val="24"/>
        </w:rPr>
        <w:t>Al ministerio de Salud</w:t>
      </w:r>
    </w:p>
    <w:p w14:paraId="52AF22BC" w14:textId="77777777" w:rsidR="00AA06CB" w:rsidRPr="00AB48AD" w:rsidRDefault="00AA06CB" w:rsidP="00AB48AD">
      <w:pPr>
        <w:spacing w:after="0" w:line="360" w:lineRule="auto"/>
        <w:ind w:firstLine="397"/>
        <w:jc w:val="both"/>
        <w:rPr>
          <w:rFonts w:ascii="Arial" w:hAnsi="Arial" w:cs="Arial"/>
          <w:sz w:val="24"/>
          <w:szCs w:val="24"/>
        </w:rPr>
      </w:pPr>
      <w:r w:rsidRPr="00AB48AD">
        <w:rPr>
          <w:rFonts w:ascii="Arial" w:hAnsi="Arial" w:cs="Arial"/>
          <w:sz w:val="24"/>
          <w:szCs w:val="24"/>
        </w:rPr>
        <w:t>Realizar capacitaciones dirigidas al personal de salud sobre la importancia de las consejerías sobre lactancia materna exclusiva que se le brinden a la mujer durante su puerperio.</w:t>
      </w:r>
    </w:p>
    <w:p w14:paraId="23D47AE3" w14:textId="77777777" w:rsidR="00AA06CB" w:rsidRDefault="00AA06CB" w:rsidP="00AB48AD">
      <w:pPr>
        <w:pStyle w:val="Prrafodelista"/>
        <w:spacing w:after="0" w:line="360" w:lineRule="auto"/>
        <w:ind w:left="0" w:firstLine="397"/>
        <w:jc w:val="both"/>
        <w:rPr>
          <w:rFonts w:ascii="Arial" w:hAnsi="Arial" w:cs="Arial"/>
          <w:sz w:val="24"/>
          <w:szCs w:val="24"/>
        </w:rPr>
      </w:pPr>
    </w:p>
    <w:p w14:paraId="297B2238" w14:textId="77777777" w:rsidR="00AA06CB" w:rsidRPr="0072144B" w:rsidRDefault="00AA06CB" w:rsidP="00AB48AD">
      <w:pPr>
        <w:ind w:firstLine="397"/>
        <w:jc w:val="both"/>
        <w:rPr>
          <w:rFonts w:ascii="Arial" w:hAnsi="Arial" w:cs="Arial"/>
          <w:b/>
          <w:sz w:val="24"/>
          <w:szCs w:val="24"/>
        </w:rPr>
      </w:pPr>
      <w:r>
        <w:rPr>
          <w:rFonts w:ascii="Arial" w:hAnsi="Arial" w:cs="Arial"/>
          <w:b/>
          <w:sz w:val="24"/>
          <w:szCs w:val="24"/>
        </w:rPr>
        <w:t xml:space="preserve">A la población en general </w:t>
      </w:r>
    </w:p>
    <w:p w14:paraId="73DC8A51" w14:textId="77777777" w:rsidR="00AA06CB" w:rsidRPr="00AB48AD" w:rsidRDefault="00AA06CB" w:rsidP="00AB48AD">
      <w:pPr>
        <w:spacing w:after="0" w:line="360" w:lineRule="auto"/>
        <w:ind w:firstLine="397"/>
        <w:jc w:val="both"/>
        <w:rPr>
          <w:rFonts w:ascii="Arial" w:hAnsi="Arial" w:cs="Arial"/>
          <w:sz w:val="24"/>
          <w:szCs w:val="24"/>
        </w:rPr>
      </w:pPr>
      <w:r w:rsidRPr="00AB48AD">
        <w:rPr>
          <w:rFonts w:ascii="Arial" w:hAnsi="Arial" w:cs="Arial"/>
          <w:sz w:val="24"/>
          <w:szCs w:val="24"/>
        </w:rPr>
        <w:t>Concientizar a las mujeres lactantes sobre la importancia de la lactancia materna exclusiva, como también a la población general para fomentar la concientización y promoción en la comunidad de la lactancia materna.</w:t>
      </w:r>
    </w:p>
    <w:p w14:paraId="6EB34CAB" w14:textId="77777777" w:rsidR="00AA06CB" w:rsidRPr="0090782F" w:rsidRDefault="00AA06CB" w:rsidP="00AB48AD">
      <w:pPr>
        <w:pStyle w:val="Prrafodelista"/>
        <w:ind w:left="0" w:firstLine="397"/>
        <w:jc w:val="both"/>
      </w:pPr>
    </w:p>
    <w:p w14:paraId="419558B6" w14:textId="0D39228D" w:rsidR="003B3BBB" w:rsidRDefault="003B3BBB" w:rsidP="00AB48AD">
      <w:pPr>
        <w:ind w:firstLine="397"/>
        <w:jc w:val="both"/>
        <w:rPr>
          <w:rFonts w:ascii="Arial" w:hAnsi="Arial" w:cs="Arial"/>
          <w:sz w:val="24"/>
          <w:szCs w:val="24"/>
          <w:lang w:val="es-SV" w:eastAsia="es-SV"/>
        </w:rPr>
      </w:pPr>
    </w:p>
    <w:p w14:paraId="63EF39C9" w14:textId="6B88C78E" w:rsidR="00C9071D" w:rsidRDefault="00C9071D" w:rsidP="00DC0DD8">
      <w:pPr>
        <w:jc w:val="both"/>
        <w:rPr>
          <w:rFonts w:ascii="Arial" w:hAnsi="Arial" w:cs="Arial"/>
          <w:sz w:val="24"/>
          <w:szCs w:val="24"/>
          <w:lang w:val="es-SV" w:eastAsia="es-SV"/>
        </w:rPr>
      </w:pPr>
    </w:p>
    <w:p w14:paraId="32B67059" w14:textId="59D12577" w:rsidR="00C9071D" w:rsidRDefault="00C9071D" w:rsidP="00DC0DD8">
      <w:pPr>
        <w:jc w:val="both"/>
        <w:rPr>
          <w:rFonts w:ascii="Arial" w:hAnsi="Arial" w:cs="Arial"/>
          <w:sz w:val="24"/>
          <w:szCs w:val="24"/>
          <w:lang w:val="es-SV" w:eastAsia="es-SV"/>
        </w:rPr>
      </w:pPr>
    </w:p>
    <w:p w14:paraId="479720D2" w14:textId="7FB77209" w:rsidR="00C9071D" w:rsidRDefault="00C9071D" w:rsidP="00DC0DD8">
      <w:pPr>
        <w:jc w:val="both"/>
        <w:rPr>
          <w:rFonts w:ascii="Arial" w:hAnsi="Arial" w:cs="Arial"/>
          <w:sz w:val="24"/>
          <w:szCs w:val="24"/>
          <w:lang w:val="es-SV" w:eastAsia="es-SV"/>
        </w:rPr>
      </w:pPr>
    </w:p>
    <w:p w14:paraId="26042376" w14:textId="6FF04784" w:rsidR="003B3BBB" w:rsidRPr="00C0675C" w:rsidRDefault="00AA06CB" w:rsidP="009B181C">
      <w:pPr>
        <w:pStyle w:val="Ttulo1"/>
        <w:numPr>
          <w:ilvl w:val="0"/>
          <w:numId w:val="34"/>
        </w:numPr>
        <w:jc w:val="both"/>
      </w:pPr>
      <w:bookmarkStart w:id="220" w:name="_Toc57908899"/>
      <w:r w:rsidRPr="00C0675C">
        <w:lastRenderedPageBreak/>
        <w:t>Referencias bibliográficas</w:t>
      </w:r>
      <w:bookmarkEnd w:id="220"/>
    </w:p>
    <w:sdt>
      <w:sdtPr>
        <w:rPr>
          <w:rFonts w:asciiTheme="minorHAnsi" w:eastAsiaTheme="minorHAnsi" w:hAnsiTheme="minorHAnsi" w:cs="Arial"/>
          <w:b w:val="0"/>
          <w:sz w:val="22"/>
          <w:szCs w:val="24"/>
          <w:lang w:val="es-ES" w:eastAsia="en-US"/>
        </w:rPr>
        <w:id w:val="-893664842"/>
        <w:docPartObj>
          <w:docPartGallery w:val="Bibliographies"/>
          <w:docPartUnique/>
        </w:docPartObj>
      </w:sdtPr>
      <w:sdtEndPr>
        <w:rPr>
          <w:lang w:val="es-419"/>
        </w:rPr>
      </w:sdtEndPr>
      <w:sdtContent>
        <w:p w14:paraId="07D12B2E" w14:textId="77777777" w:rsidR="003B3BBB" w:rsidRPr="008649E1" w:rsidRDefault="003B3BBB" w:rsidP="00DC0DD8">
          <w:pPr>
            <w:pStyle w:val="Ttulo1"/>
            <w:spacing w:line="360" w:lineRule="auto"/>
            <w:jc w:val="both"/>
            <w:rPr>
              <w:rFonts w:cs="Arial"/>
              <w:szCs w:val="24"/>
            </w:rPr>
          </w:pPr>
        </w:p>
        <w:sdt>
          <w:sdtPr>
            <w:rPr>
              <w:rFonts w:ascii="Arial" w:hAnsi="Arial" w:cs="Arial"/>
              <w:sz w:val="24"/>
              <w:szCs w:val="24"/>
            </w:rPr>
            <w:id w:val="-573587230"/>
            <w:bibliography/>
          </w:sdtPr>
          <w:sdtEndPr/>
          <w:sdtContent>
            <w:p w14:paraId="7E7237DC" w14:textId="77777777" w:rsidR="003B3BBB" w:rsidRPr="008649E1" w:rsidRDefault="003B3BBB" w:rsidP="00DC0DD8">
              <w:pPr>
                <w:pStyle w:val="Bibliografa"/>
                <w:jc w:val="both"/>
                <w:rPr>
                  <w:rFonts w:ascii="Arial" w:hAnsi="Arial" w:cs="Arial"/>
                  <w:noProof/>
                  <w:vanish/>
                  <w:sz w:val="24"/>
                  <w:szCs w:val="24"/>
                </w:rPr>
              </w:pPr>
              <w:r w:rsidRPr="008649E1">
                <w:rPr>
                  <w:rFonts w:ascii="Arial" w:hAnsi="Arial" w:cs="Arial"/>
                  <w:sz w:val="24"/>
                  <w:szCs w:val="24"/>
                </w:rPr>
                <w:fldChar w:fldCharType="begin"/>
              </w:r>
              <w:r w:rsidRPr="008649E1">
                <w:rPr>
                  <w:rFonts w:ascii="Arial" w:hAnsi="Arial" w:cs="Arial"/>
                  <w:sz w:val="24"/>
                  <w:szCs w:val="24"/>
                </w:rPr>
                <w:instrText>BIBLIOGRAPHY</w:instrText>
              </w:r>
              <w:r w:rsidRPr="008649E1">
                <w:rPr>
                  <w:rFonts w:ascii="Arial" w:hAnsi="Arial" w:cs="Arial"/>
                  <w:sz w:val="24"/>
                  <w:szCs w:val="24"/>
                </w:rPr>
                <w:fldChar w:fldCharType="separate"/>
              </w:r>
              <w:r w:rsidRPr="008649E1">
                <w:rPr>
                  <w:rFonts w:ascii="Arial" w:hAnsi="Arial" w:cs="Arial"/>
                  <w:noProof/>
                  <w:vanish/>
                  <w:sz w:val="24"/>
                  <w:szCs w:val="24"/>
                </w:rPr>
                <w:t>x</w:t>
              </w:r>
            </w:p>
            <w:tbl>
              <w:tblPr>
                <w:tblW w:w="4644" w:type="pct"/>
                <w:tblCellSpacing w:w="15" w:type="dxa"/>
                <w:tblCellMar>
                  <w:top w:w="15" w:type="dxa"/>
                  <w:left w:w="15" w:type="dxa"/>
                  <w:bottom w:w="15" w:type="dxa"/>
                  <w:right w:w="15" w:type="dxa"/>
                </w:tblCellMar>
                <w:tblLook w:val="04A0" w:firstRow="1" w:lastRow="0" w:firstColumn="1" w:lastColumn="0" w:noHBand="0" w:noVBand="1"/>
              </w:tblPr>
              <w:tblGrid>
                <w:gridCol w:w="363"/>
                <w:gridCol w:w="9041"/>
              </w:tblGrid>
              <w:tr w:rsidR="003B3BBB" w:rsidRPr="003B3BBB" w14:paraId="63C7814E" w14:textId="77777777" w:rsidTr="00FA51B2">
                <w:trPr>
                  <w:trHeight w:val="888"/>
                  <w:tblCellSpacing w:w="15" w:type="dxa"/>
                </w:trPr>
                <w:tc>
                  <w:tcPr>
                    <w:tcW w:w="0" w:type="auto"/>
                    <w:hideMark/>
                  </w:tcPr>
                  <w:p w14:paraId="7ED5DCF1" w14:textId="77777777" w:rsidR="003B3BBB" w:rsidRPr="003B3BBB" w:rsidRDefault="003B3BBB" w:rsidP="00DC0DD8">
                    <w:pPr>
                      <w:pStyle w:val="Bibliografa"/>
                      <w:spacing w:line="360" w:lineRule="auto"/>
                      <w:jc w:val="both"/>
                      <w:rPr>
                        <w:rFonts w:ascii="Arial" w:hAnsi="Arial" w:cs="Arial"/>
                        <w:noProof/>
                        <w:sz w:val="24"/>
                        <w:szCs w:val="24"/>
                      </w:rPr>
                    </w:pPr>
                    <w:r w:rsidRPr="003B3BBB">
                      <w:rPr>
                        <w:rFonts w:ascii="Arial" w:hAnsi="Arial" w:cs="Arial"/>
                        <w:noProof/>
                        <w:sz w:val="24"/>
                        <w:szCs w:val="24"/>
                      </w:rPr>
                      <w:t>1.</w:t>
                    </w:r>
                  </w:p>
                </w:tc>
                <w:tc>
                  <w:tcPr>
                    <w:tcW w:w="0" w:type="auto"/>
                    <w:hideMark/>
                  </w:tcPr>
                  <w:p w14:paraId="6D8A0AA6" w14:textId="77777777" w:rsidR="003B3BBB" w:rsidRPr="00FA51B2" w:rsidRDefault="003B3BBB" w:rsidP="00DC0DD8">
                    <w:pPr>
                      <w:pStyle w:val="Bibliografa"/>
                      <w:spacing w:line="360" w:lineRule="auto"/>
                      <w:jc w:val="both"/>
                      <w:rPr>
                        <w:rFonts w:ascii="Arial" w:hAnsi="Arial" w:cs="Arial"/>
                        <w:noProof/>
                      </w:rPr>
                    </w:pPr>
                    <w:r w:rsidRPr="00FA51B2">
                      <w:rPr>
                        <w:rFonts w:ascii="Arial" w:hAnsi="Arial" w:cs="Arial"/>
                        <w:noProof/>
                      </w:rPr>
                      <w:t xml:space="preserve">OMS. Lactancia Materna Exclusiva. [Online]. [cited 2020 marzo 13. Available from: </w:t>
                    </w:r>
                    <w:hyperlink r:id="rId58" w:history="1">
                      <w:r w:rsidRPr="00FA51B2">
                        <w:rPr>
                          <w:rStyle w:val="Hipervnculo"/>
                          <w:rFonts w:ascii="Arial" w:hAnsi="Arial" w:cs="Arial"/>
                          <w:noProof/>
                          <w:color w:val="auto"/>
                        </w:rPr>
                        <w:t>https://www.who.int/nutrition/topics/exclusive_breastfeeding/es/</w:t>
                      </w:r>
                    </w:hyperlink>
                    <w:r w:rsidRPr="00FA51B2">
                      <w:rPr>
                        <w:rFonts w:ascii="Arial" w:hAnsi="Arial" w:cs="Arial"/>
                        <w:noProof/>
                      </w:rPr>
                      <w:t>.</w:t>
                    </w:r>
                  </w:p>
                </w:tc>
              </w:tr>
              <w:tr w:rsidR="003B3BBB" w:rsidRPr="003B3BBB" w14:paraId="09AFBEF0" w14:textId="77777777" w:rsidTr="00FA51B2">
                <w:trPr>
                  <w:trHeight w:val="1596"/>
                  <w:tblCellSpacing w:w="15" w:type="dxa"/>
                </w:trPr>
                <w:tc>
                  <w:tcPr>
                    <w:tcW w:w="0" w:type="auto"/>
                    <w:hideMark/>
                  </w:tcPr>
                  <w:p w14:paraId="77B8890A" w14:textId="77777777" w:rsidR="003B3BBB" w:rsidRPr="003B3BBB" w:rsidRDefault="003B3BBB" w:rsidP="00DC0DD8">
                    <w:pPr>
                      <w:pStyle w:val="Bibliografa"/>
                      <w:spacing w:line="360" w:lineRule="auto"/>
                      <w:jc w:val="both"/>
                      <w:rPr>
                        <w:rFonts w:ascii="Arial" w:hAnsi="Arial" w:cs="Arial"/>
                        <w:noProof/>
                        <w:sz w:val="24"/>
                        <w:szCs w:val="24"/>
                      </w:rPr>
                    </w:pPr>
                    <w:r w:rsidRPr="003B3BBB">
                      <w:rPr>
                        <w:rFonts w:ascii="Arial" w:hAnsi="Arial" w:cs="Arial"/>
                        <w:noProof/>
                        <w:sz w:val="24"/>
                        <w:szCs w:val="24"/>
                      </w:rPr>
                      <w:t>2.</w:t>
                    </w:r>
                  </w:p>
                </w:tc>
                <w:tc>
                  <w:tcPr>
                    <w:tcW w:w="0" w:type="auto"/>
                    <w:hideMark/>
                  </w:tcPr>
                  <w:p w14:paraId="7D6E4090" w14:textId="77777777" w:rsidR="003B3BBB" w:rsidRPr="00FA51B2" w:rsidRDefault="003B3BBB" w:rsidP="00DC0DD8">
                    <w:pPr>
                      <w:pStyle w:val="Bibliografa"/>
                      <w:spacing w:line="360" w:lineRule="auto"/>
                      <w:jc w:val="both"/>
                      <w:rPr>
                        <w:rFonts w:ascii="Arial" w:hAnsi="Arial" w:cs="Arial"/>
                        <w:noProof/>
                      </w:rPr>
                    </w:pPr>
                    <w:r w:rsidRPr="00FA51B2">
                      <w:rPr>
                        <w:rFonts w:ascii="Arial" w:hAnsi="Arial" w:cs="Arial"/>
                        <w:noProof/>
                      </w:rPr>
                      <w:t>Alvarez PM. Lantancia Materna. PROPUESTA DE INTERVENCIÓN PARA PROMOVER UNA PRÁCTICA CORRECTA DE LA LACTANCIA MATERNA EXCLUSIVA EN ADOLESCENTES EMBARAZADAS DE SANTO TOMÁS AJUSCO. 2013 Abril.</w:t>
                    </w:r>
                  </w:p>
                </w:tc>
              </w:tr>
              <w:tr w:rsidR="003B3BBB" w:rsidRPr="003B3BBB" w14:paraId="75DBB1AB" w14:textId="77777777" w:rsidTr="00FA51B2">
                <w:trPr>
                  <w:trHeight w:val="1241"/>
                  <w:tblCellSpacing w:w="15" w:type="dxa"/>
                </w:trPr>
                <w:tc>
                  <w:tcPr>
                    <w:tcW w:w="0" w:type="auto"/>
                    <w:hideMark/>
                  </w:tcPr>
                  <w:p w14:paraId="363CC2F2" w14:textId="77777777" w:rsidR="003B3BBB" w:rsidRPr="003B3BBB" w:rsidRDefault="003B3BBB" w:rsidP="00DC0DD8">
                    <w:pPr>
                      <w:pStyle w:val="Bibliografa"/>
                      <w:spacing w:line="360" w:lineRule="auto"/>
                      <w:jc w:val="both"/>
                      <w:rPr>
                        <w:rFonts w:ascii="Arial" w:hAnsi="Arial" w:cs="Arial"/>
                        <w:noProof/>
                        <w:sz w:val="24"/>
                        <w:szCs w:val="24"/>
                      </w:rPr>
                    </w:pPr>
                    <w:r w:rsidRPr="003B3BBB">
                      <w:rPr>
                        <w:rFonts w:ascii="Arial" w:hAnsi="Arial" w:cs="Arial"/>
                        <w:noProof/>
                        <w:sz w:val="24"/>
                        <w:szCs w:val="24"/>
                      </w:rPr>
                      <w:t>3.</w:t>
                    </w:r>
                  </w:p>
                </w:tc>
                <w:tc>
                  <w:tcPr>
                    <w:tcW w:w="0" w:type="auto"/>
                    <w:hideMark/>
                  </w:tcPr>
                  <w:p w14:paraId="540F9BE0" w14:textId="77777777" w:rsidR="003B3BBB" w:rsidRPr="00FA51B2" w:rsidRDefault="003B3BBB" w:rsidP="00DC0DD8">
                    <w:pPr>
                      <w:pStyle w:val="Bibliografa"/>
                      <w:spacing w:line="360" w:lineRule="auto"/>
                      <w:jc w:val="both"/>
                      <w:rPr>
                        <w:rFonts w:ascii="Arial" w:hAnsi="Arial" w:cs="Arial"/>
                        <w:noProof/>
                      </w:rPr>
                    </w:pPr>
                    <w:r w:rsidRPr="00FA51B2">
                      <w:rPr>
                        <w:rFonts w:ascii="Arial" w:hAnsi="Arial" w:cs="Arial"/>
                        <w:noProof/>
                      </w:rPr>
                      <w:t xml:space="preserve">CALMA. Centro de Apoyo de Lactancia Materna, Articulo de Lactancia Materna Exclusiva. [Online].; 2010 [cited 2020 Mayo 8. Available from: </w:t>
                    </w:r>
                    <w:hyperlink r:id="rId59" w:history="1">
                      <w:r w:rsidRPr="00FA51B2">
                        <w:rPr>
                          <w:rStyle w:val="Hipervnculo"/>
                          <w:rFonts w:ascii="Arial" w:hAnsi="Arial" w:cs="Arial"/>
                          <w:noProof/>
                          <w:color w:val="auto"/>
                        </w:rPr>
                        <w:t>http://www.calma.org.sv/acercade/acercade.php?id=41</w:t>
                      </w:r>
                    </w:hyperlink>
                    <w:r w:rsidRPr="00FA51B2">
                      <w:rPr>
                        <w:rFonts w:ascii="Arial" w:hAnsi="Arial" w:cs="Arial"/>
                        <w:noProof/>
                      </w:rPr>
                      <w:t>.</w:t>
                    </w:r>
                  </w:p>
                </w:tc>
              </w:tr>
              <w:tr w:rsidR="003B3BBB" w:rsidRPr="003B3BBB" w14:paraId="644C1F8F" w14:textId="77777777" w:rsidTr="00FA51B2">
                <w:trPr>
                  <w:trHeight w:val="888"/>
                  <w:tblCellSpacing w:w="15" w:type="dxa"/>
                </w:trPr>
                <w:tc>
                  <w:tcPr>
                    <w:tcW w:w="0" w:type="auto"/>
                    <w:hideMark/>
                  </w:tcPr>
                  <w:p w14:paraId="083BF066" w14:textId="77777777" w:rsidR="003B3BBB" w:rsidRPr="003B3BBB" w:rsidRDefault="003B3BBB" w:rsidP="00DC0DD8">
                    <w:pPr>
                      <w:pStyle w:val="Bibliografa"/>
                      <w:spacing w:line="360" w:lineRule="auto"/>
                      <w:jc w:val="both"/>
                      <w:rPr>
                        <w:rFonts w:ascii="Arial" w:hAnsi="Arial" w:cs="Arial"/>
                        <w:noProof/>
                        <w:sz w:val="24"/>
                        <w:szCs w:val="24"/>
                      </w:rPr>
                    </w:pPr>
                    <w:r w:rsidRPr="003B3BBB">
                      <w:rPr>
                        <w:rFonts w:ascii="Arial" w:hAnsi="Arial" w:cs="Arial"/>
                        <w:noProof/>
                        <w:sz w:val="24"/>
                        <w:szCs w:val="24"/>
                      </w:rPr>
                      <w:t>4.</w:t>
                    </w:r>
                  </w:p>
                </w:tc>
                <w:tc>
                  <w:tcPr>
                    <w:tcW w:w="0" w:type="auto"/>
                    <w:hideMark/>
                  </w:tcPr>
                  <w:p w14:paraId="7E823585" w14:textId="77777777" w:rsidR="003B3BBB" w:rsidRPr="00FA51B2" w:rsidRDefault="003B3BBB" w:rsidP="00DC0DD8">
                    <w:pPr>
                      <w:pStyle w:val="Bibliografa"/>
                      <w:spacing w:line="360" w:lineRule="auto"/>
                      <w:jc w:val="both"/>
                      <w:rPr>
                        <w:rFonts w:ascii="Arial" w:hAnsi="Arial" w:cs="Arial"/>
                        <w:noProof/>
                      </w:rPr>
                    </w:pPr>
                    <w:r w:rsidRPr="00FA51B2">
                      <w:rPr>
                        <w:rFonts w:ascii="Arial" w:hAnsi="Arial" w:cs="Arial"/>
                        <w:noProof/>
                      </w:rPr>
                      <w:t>Jácome Sayay C. “FACTORES ASOCIADOS AL ABANDONO PRECOZ DE LA LACTANCIA. 2016th ed. Ambato, Ecuador; 2016.</w:t>
                    </w:r>
                  </w:p>
                </w:tc>
              </w:tr>
              <w:tr w:rsidR="003B3BBB" w:rsidRPr="003B3BBB" w14:paraId="557729CA" w14:textId="77777777" w:rsidTr="00FA51B2">
                <w:trPr>
                  <w:trHeight w:val="1613"/>
                  <w:tblCellSpacing w:w="15" w:type="dxa"/>
                </w:trPr>
                <w:tc>
                  <w:tcPr>
                    <w:tcW w:w="0" w:type="auto"/>
                    <w:hideMark/>
                  </w:tcPr>
                  <w:p w14:paraId="57638EAF" w14:textId="77777777" w:rsidR="003B3BBB" w:rsidRPr="003B3BBB" w:rsidRDefault="003B3BBB" w:rsidP="00DC0DD8">
                    <w:pPr>
                      <w:pStyle w:val="Bibliografa"/>
                      <w:spacing w:line="360" w:lineRule="auto"/>
                      <w:jc w:val="both"/>
                      <w:rPr>
                        <w:rFonts w:ascii="Arial" w:hAnsi="Arial" w:cs="Arial"/>
                        <w:noProof/>
                        <w:sz w:val="24"/>
                        <w:szCs w:val="24"/>
                      </w:rPr>
                    </w:pPr>
                    <w:r w:rsidRPr="003B3BBB">
                      <w:rPr>
                        <w:rFonts w:ascii="Arial" w:hAnsi="Arial" w:cs="Arial"/>
                        <w:noProof/>
                        <w:sz w:val="24"/>
                        <w:szCs w:val="24"/>
                      </w:rPr>
                      <w:t>5.</w:t>
                    </w:r>
                  </w:p>
                </w:tc>
                <w:tc>
                  <w:tcPr>
                    <w:tcW w:w="0" w:type="auto"/>
                    <w:hideMark/>
                  </w:tcPr>
                  <w:p w14:paraId="2165B255" w14:textId="77777777" w:rsidR="003B3BBB" w:rsidRPr="00FA51B2" w:rsidRDefault="003B3BBB" w:rsidP="00DC0DD8">
                    <w:pPr>
                      <w:pStyle w:val="Bibliografa"/>
                      <w:spacing w:line="360" w:lineRule="auto"/>
                      <w:jc w:val="both"/>
                      <w:rPr>
                        <w:rFonts w:ascii="Arial" w:hAnsi="Arial" w:cs="Arial"/>
                        <w:noProof/>
                      </w:rPr>
                    </w:pPr>
                    <w:r w:rsidRPr="00FA51B2">
                      <w:rPr>
                        <w:rFonts w:ascii="Arial" w:hAnsi="Arial" w:cs="Arial"/>
                        <w:noProof/>
                      </w:rPr>
                      <w:t xml:space="preserve">ASOPEDES. Informe de logros en promoción, protección y apoyo a lactancia materna 2014-2019 y Tercer informe de tendencias en lactancia materna 2018. [Online].; 2014-2019 [cited 2020 Marzo 3. Available from: </w:t>
                    </w:r>
                    <w:hyperlink r:id="rId60" w:history="1">
                      <w:r w:rsidRPr="00FA51B2">
                        <w:rPr>
                          <w:rStyle w:val="Hipervnculo"/>
                          <w:rFonts w:ascii="Arial" w:hAnsi="Arial" w:cs="Arial"/>
                          <w:noProof/>
                          <w:color w:val="auto"/>
                        </w:rPr>
                        <w:t>https://asopedes.org/comunicado-de-prensa/</w:t>
                      </w:r>
                    </w:hyperlink>
                    <w:r w:rsidRPr="00FA51B2">
                      <w:rPr>
                        <w:rFonts w:ascii="Arial" w:hAnsi="Arial" w:cs="Arial"/>
                        <w:noProof/>
                      </w:rPr>
                      <w:t>.</w:t>
                    </w:r>
                  </w:p>
                </w:tc>
              </w:tr>
              <w:tr w:rsidR="003B3BBB" w:rsidRPr="003B3BBB" w14:paraId="32816126" w14:textId="77777777" w:rsidTr="00FA51B2">
                <w:trPr>
                  <w:trHeight w:val="888"/>
                  <w:tblCellSpacing w:w="15" w:type="dxa"/>
                </w:trPr>
                <w:tc>
                  <w:tcPr>
                    <w:tcW w:w="0" w:type="auto"/>
                    <w:hideMark/>
                  </w:tcPr>
                  <w:p w14:paraId="578B0C17" w14:textId="77777777" w:rsidR="003B3BBB" w:rsidRPr="003B3BBB" w:rsidRDefault="003B3BBB" w:rsidP="00DC0DD8">
                    <w:pPr>
                      <w:pStyle w:val="Bibliografa"/>
                      <w:spacing w:line="360" w:lineRule="auto"/>
                      <w:jc w:val="both"/>
                      <w:rPr>
                        <w:rFonts w:ascii="Arial" w:hAnsi="Arial" w:cs="Arial"/>
                        <w:noProof/>
                        <w:sz w:val="24"/>
                        <w:szCs w:val="24"/>
                      </w:rPr>
                    </w:pPr>
                    <w:r w:rsidRPr="003B3BBB">
                      <w:rPr>
                        <w:rFonts w:ascii="Arial" w:hAnsi="Arial" w:cs="Arial"/>
                        <w:noProof/>
                        <w:sz w:val="24"/>
                        <w:szCs w:val="24"/>
                      </w:rPr>
                      <w:t>6.</w:t>
                    </w:r>
                  </w:p>
                </w:tc>
                <w:tc>
                  <w:tcPr>
                    <w:tcW w:w="0" w:type="auto"/>
                    <w:hideMark/>
                  </w:tcPr>
                  <w:p w14:paraId="0C5BA2CE" w14:textId="77777777" w:rsidR="003B3BBB" w:rsidRPr="00FA51B2" w:rsidRDefault="003B3BBB" w:rsidP="00DC0DD8">
                    <w:pPr>
                      <w:pStyle w:val="Bibliografa"/>
                      <w:spacing w:line="360" w:lineRule="auto"/>
                      <w:jc w:val="both"/>
                      <w:rPr>
                        <w:rFonts w:ascii="Arial" w:hAnsi="Arial" w:cs="Arial"/>
                        <w:noProof/>
                      </w:rPr>
                    </w:pPr>
                    <w:r w:rsidRPr="00FA51B2">
                      <w:rPr>
                        <w:rFonts w:ascii="Arial" w:hAnsi="Arial" w:cs="Arial"/>
                        <w:noProof/>
                      </w:rPr>
                      <w:t xml:space="preserve">OMS. Lactancia Materna. [Online].; 2020 [cited 2020 Marzo 11. Available from: </w:t>
                    </w:r>
                    <w:hyperlink r:id="rId61" w:history="1">
                      <w:r w:rsidRPr="00FA51B2">
                        <w:rPr>
                          <w:rStyle w:val="Hipervnculo"/>
                          <w:rFonts w:ascii="Arial" w:hAnsi="Arial" w:cs="Arial"/>
                          <w:noProof/>
                          <w:color w:val="auto"/>
                        </w:rPr>
                        <w:t>https://www.who.int/topics/breastfeeding/es/</w:t>
                      </w:r>
                    </w:hyperlink>
                    <w:r w:rsidRPr="00FA51B2">
                      <w:rPr>
                        <w:rFonts w:ascii="Arial" w:hAnsi="Arial" w:cs="Arial"/>
                        <w:noProof/>
                      </w:rPr>
                      <w:t>.</w:t>
                    </w:r>
                  </w:p>
                </w:tc>
              </w:tr>
              <w:tr w:rsidR="003B3BBB" w:rsidRPr="003B3BBB" w14:paraId="09D82AF4" w14:textId="77777777" w:rsidTr="00FA51B2">
                <w:trPr>
                  <w:trHeight w:val="888"/>
                  <w:tblCellSpacing w:w="15" w:type="dxa"/>
                </w:trPr>
                <w:tc>
                  <w:tcPr>
                    <w:tcW w:w="0" w:type="auto"/>
                    <w:hideMark/>
                  </w:tcPr>
                  <w:p w14:paraId="2878BE01" w14:textId="77777777" w:rsidR="003B3BBB" w:rsidRPr="003B3BBB" w:rsidRDefault="003B3BBB" w:rsidP="00DC0DD8">
                    <w:pPr>
                      <w:pStyle w:val="Bibliografa"/>
                      <w:spacing w:line="360" w:lineRule="auto"/>
                      <w:jc w:val="both"/>
                      <w:rPr>
                        <w:rFonts w:ascii="Arial" w:hAnsi="Arial" w:cs="Arial"/>
                        <w:noProof/>
                        <w:sz w:val="24"/>
                        <w:szCs w:val="24"/>
                      </w:rPr>
                    </w:pPr>
                    <w:r w:rsidRPr="003B3BBB">
                      <w:rPr>
                        <w:rFonts w:ascii="Arial" w:hAnsi="Arial" w:cs="Arial"/>
                        <w:noProof/>
                        <w:sz w:val="24"/>
                        <w:szCs w:val="24"/>
                      </w:rPr>
                      <w:t>7.</w:t>
                    </w:r>
                  </w:p>
                </w:tc>
                <w:tc>
                  <w:tcPr>
                    <w:tcW w:w="0" w:type="auto"/>
                    <w:hideMark/>
                  </w:tcPr>
                  <w:p w14:paraId="3B1E05FA" w14:textId="77777777" w:rsidR="003B3BBB" w:rsidRPr="00FA51B2" w:rsidRDefault="003B3BBB" w:rsidP="00DC0DD8">
                    <w:pPr>
                      <w:pStyle w:val="Bibliografa"/>
                      <w:spacing w:line="360" w:lineRule="auto"/>
                      <w:jc w:val="both"/>
                      <w:rPr>
                        <w:rFonts w:ascii="Arial" w:hAnsi="Arial" w:cs="Arial"/>
                        <w:noProof/>
                      </w:rPr>
                    </w:pPr>
                    <w:r w:rsidRPr="00FA51B2">
                      <w:rPr>
                        <w:rFonts w:ascii="Arial" w:hAnsi="Arial" w:cs="Arial"/>
                        <w:noProof/>
                      </w:rPr>
                      <w:t>Jenson Stanton KB. Nelson, Tratado de Pediatria 18 edicion , Lactancia Materna. 18th ed. Madrid España; 2008.</w:t>
                    </w:r>
                  </w:p>
                </w:tc>
              </w:tr>
              <w:tr w:rsidR="003B3BBB" w:rsidRPr="00F10F2D" w14:paraId="24F3C50C" w14:textId="77777777" w:rsidTr="00FA51B2">
                <w:trPr>
                  <w:trHeight w:val="1241"/>
                  <w:tblCellSpacing w:w="15" w:type="dxa"/>
                </w:trPr>
                <w:tc>
                  <w:tcPr>
                    <w:tcW w:w="0" w:type="auto"/>
                    <w:hideMark/>
                  </w:tcPr>
                  <w:p w14:paraId="44F49208" w14:textId="77777777" w:rsidR="003B3BBB" w:rsidRPr="003B3BBB" w:rsidRDefault="003B3BBB" w:rsidP="00DC0DD8">
                    <w:pPr>
                      <w:pStyle w:val="Bibliografa"/>
                      <w:spacing w:line="360" w:lineRule="auto"/>
                      <w:jc w:val="both"/>
                      <w:rPr>
                        <w:rFonts w:ascii="Arial" w:hAnsi="Arial" w:cs="Arial"/>
                        <w:noProof/>
                        <w:sz w:val="24"/>
                        <w:szCs w:val="24"/>
                      </w:rPr>
                    </w:pPr>
                    <w:r w:rsidRPr="003B3BBB">
                      <w:rPr>
                        <w:rFonts w:ascii="Arial" w:hAnsi="Arial" w:cs="Arial"/>
                        <w:noProof/>
                        <w:sz w:val="24"/>
                        <w:szCs w:val="24"/>
                      </w:rPr>
                      <w:t>8.</w:t>
                    </w:r>
                  </w:p>
                </w:tc>
                <w:tc>
                  <w:tcPr>
                    <w:tcW w:w="0" w:type="auto"/>
                    <w:hideMark/>
                  </w:tcPr>
                  <w:p w14:paraId="75930A01" w14:textId="77777777" w:rsidR="003B3BBB" w:rsidRPr="00F10F2D" w:rsidRDefault="003B3BBB" w:rsidP="00DC0DD8">
                    <w:pPr>
                      <w:pStyle w:val="Bibliografa"/>
                      <w:spacing w:line="360" w:lineRule="auto"/>
                      <w:jc w:val="both"/>
                      <w:rPr>
                        <w:rFonts w:ascii="Arial" w:hAnsi="Arial" w:cs="Arial"/>
                        <w:noProof/>
                        <w:lang w:val="en-US"/>
                      </w:rPr>
                    </w:pPr>
                    <w:r w:rsidRPr="00FA51B2">
                      <w:rPr>
                        <w:rFonts w:ascii="Arial" w:hAnsi="Arial" w:cs="Arial"/>
                        <w:noProof/>
                      </w:rPr>
                      <w:t xml:space="preserve">MINSAL. Ministerio de Salud, Lactancia Materna. </w:t>
                    </w:r>
                    <w:r w:rsidRPr="00F10F2D">
                      <w:rPr>
                        <w:rFonts w:ascii="Arial" w:hAnsi="Arial" w:cs="Arial"/>
                        <w:noProof/>
                        <w:lang w:val="en-US"/>
                      </w:rPr>
                      <w:t xml:space="preserve">[Online].; 2010 [cited 2020 Marzo 13. Available from: </w:t>
                    </w:r>
                    <w:hyperlink r:id="rId62" w:history="1">
                      <w:r w:rsidRPr="00F10F2D">
                        <w:rPr>
                          <w:rStyle w:val="Hipervnculo"/>
                          <w:rFonts w:ascii="Arial" w:hAnsi="Arial" w:cs="Arial"/>
                          <w:noProof/>
                          <w:color w:val="auto"/>
                          <w:lang w:val="en-US"/>
                        </w:rPr>
                        <w:t>https://alimentacionsaludable.ins.gob.pe/ninos-y-ninas/porciones-recomendadas/ninos-de-0-6-meses</w:t>
                      </w:r>
                    </w:hyperlink>
                    <w:r w:rsidRPr="00F10F2D">
                      <w:rPr>
                        <w:rFonts w:ascii="Arial" w:hAnsi="Arial" w:cs="Arial"/>
                        <w:noProof/>
                        <w:lang w:val="en-US"/>
                      </w:rPr>
                      <w:t>.</w:t>
                    </w:r>
                  </w:p>
                </w:tc>
              </w:tr>
              <w:tr w:rsidR="003B3BBB" w:rsidRPr="003B3BBB" w14:paraId="0421B4E8" w14:textId="77777777" w:rsidTr="00FA51B2">
                <w:trPr>
                  <w:trHeight w:val="1241"/>
                  <w:tblCellSpacing w:w="15" w:type="dxa"/>
                </w:trPr>
                <w:tc>
                  <w:tcPr>
                    <w:tcW w:w="0" w:type="auto"/>
                    <w:hideMark/>
                  </w:tcPr>
                  <w:p w14:paraId="36DB1A6D" w14:textId="77777777" w:rsidR="003B3BBB" w:rsidRPr="003B3BBB" w:rsidRDefault="003B3BBB" w:rsidP="00DC0DD8">
                    <w:pPr>
                      <w:pStyle w:val="Bibliografa"/>
                      <w:spacing w:line="360" w:lineRule="auto"/>
                      <w:jc w:val="both"/>
                      <w:rPr>
                        <w:rFonts w:ascii="Arial" w:hAnsi="Arial" w:cs="Arial"/>
                        <w:noProof/>
                        <w:sz w:val="24"/>
                        <w:szCs w:val="24"/>
                      </w:rPr>
                    </w:pPr>
                    <w:r w:rsidRPr="003B3BBB">
                      <w:rPr>
                        <w:rFonts w:ascii="Arial" w:hAnsi="Arial" w:cs="Arial"/>
                        <w:noProof/>
                        <w:sz w:val="24"/>
                        <w:szCs w:val="24"/>
                      </w:rPr>
                      <w:t>9.</w:t>
                    </w:r>
                  </w:p>
                </w:tc>
                <w:tc>
                  <w:tcPr>
                    <w:tcW w:w="0" w:type="auto"/>
                    <w:hideMark/>
                  </w:tcPr>
                  <w:p w14:paraId="0E91A2DD" w14:textId="77777777" w:rsidR="003B3BBB" w:rsidRPr="00FA51B2" w:rsidRDefault="003B3BBB" w:rsidP="00DC0DD8">
                    <w:pPr>
                      <w:pStyle w:val="Bibliografa"/>
                      <w:spacing w:line="360" w:lineRule="auto"/>
                      <w:jc w:val="both"/>
                      <w:rPr>
                        <w:rFonts w:ascii="Arial" w:hAnsi="Arial" w:cs="Arial"/>
                        <w:noProof/>
                      </w:rPr>
                    </w:pPr>
                    <w:r w:rsidRPr="00FA51B2">
                      <w:rPr>
                        <w:rFonts w:ascii="Arial" w:hAnsi="Arial" w:cs="Arial"/>
                        <w:noProof/>
                      </w:rPr>
                      <w:t xml:space="preserve">CALMA. Centro de Apoyo de Lactancia Materna, Beneficios de Lactancia Materna. [Online].; 2020 [cited 2020 Marzo 13. Available from: </w:t>
                    </w:r>
                    <w:hyperlink r:id="rId63" w:history="1">
                      <w:r w:rsidRPr="00FA51B2">
                        <w:rPr>
                          <w:rStyle w:val="Hipervnculo"/>
                          <w:rFonts w:ascii="Arial" w:hAnsi="Arial" w:cs="Arial"/>
                          <w:noProof/>
                          <w:color w:val="auto"/>
                        </w:rPr>
                        <w:t>http://www.calma.org.sv/acercade/acercade.php?id=7</w:t>
                      </w:r>
                    </w:hyperlink>
                    <w:r w:rsidRPr="00FA51B2">
                      <w:rPr>
                        <w:rFonts w:ascii="Arial" w:hAnsi="Arial" w:cs="Arial"/>
                        <w:noProof/>
                      </w:rPr>
                      <w:t>.</w:t>
                    </w:r>
                  </w:p>
                </w:tc>
              </w:tr>
              <w:tr w:rsidR="003B3BBB" w:rsidRPr="003B3BBB" w14:paraId="011D2727" w14:textId="77777777" w:rsidTr="00FA51B2">
                <w:trPr>
                  <w:trHeight w:val="1241"/>
                  <w:tblCellSpacing w:w="15" w:type="dxa"/>
                </w:trPr>
                <w:tc>
                  <w:tcPr>
                    <w:tcW w:w="0" w:type="auto"/>
                    <w:hideMark/>
                  </w:tcPr>
                  <w:p w14:paraId="1C25D9BD" w14:textId="77777777" w:rsidR="003B3BBB" w:rsidRPr="003B3BBB" w:rsidRDefault="003B3BBB" w:rsidP="00DC0DD8">
                    <w:pPr>
                      <w:pStyle w:val="Bibliografa"/>
                      <w:spacing w:line="360" w:lineRule="auto"/>
                      <w:jc w:val="both"/>
                      <w:rPr>
                        <w:rFonts w:ascii="Arial" w:hAnsi="Arial" w:cs="Arial"/>
                        <w:noProof/>
                        <w:sz w:val="24"/>
                        <w:szCs w:val="24"/>
                      </w:rPr>
                    </w:pPr>
                    <w:r w:rsidRPr="003B3BBB">
                      <w:rPr>
                        <w:rFonts w:ascii="Arial" w:hAnsi="Arial" w:cs="Arial"/>
                        <w:noProof/>
                        <w:sz w:val="24"/>
                        <w:szCs w:val="24"/>
                      </w:rPr>
                      <w:lastRenderedPageBreak/>
                      <w:t>10.</w:t>
                    </w:r>
                  </w:p>
                </w:tc>
                <w:tc>
                  <w:tcPr>
                    <w:tcW w:w="0" w:type="auto"/>
                    <w:hideMark/>
                  </w:tcPr>
                  <w:p w14:paraId="731ED6A3" w14:textId="77777777" w:rsidR="003B3BBB" w:rsidRPr="00FA51B2" w:rsidRDefault="003B3BBB" w:rsidP="00DC0DD8">
                    <w:pPr>
                      <w:pStyle w:val="Bibliografa"/>
                      <w:spacing w:line="360" w:lineRule="auto"/>
                      <w:jc w:val="both"/>
                      <w:rPr>
                        <w:rFonts w:ascii="Arial" w:hAnsi="Arial" w:cs="Arial"/>
                        <w:noProof/>
                      </w:rPr>
                    </w:pPr>
                    <w:r w:rsidRPr="00FA51B2">
                      <w:rPr>
                        <w:rFonts w:ascii="Arial" w:hAnsi="Arial" w:cs="Arial"/>
                        <w:noProof/>
                      </w:rPr>
                      <w:t xml:space="preserve">OMS. Hasta qué edad es adecuado alimentar al bebé solo con leche materna. [Online].; 2013 [cited 2020 Marzo 13. Available from: </w:t>
                    </w:r>
                    <w:hyperlink r:id="rId64" w:history="1">
                      <w:r w:rsidRPr="00FA51B2">
                        <w:rPr>
                          <w:rStyle w:val="Hipervnculo"/>
                          <w:rFonts w:ascii="Arial" w:hAnsi="Arial" w:cs="Arial"/>
                          <w:noProof/>
                          <w:color w:val="auto"/>
                        </w:rPr>
                        <w:t>https://www.who.int/nutrition/topics/complementary_feeding/es/</w:t>
                      </w:r>
                    </w:hyperlink>
                    <w:r w:rsidRPr="00FA51B2">
                      <w:rPr>
                        <w:rFonts w:ascii="Arial" w:hAnsi="Arial" w:cs="Arial"/>
                        <w:noProof/>
                      </w:rPr>
                      <w:t>.</w:t>
                    </w:r>
                  </w:p>
                </w:tc>
              </w:tr>
              <w:tr w:rsidR="003B3BBB" w:rsidRPr="003B3BBB" w14:paraId="136AB061" w14:textId="77777777" w:rsidTr="00FA51B2">
                <w:trPr>
                  <w:trHeight w:val="1241"/>
                  <w:tblCellSpacing w:w="15" w:type="dxa"/>
                </w:trPr>
                <w:tc>
                  <w:tcPr>
                    <w:tcW w:w="0" w:type="auto"/>
                    <w:hideMark/>
                  </w:tcPr>
                  <w:p w14:paraId="5673A110" w14:textId="77777777" w:rsidR="003B3BBB" w:rsidRPr="003B3BBB" w:rsidRDefault="003B3BBB" w:rsidP="00DC0DD8">
                    <w:pPr>
                      <w:pStyle w:val="Bibliografa"/>
                      <w:spacing w:line="360" w:lineRule="auto"/>
                      <w:jc w:val="both"/>
                      <w:rPr>
                        <w:rFonts w:ascii="Arial" w:hAnsi="Arial" w:cs="Arial"/>
                        <w:noProof/>
                        <w:sz w:val="24"/>
                        <w:szCs w:val="24"/>
                      </w:rPr>
                    </w:pPr>
                    <w:r w:rsidRPr="003B3BBB">
                      <w:rPr>
                        <w:rFonts w:ascii="Arial" w:hAnsi="Arial" w:cs="Arial"/>
                        <w:noProof/>
                        <w:sz w:val="24"/>
                        <w:szCs w:val="24"/>
                      </w:rPr>
                      <w:t>11.</w:t>
                    </w:r>
                  </w:p>
                </w:tc>
                <w:tc>
                  <w:tcPr>
                    <w:tcW w:w="0" w:type="auto"/>
                    <w:hideMark/>
                  </w:tcPr>
                  <w:p w14:paraId="2CF6CEDD" w14:textId="77777777" w:rsidR="003B3BBB" w:rsidRPr="00FA51B2" w:rsidRDefault="003B3BBB" w:rsidP="00DC0DD8">
                    <w:pPr>
                      <w:pStyle w:val="Bibliografa"/>
                      <w:spacing w:line="360" w:lineRule="auto"/>
                      <w:jc w:val="both"/>
                      <w:rPr>
                        <w:rFonts w:ascii="Arial" w:hAnsi="Arial" w:cs="Arial"/>
                        <w:noProof/>
                      </w:rPr>
                    </w:pPr>
                    <w:r w:rsidRPr="00FA51B2">
                      <w:rPr>
                        <w:rFonts w:ascii="Arial" w:hAnsi="Arial" w:cs="Arial"/>
                        <w:noProof/>
                      </w:rPr>
                      <w:t xml:space="preserve">Nutricion, Lactancia Materna , Los riesgos de la alimentación mixta. [Online].; 2006 [cited 2020 Marzo 13. Available from: </w:t>
                    </w:r>
                    <w:hyperlink r:id="rId65" w:history="1">
                      <w:r w:rsidRPr="00FA51B2">
                        <w:rPr>
                          <w:rStyle w:val="Hipervnculo"/>
                          <w:rFonts w:ascii="Arial" w:hAnsi="Arial" w:cs="Arial"/>
                          <w:noProof/>
                          <w:color w:val="auto"/>
                        </w:rPr>
                        <w:t>https://www.unicef.org/spanish/nutrition/index_24824.html?p=printme</w:t>
                      </w:r>
                    </w:hyperlink>
                    <w:r w:rsidRPr="00FA51B2">
                      <w:rPr>
                        <w:rFonts w:ascii="Arial" w:hAnsi="Arial" w:cs="Arial"/>
                        <w:noProof/>
                      </w:rPr>
                      <w:t>.</w:t>
                    </w:r>
                  </w:p>
                </w:tc>
              </w:tr>
              <w:tr w:rsidR="003B3BBB" w:rsidRPr="003B3BBB" w14:paraId="6F53E1B9" w14:textId="77777777" w:rsidTr="00FA51B2">
                <w:trPr>
                  <w:trHeight w:val="1241"/>
                  <w:tblCellSpacing w:w="15" w:type="dxa"/>
                </w:trPr>
                <w:tc>
                  <w:tcPr>
                    <w:tcW w:w="0" w:type="auto"/>
                    <w:hideMark/>
                  </w:tcPr>
                  <w:p w14:paraId="7EFD46A3" w14:textId="77777777" w:rsidR="003B3BBB" w:rsidRPr="003B3BBB" w:rsidRDefault="003B3BBB" w:rsidP="00DC0DD8">
                    <w:pPr>
                      <w:pStyle w:val="Bibliografa"/>
                      <w:spacing w:line="360" w:lineRule="auto"/>
                      <w:jc w:val="both"/>
                      <w:rPr>
                        <w:rFonts w:ascii="Arial" w:hAnsi="Arial" w:cs="Arial"/>
                        <w:noProof/>
                        <w:sz w:val="24"/>
                        <w:szCs w:val="24"/>
                      </w:rPr>
                    </w:pPr>
                    <w:r w:rsidRPr="003B3BBB">
                      <w:rPr>
                        <w:rFonts w:ascii="Arial" w:hAnsi="Arial" w:cs="Arial"/>
                        <w:noProof/>
                        <w:sz w:val="24"/>
                        <w:szCs w:val="24"/>
                      </w:rPr>
                      <w:t>12.</w:t>
                    </w:r>
                  </w:p>
                </w:tc>
                <w:tc>
                  <w:tcPr>
                    <w:tcW w:w="0" w:type="auto"/>
                    <w:hideMark/>
                  </w:tcPr>
                  <w:p w14:paraId="558BCD68" w14:textId="77777777" w:rsidR="003B3BBB" w:rsidRPr="00FA51B2" w:rsidRDefault="003B3BBB" w:rsidP="00DC0DD8">
                    <w:pPr>
                      <w:pStyle w:val="Bibliografa"/>
                      <w:spacing w:line="360" w:lineRule="auto"/>
                      <w:jc w:val="both"/>
                      <w:rPr>
                        <w:rFonts w:ascii="Arial" w:hAnsi="Arial" w:cs="Arial"/>
                        <w:noProof/>
                      </w:rPr>
                    </w:pPr>
                    <w:r w:rsidRPr="00FA51B2">
                      <w:rPr>
                        <w:rFonts w:ascii="Arial" w:hAnsi="Arial" w:cs="Arial"/>
                        <w:noProof/>
                      </w:rPr>
                      <w:t xml:space="preserve">Gorritas Perez DR. Causas de abandono de Lactancia Materna antes de los seis meses. [Online].; 2011 [cited 2020 Marzo 13. Available from: </w:t>
                    </w:r>
                    <w:hyperlink r:id="rId66" w:history="1">
                      <w:r w:rsidRPr="00FA51B2">
                        <w:rPr>
                          <w:rStyle w:val="Hipervnculo"/>
                          <w:rFonts w:ascii="Arial" w:hAnsi="Arial" w:cs="Arial"/>
                          <w:noProof/>
                          <w:color w:val="auto"/>
                        </w:rPr>
                        <w:t>http://files.sld.cu/enfermeria-pediatria/files/2011/03/lactancia-materna.pdf</w:t>
                      </w:r>
                    </w:hyperlink>
                    <w:r w:rsidRPr="00FA51B2">
                      <w:rPr>
                        <w:rFonts w:ascii="Arial" w:hAnsi="Arial" w:cs="Arial"/>
                        <w:noProof/>
                      </w:rPr>
                      <w:t>.</w:t>
                    </w:r>
                  </w:p>
                </w:tc>
              </w:tr>
              <w:tr w:rsidR="003B3BBB" w:rsidRPr="003B3BBB" w14:paraId="1032EBCC" w14:textId="77777777" w:rsidTr="00FA51B2">
                <w:trPr>
                  <w:trHeight w:val="1947"/>
                  <w:tblCellSpacing w:w="15" w:type="dxa"/>
                </w:trPr>
                <w:tc>
                  <w:tcPr>
                    <w:tcW w:w="0" w:type="auto"/>
                    <w:hideMark/>
                  </w:tcPr>
                  <w:p w14:paraId="00077956" w14:textId="77777777" w:rsidR="003B3BBB" w:rsidRPr="003B3BBB" w:rsidRDefault="003B3BBB" w:rsidP="00DC0DD8">
                    <w:pPr>
                      <w:pStyle w:val="Bibliografa"/>
                      <w:spacing w:line="360" w:lineRule="auto"/>
                      <w:jc w:val="both"/>
                      <w:rPr>
                        <w:rFonts w:ascii="Arial" w:hAnsi="Arial" w:cs="Arial"/>
                        <w:noProof/>
                        <w:sz w:val="24"/>
                        <w:szCs w:val="24"/>
                      </w:rPr>
                    </w:pPr>
                    <w:r w:rsidRPr="003B3BBB">
                      <w:rPr>
                        <w:rFonts w:ascii="Arial" w:hAnsi="Arial" w:cs="Arial"/>
                        <w:noProof/>
                        <w:sz w:val="24"/>
                        <w:szCs w:val="24"/>
                      </w:rPr>
                      <w:t>13.</w:t>
                    </w:r>
                  </w:p>
                </w:tc>
                <w:tc>
                  <w:tcPr>
                    <w:tcW w:w="0" w:type="auto"/>
                    <w:hideMark/>
                  </w:tcPr>
                  <w:p w14:paraId="39C686EC" w14:textId="77777777" w:rsidR="003B3BBB" w:rsidRPr="00FA51B2" w:rsidRDefault="003B3BBB" w:rsidP="00DC0DD8">
                    <w:pPr>
                      <w:pStyle w:val="Bibliografa"/>
                      <w:spacing w:line="360" w:lineRule="auto"/>
                      <w:jc w:val="both"/>
                      <w:rPr>
                        <w:rFonts w:ascii="Arial" w:hAnsi="Arial" w:cs="Arial"/>
                        <w:noProof/>
                      </w:rPr>
                    </w:pPr>
                    <w:r w:rsidRPr="00FA51B2">
                      <w:rPr>
                        <w:rFonts w:ascii="Arial" w:hAnsi="Arial" w:cs="Arial"/>
                        <w:noProof/>
                      </w:rPr>
                      <w:t xml:space="preserve">Rojas Paredes AR. Conocimientos y mitos sobre la lactancia materna exclusiva en madres de lactantes menores de 6 meses. [Online].; 2017 [cited 2020 Marzo 13. Available from: </w:t>
                    </w:r>
                    <w:hyperlink r:id="rId67" w:history="1">
                      <w:r w:rsidRPr="00FA51B2">
                        <w:rPr>
                          <w:rStyle w:val="Hipervnculo"/>
                          <w:rFonts w:ascii="Arial" w:hAnsi="Arial" w:cs="Arial"/>
                          <w:noProof/>
                          <w:color w:val="auto"/>
                        </w:rPr>
                        <w:t>http://cybertesis.unmsm.edu.pe/bitstream/handle/cybertesis/7742/Rojas_pa.pdf?sequence=1&amp;isAllowed=y</w:t>
                      </w:r>
                    </w:hyperlink>
                    <w:r w:rsidRPr="00FA51B2">
                      <w:rPr>
                        <w:rFonts w:ascii="Arial" w:hAnsi="Arial" w:cs="Arial"/>
                        <w:noProof/>
                      </w:rPr>
                      <w:t>.</w:t>
                    </w:r>
                  </w:p>
                </w:tc>
              </w:tr>
              <w:tr w:rsidR="003B3BBB" w:rsidRPr="00F10F2D" w14:paraId="7E7CD866" w14:textId="77777777" w:rsidTr="00FA51B2">
                <w:trPr>
                  <w:trHeight w:val="907"/>
                  <w:tblCellSpacing w:w="15" w:type="dxa"/>
                </w:trPr>
                <w:tc>
                  <w:tcPr>
                    <w:tcW w:w="0" w:type="auto"/>
                    <w:hideMark/>
                  </w:tcPr>
                  <w:p w14:paraId="0C8CACFB" w14:textId="77777777" w:rsidR="003B3BBB" w:rsidRPr="003B3BBB" w:rsidRDefault="003B3BBB" w:rsidP="00DC0DD8">
                    <w:pPr>
                      <w:pStyle w:val="Bibliografa"/>
                      <w:spacing w:line="360" w:lineRule="auto"/>
                      <w:jc w:val="both"/>
                      <w:rPr>
                        <w:rFonts w:ascii="Arial" w:hAnsi="Arial" w:cs="Arial"/>
                        <w:noProof/>
                        <w:sz w:val="24"/>
                        <w:szCs w:val="24"/>
                      </w:rPr>
                    </w:pPr>
                    <w:r w:rsidRPr="003B3BBB">
                      <w:rPr>
                        <w:rFonts w:ascii="Arial" w:hAnsi="Arial" w:cs="Arial"/>
                        <w:noProof/>
                        <w:sz w:val="24"/>
                        <w:szCs w:val="24"/>
                      </w:rPr>
                      <w:t>14.</w:t>
                    </w:r>
                  </w:p>
                </w:tc>
                <w:tc>
                  <w:tcPr>
                    <w:tcW w:w="0" w:type="auto"/>
                    <w:hideMark/>
                  </w:tcPr>
                  <w:p w14:paraId="0BD4D1AF" w14:textId="77777777" w:rsidR="003B3BBB" w:rsidRPr="00F10F2D" w:rsidRDefault="003B3BBB" w:rsidP="00DC0DD8">
                    <w:pPr>
                      <w:pStyle w:val="Bibliografa"/>
                      <w:spacing w:line="360" w:lineRule="auto"/>
                      <w:jc w:val="both"/>
                      <w:rPr>
                        <w:rFonts w:ascii="Arial" w:hAnsi="Arial" w:cs="Arial"/>
                        <w:noProof/>
                        <w:lang w:val="en-US"/>
                      </w:rPr>
                    </w:pPr>
                    <w:r w:rsidRPr="00FA51B2">
                      <w:rPr>
                        <w:rFonts w:ascii="Arial" w:hAnsi="Arial" w:cs="Arial"/>
                        <w:noProof/>
                      </w:rPr>
                      <w:t xml:space="preserve">Latham MC. Nutricion humana en el mundo en desarrollo. </w:t>
                    </w:r>
                    <w:r w:rsidRPr="00F10F2D">
                      <w:rPr>
                        <w:rFonts w:ascii="Arial" w:hAnsi="Arial" w:cs="Arial"/>
                        <w:noProof/>
                        <w:lang w:val="en-US"/>
                      </w:rPr>
                      <w:t xml:space="preserve">[Online].; 2002 [cited 2020 Marzo 13. Available from: </w:t>
                    </w:r>
                    <w:hyperlink r:id="rId68" w:history="1">
                      <w:r w:rsidRPr="00F10F2D">
                        <w:rPr>
                          <w:rStyle w:val="Hipervnculo"/>
                          <w:rFonts w:ascii="Arial" w:hAnsi="Arial" w:cs="Arial"/>
                          <w:noProof/>
                          <w:color w:val="auto"/>
                          <w:lang w:val="en-US"/>
                        </w:rPr>
                        <w:t>http://www.fao.org/3/w0073s/w0073s0b.htm</w:t>
                      </w:r>
                    </w:hyperlink>
                    <w:r w:rsidRPr="00F10F2D">
                      <w:rPr>
                        <w:rFonts w:ascii="Arial" w:hAnsi="Arial" w:cs="Arial"/>
                        <w:noProof/>
                        <w:lang w:val="en-US"/>
                      </w:rPr>
                      <w:t>.</w:t>
                    </w:r>
                  </w:p>
                </w:tc>
              </w:tr>
            </w:tbl>
            <w:p w14:paraId="1686B93E" w14:textId="77777777" w:rsidR="003B3BBB" w:rsidRPr="003B3BBB" w:rsidRDefault="003B3BBB" w:rsidP="00DC0DD8">
              <w:pPr>
                <w:pStyle w:val="Bibliografa"/>
                <w:spacing w:line="360" w:lineRule="auto"/>
                <w:jc w:val="both"/>
                <w:rPr>
                  <w:rFonts w:ascii="Arial" w:eastAsiaTheme="minorEastAsia" w:hAnsi="Arial" w:cs="Arial"/>
                  <w:noProof/>
                  <w:vanish/>
                  <w:sz w:val="24"/>
                  <w:szCs w:val="24"/>
                </w:rPr>
              </w:pPr>
              <w:r w:rsidRPr="003B3BBB">
                <w:rPr>
                  <w:rFonts w:ascii="Arial" w:hAnsi="Arial" w:cs="Arial"/>
                  <w:noProof/>
                  <w:vanish/>
                  <w:sz w:val="24"/>
                  <w:szCs w:val="24"/>
                </w:rPr>
                <w:t>x</w:t>
              </w:r>
            </w:p>
            <w:p w14:paraId="497D407C" w14:textId="77777777" w:rsidR="003B3BBB" w:rsidRPr="00B750E0" w:rsidRDefault="003B3BBB" w:rsidP="00DC0DD8">
              <w:pPr>
                <w:spacing w:line="360" w:lineRule="auto"/>
                <w:jc w:val="both"/>
                <w:rPr>
                  <w:rFonts w:ascii="Arial" w:hAnsi="Arial" w:cs="Arial"/>
                  <w:sz w:val="24"/>
                  <w:szCs w:val="24"/>
                </w:rPr>
              </w:pPr>
              <w:r w:rsidRPr="008649E1">
                <w:rPr>
                  <w:rFonts w:ascii="Arial" w:hAnsi="Arial" w:cs="Arial"/>
                  <w:b/>
                  <w:bCs/>
                  <w:sz w:val="24"/>
                  <w:szCs w:val="24"/>
                </w:rPr>
                <w:fldChar w:fldCharType="end"/>
              </w:r>
            </w:p>
          </w:sdtContent>
        </w:sdt>
      </w:sdtContent>
    </w:sdt>
    <w:p w14:paraId="5445B2EF" w14:textId="77777777" w:rsidR="003B3BBB" w:rsidRPr="003B3BBB" w:rsidRDefault="003B3BBB" w:rsidP="00DC0DD8">
      <w:pPr>
        <w:jc w:val="both"/>
        <w:rPr>
          <w:rFonts w:ascii="Arial" w:hAnsi="Arial" w:cs="Arial"/>
          <w:sz w:val="24"/>
          <w:szCs w:val="24"/>
          <w:lang w:val="es-SV" w:eastAsia="es-SV"/>
        </w:rPr>
      </w:pPr>
    </w:p>
    <w:p w14:paraId="16558274" w14:textId="77777777" w:rsidR="003B3BBB" w:rsidRDefault="003B3BBB" w:rsidP="00DC0DD8">
      <w:pPr>
        <w:jc w:val="both"/>
        <w:rPr>
          <w:lang w:val="es-SV" w:eastAsia="es-SV"/>
        </w:rPr>
      </w:pPr>
    </w:p>
    <w:p w14:paraId="456F4AFA" w14:textId="77777777" w:rsidR="003B3BBB" w:rsidRDefault="003B3BBB" w:rsidP="00DC0DD8">
      <w:pPr>
        <w:jc w:val="both"/>
        <w:rPr>
          <w:lang w:val="es-SV" w:eastAsia="es-SV"/>
        </w:rPr>
      </w:pPr>
    </w:p>
    <w:p w14:paraId="57957779" w14:textId="77777777" w:rsidR="003B3BBB" w:rsidRDefault="003B3BBB" w:rsidP="00DC0DD8">
      <w:pPr>
        <w:jc w:val="both"/>
        <w:rPr>
          <w:lang w:val="es-SV" w:eastAsia="es-SV"/>
        </w:rPr>
      </w:pPr>
    </w:p>
    <w:p w14:paraId="74B8E3B8" w14:textId="77777777" w:rsidR="003B3BBB" w:rsidRDefault="003B3BBB" w:rsidP="00DC0DD8">
      <w:pPr>
        <w:jc w:val="both"/>
        <w:rPr>
          <w:lang w:val="es-SV" w:eastAsia="es-SV"/>
        </w:rPr>
      </w:pPr>
    </w:p>
    <w:p w14:paraId="7E11FAB0" w14:textId="3F66AA0A" w:rsidR="003B3BBB" w:rsidRDefault="003B3BBB" w:rsidP="00DC0DD8">
      <w:pPr>
        <w:jc w:val="both"/>
        <w:rPr>
          <w:lang w:val="es-SV" w:eastAsia="es-SV"/>
        </w:rPr>
      </w:pPr>
    </w:p>
    <w:p w14:paraId="60960E36" w14:textId="62E75970" w:rsidR="003B3BBB" w:rsidRDefault="003B3BBB" w:rsidP="00DC0DD8">
      <w:pPr>
        <w:jc w:val="both"/>
        <w:rPr>
          <w:lang w:val="es-SV" w:eastAsia="es-SV"/>
        </w:rPr>
      </w:pPr>
    </w:p>
    <w:p w14:paraId="605F0DDA" w14:textId="39A3612D" w:rsidR="00FA51B2" w:rsidRDefault="00FA51B2" w:rsidP="00DC0DD8">
      <w:pPr>
        <w:jc w:val="both"/>
        <w:rPr>
          <w:lang w:val="es-SV" w:eastAsia="es-SV"/>
        </w:rPr>
      </w:pPr>
    </w:p>
    <w:p w14:paraId="4BD3D44A" w14:textId="1883E5AA" w:rsidR="00FA51B2" w:rsidRDefault="00FA51B2" w:rsidP="00DC0DD8">
      <w:pPr>
        <w:jc w:val="both"/>
        <w:rPr>
          <w:lang w:val="es-SV" w:eastAsia="es-SV"/>
        </w:rPr>
      </w:pPr>
    </w:p>
    <w:p w14:paraId="170E68E0" w14:textId="1EDA231B" w:rsidR="00FA51B2" w:rsidRDefault="00FA51B2" w:rsidP="00DC0DD8">
      <w:pPr>
        <w:jc w:val="both"/>
        <w:rPr>
          <w:lang w:val="es-SV" w:eastAsia="es-SV"/>
        </w:rPr>
      </w:pPr>
    </w:p>
    <w:p w14:paraId="31819275" w14:textId="52DC6F90" w:rsidR="00FA51B2" w:rsidRDefault="00FA51B2" w:rsidP="00DC0DD8">
      <w:pPr>
        <w:jc w:val="both"/>
        <w:rPr>
          <w:lang w:val="es-SV" w:eastAsia="es-SV"/>
        </w:rPr>
      </w:pPr>
    </w:p>
    <w:p w14:paraId="6DB0D814" w14:textId="77777777" w:rsidR="00FA51B2" w:rsidRDefault="00FA51B2" w:rsidP="00DC0DD8">
      <w:pPr>
        <w:jc w:val="both"/>
        <w:rPr>
          <w:lang w:val="es-SV" w:eastAsia="es-SV"/>
        </w:rPr>
      </w:pPr>
    </w:p>
    <w:p w14:paraId="50D5BF3B" w14:textId="0BC3F22D" w:rsidR="003B3BBB" w:rsidRDefault="003B3BBB" w:rsidP="00DC0DD8">
      <w:pPr>
        <w:jc w:val="both"/>
        <w:rPr>
          <w:rFonts w:ascii="Arial" w:hAnsi="Arial" w:cs="Arial"/>
          <w:b/>
          <w:bCs/>
          <w:sz w:val="24"/>
          <w:szCs w:val="24"/>
          <w:lang w:val="es-SV" w:eastAsia="es-SV"/>
        </w:rPr>
      </w:pPr>
      <w:r w:rsidRPr="003B3BBB">
        <w:rPr>
          <w:rFonts w:ascii="Arial" w:hAnsi="Arial" w:cs="Arial"/>
          <w:b/>
          <w:bCs/>
          <w:sz w:val="24"/>
          <w:szCs w:val="24"/>
          <w:lang w:val="es-SV" w:eastAsia="es-SV"/>
        </w:rPr>
        <w:lastRenderedPageBreak/>
        <w:t xml:space="preserve">LISTA DE FIGURAS </w:t>
      </w:r>
    </w:p>
    <w:p w14:paraId="39E6C02F" w14:textId="64679FE4" w:rsidR="00D0073A" w:rsidRDefault="00D0073A" w:rsidP="00DC0DD8">
      <w:pPr>
        <w:jc w:val="both"/>
        <w:rPr>
          <w:rFonts w:ascii="Arial" w:hAnsi="Arial" w:cs="Arial"/>
          <w:b/>
          <w:bCs/>
          <w:sz w:val="24"/>
          <w:szCs w:val="24"/>
          <w:lang w:val="es-SV" w:eastAsia="es-SV"/>
        </w:rPr>
      </w:pPr>
    </w:p>
    <w:p w14:paraId="766DDF57" w14:textId="2B93F2C9" w:rsidR="00D0073A" w:rsidRPr="005A35AD" w:rsidRDefault="00D0073A" w:rsidP="00DC0DD8">
      <w:pPr>
        <w:pStyle w:val="Descripcin"/>
        <w:jc w:val="both"/>
        <w:rPr>
          <w:rFonts w:ascii="Arial" w:hAnsi="Arial" w:cs="Arial"/>
          <w:i w:val="0"/>
          <w:iCs w:val="0"/>
          <w:color w:val="auto"/>
          <w:sz w:val="24"/>
          <w:szCs w:val="24"/>
          <w:lang w:val="es-SV" w:eastAsia="es-SV"/>
        </w:rPr>
      </w:pPr>
      <w:bookmarkStart w:id="221" w:name="_Toc57908984"/>
      <w:r w:rsidRPr="005A35AD">
        <w:rPr>
          <w:rFonts w:ascii="Arial" w:hAnsi="Arial" w:cs="Arial"/>
          <w:i w:val="0"/>
          <w:iCs w:val="0"/>
          <w:color w:val="auto"/>
          <w:sz w:val="24"/>
          <w:szCs w:val="24"/>
        </w:rPr>
        <w:t xml:space="preserve">Figura </w:t>
      </w:r>
      <w:r w:rsidRPr="005A35AD">
        <w:rPr>
          <w:rFonts w:ascii="Arial" w:hAnsi="Arial" w:cs="Arial"/>
          <w:i w:val="0"/>
          <w:iCs w:val="0"/>
          <w:color w:val="auto"/>
          <w:sz w:val="24"/>
          <w:szCs w:val="24"/>
        </w:rPr>
        <w:fldChar w:fldCharType="begin"/>
      </w:r>
      <w:r w:rsidRPr="005A35AD">
        <w:rPr>
          <w:rFonts w:ascii="Arial" w:hAnsi="Arial" w:cs="Arial"/>
          <w:i w:val="0"/>
          <w:iCs w:val="0"/>
          <w:color w:val="auto"/>
          <w:sz w:val="24"/>
          <w:szCs w:val="24"/>
        </w:rPr>
        <w:instrText xml:space="preserve"> SEQ Figura \* ARABIC </w:instrText>
      </w:r>
      <w:r w:rsidRPr="005A35AD">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w:t>
      </w:r>
      <w:r w:rsidRPr="005A35AD">
        <w:rPr>
          <w:rFonts w:ascii="Arial" w:hAnsi="Arial" w:cs="Arial"/>
          <w:i w:val="0"/>
          <w:iCs w:val="0"/>
          <w:color w:val="auto"/>
          <w:sz w:val="24"/>
          <w:szCs w:val="24"/>
        </w:rPr>
        <w:fldChar w:fldCharType="end"/>
      </w:r>
      <w:r w:rsidRPr="005A35AD">
        <w:rPr>
          <w:rFonts w:ascii="Arial" w:hAnsi="Arial" w:cs="Arial"/>
          <w:i w:val="0"/>
          <w:iCs w:val="0"/>
          <w:color w:val="auto"/>
          <w:sz w:val="24"/>
          <w:szCs w:val="24"/>
        </w:rPr>
        <w:t>. UCSFB El Espino</w:t>
      </w:r>
      <w:bookmarkEnd w:id="221"/>
    </w:p>
    <w:p w14:paraId="34749367" w14:textId="7758E048" w:rsidR="00317CF7" w:rsidRDefault="0038254E" w:rsidP="00DC0DD8">
      <w:pPr>
        <w:jc w:val="both"/>
        <w:rPr>
          <w:rFonts w:ascii="Arial" w:hAnsi="Arial" w:cs="Arial"/>
          <w:b/>
          <w:bCs/>
          <w:sz w:val="24"/>
          <w:szCs w:val="24"/>
          <w:lang w:val="es-SV" w:eastAsia="es-SV"/>
        </w:rPr>
      </w:pPr>
      <w:r>
        <w:rPr>
          <w:noProof/>
          <w:lang w:val="es-SV" w:eastAsia="es-SV"/>
        </w:rPr>
        <w:drawing>
          <wp:anchor distT="0" distB="0" distL="114300" distR="114300" simplePos="0" relativeHeight="251689984" behindDoc="0" locked="0" layoutInCell="1" allowOverlap="1" wp14:anchorId="537D616A" wp14:editId="23085803">
            <wp:simplePos x="0" y="0"/>
            <wp:positionH relativeFrom="margin">
              <wp:align>center</wp:align>
            </wp:positionH>
            <wp:positionV relativeFrom="paragraph">
              <wp:posOffset>9525</wp:posOffset>
            </wp:positionV>
            <wp:extent cx="4559300" cy="3420745"/>
            <wp:effectExtent l="0" t="0" r="0" b="825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59300" cy="3420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6BD81" w14:textId="77777777" w:rsidR="00317CF7" w:rsidRDefault="00317CF7" w:rsidP="00DC0DD8">
      <w:pPr>
        <w:jc w:val="both"/>
        <w:rPr>
          <w:rFonts w:ascii="Arial" w:hAnsi="Arial" w:cs="Arial"/>
          <w:b/>
          <w:bCs/>
          <w:sz w:val="24"/>
          <w:szCs w:val="24"/>
          <w:lang w:val="es-SV" w:eastAsia="es-SV"/>
        </w:rPr>
      </w:pPr>
    </w:p>
    <w:p w14:paraId="74C368AE" w14:textId="5C106BB7" w:rsidR="003B3BBB" w:rsidRDefault="003B3BBB" w:rsidP="00DC0DD8">
      <w:pPr>
        <w:jc w:val="both"/>
        <w:rPr>
          <w:rFonts w:ascii="Arial" w:hAnsi="Arial" w:cs="Arial"/>
          <w:b/>
          <w:bCs/>
          <w:sz w:val="24"/>
          <w:szCs w:val="24"/>
          <w:lang w:val="es-SV" w:eastAsia="es-SV"/>
        </w:rPr>
      </w:pPr>
    </w:p>
    <w:p w14:paraId="4CEB138D" w14:textId="2759ADDC" w:rsidR="003B3BBB" w:rsidRDefault="003B3BBB" w:rsidP="00DC0DD8">
      <w:pPr>
        <w:jc w:val="both"/>
        <w:rPr>
          <w:rFonts w:ascii="Arial" w:hAnsi="Arial" w:cs="Arial"/>
          <w:b/>
          <w:bCs/>
          <w:sz w:val="24"/>
          <w:szCs w:val="24"/>
          <w:lang w:val="es-SV" w:eastAsia="es-SV"/>
        </w:rPr>
      </w:pPr>
    </w:p>
    <w:p w14:paraId="1E904504" w14:textId="77777777" w:rsidR="003B3BBB" w:rsidRDefault="003B3BBB" w:rsidP="00DC0DD8">
      <w:pPr>
        <w:jc w:val="both"/>
        <w:rPr>
          <w:rFonts w:ascii="Arial" w:hAnsi="Arial" w:cs="Arial"/>
          <w:b/>
          <w:bCs/>
          <w:sz w:val="24"/>
          <w:szCs w:val="24"/>
          <w:lang w:val="es-SV" w:eastAsia="es-SV"/>
        </w:rPr>
      </w:pPr>
    </w:p>
    <w:p w14:paraId="66BAB72A" w14:textId="352823C3" w:rsidR="003B3BBB" w:rsidRDefault="003B3BBB" w:rsidP="00DC0DD8">
      <w:pPr>
        <w:jc w:val="both"/>
        <w:rPr>
          <w:rFonts w:ascii="Arial" w:hAnsi="Arial" w:cs="Arial"/>
          <w:b/>
          <w:bCs/>
          <w:sz w:val="24"/>
          <w:szCs w:val="24"/>
          <w:lang w:val="es-SV" w:eastAsia="es-SV"/>
        </w:rPr>
      </w:pPr>
    </w:p>
    <w:p w14:paraId="5570D725" w14:textId="77777777" w:rsidR="003B3BBB" w:rsidRDefault="003B3BBB" w:rsidP="00DC0DD8">
      <w:pPr>
        <w:jc w:val="both"/>
        <w:rPr>
          <w:rFonts w:ascii="Arial" w:hAnsi="Arial" w:cs="Arial"/>
          <w:b/>
          <w:bCs/>
          <w:sz w:val="24"/>
          <w:szCs w:val="24"/>
          <w:lang w:val="es-SV" w:eastAsia="es-SV"/>
        </w:rPr>
      </w:pPr>
    </w:p>
    <w:p w14:paraId="7D39EC3C" w14:textId="376650EA" w:rsidR="003B3BBB" w:rsidRDefault="003B3BBB" w:rsidP="00DC0DD8">
      <w:pPr>
        <w:jc w:val="both"/>
        <w:rPr>
          <w:rFonts w:ascii="Arial" w:hAnsi="Arial" w:cs="Arial"/>
          <w:b/>
          <w:bCs/>
          <w:sz w:val="24"/>
          <w:szCs w:val="24"/>
          <w:lang w:val="es-SV" w:eastAsia="es-SV"/>
        </w:rPr>
      </w:pPr>
    </w:p>
    <w:p w14:paraId="5C5547B3" w14:textId="1FC057F0" w:rsidR="003B3BBB" w:rsidRDefault="003B3BBB" w:rsidP="00DC0DD8">
      <w:pPr>
        <w:jc w:val="both"/>
        <w:rPr>
          <w:rFonts w:ascii="Arial" w:hAnsi="Arial" w:cs="Arial"/>
          <w:b/>
          <w:bCs/>
          <w:sz w:val="24"/>
          <w:szCs w:val="24"/>
          <w:lang w:val="es-SV" w:eastAsia="es-SV"/>
        </w:rPr>
      </w:pPr>
    </w:p>
    <w:p w14:paraId="49B02F1F" w14:textId="10530834" w:rsidR="003B3BBB" w:rsidRDefault="003B3BBB" w:rsidP="00DC0DD8">
      <w:pPr>
        <w:jc w:val="both"/>
        <w:rPr>
          <w:rFonts w:ascii="Arial" w:hAnsi="Arial" w:cs="Arial"/>
          <w:b/>
          <w:bCs/>
          <w:sz w:val="24"/>
          <w:szCs w:val="24"/>
          <w:lang w:val="es-SV" w:eastAsia="es-SV"/>
        </w:rPr>
      </w:pPr>
    </w:p>
    <w:p w14:paraId="093C5663" w14:textId="77777777" w:rsidR="003B3BBB" w:rsidRDefault="003B3BBB" w:rsidP="00DC0DD8">
      <w:pPr>
        <w:jc w:val="both"/>
        <w:rPr>
          <w:rFonts w:ascii="Arial" w:hAnsi="Arial" w:cs="Arial"/>
          <w:b/>
          <w:bCs/>
          <w:sz w:val="24"/>
          <w:szCs w:val="24"/>
          <w:lang w:val="es-SV" w:eastAsia="es-SV"/>
        </w:rPr>
      </w:pPr>
    </w:p>
    <w:p w14:paraId="00BC66F1" w14:textId="29DB796D" w:rsidR="003B3BBB" w:rsidRDefault="003B3BBB" w:rsidP="00DC0DD8">
      <w:pPr>
        <w:jc w:val="both"/>
        <w:rPr>
          <w:rFonts w:ascii="Arial" w:hAnsi="Arial" w:cs="Arial"/>
          <w:b/>
          <w:bCs/>
          <w:sz w:val="24"/>
          <w:szCs w:val="24"/>
          <w:lang w:val="es-SV" w:eastAsia="es-SV"/>
        </w:rPr>
      </w:pPr>
    </w:p>
    <w:p w14:paraId="0020E030" w14:textId="4C709CC2" w:rsidR="003B3BBB" w:rsidRPr="00D0073A" w:rsidRDefault="003B3BBB" w:rsidP="00DC0DD8">
      <w:pPr>
        <w:jc w:val="both"/>
        <w:rPr>
          <w:rFonts w:ascii="Arial" w:hAnsi="Arial" w:cs="Arial"/>
          <w:b/>
          <w:bCs/>
          <w:sz w:val="24"/>
          <w:szCs w:val="24"/>
          <w:lang w:val="es-SV" w:eastAsia="es-SV"/>
        </w:rPr>
      </w:pPr>
    </w:p>
    <w:p w14:paraId="35407048" w14:textId="77777777" w:rsidR="00475B41" w:rsidRDefault="00475B41" w:rsidP="00DC0DD8">
      <w:pPr>
        <w:pStyle w:val="Descripcin"/>
        <w:jc w:val="both"/>
        <w:rPr>
          <w:rFonts w:ascii="Arial" w:hAnsi="Arial" w:cs="Arial"/>
          <w:i w:val="0"/>
          <w:iCs w:val="0"/>
          <w:color w:val="auto"/>
          <w:sz w:val="24"/>
          <w:szCs w:val="24"/>
        </w:rPr>
      </w:pPr>
    </w:p>
    <w:p w14:paraId="47923B3F" w14:textId="55C49462" w:rsidR="003B3BBB" w:rsidRPr="005A35AD" w:rsidRDefault="00D0073A" w:rsidP="00DC0DD8">
      <w:pPr>
        <w:pStyle w:val="Descripcin"/>
        <w:jc w:val="both"/>
        <w:rPr>
          <w:rFonts w:ascii="Arial" w:hAnsi="Arial" w:cs="Arial"/>
          <w:i w:val="0"/>
          <w:iCs w:val="0"/>
          <w:color w:val="auto"/>
          <w:sz w:val="24"/>
          <w:szCs w:val="24"/>
          <w:lang w:val="es-SV" w:eastAsia="es-SV"/>
        </w:rPr>
      </w:pPr>
      <w:bookmarkStart w:id="222" w:name="_Toc57908985"/>
      <w:r w:rsidRPr="005A35AD">
        <w:rPr>
          <w:rFonts w:ascii="Arial" w:hAnsi="Arial" w:cs="Arial"/>
          <w:i w:val="0"/>
          <w:iCs w:val="0"/>
          <w:color w:val="auto"/>
          <w:sz w:val="24"/>
          <w:szCs w:val="24"/>
        </w:rPr>
        <w:t xml:space="preserve">Figura </w:t>
      </w:r>
      <w:r w:rsidRPr="005A35AD">
        <w:rPr>
          <w:rFonts w:ascii="Arial" w:hAnsi="Arial" w:cs="Arial"/>
          <w:i w:val="0"/>
          <w:iCs w:val="0"/>
          <w:color w:val="auto"/>
          <w:sz w:val="24"/>
          <w:szCs w:val="24"/>
        </w:rPr>
        <w:fldChar w:fldCharType="begin"/>
      </w:r>
      <w:r w:rsidRPr="005A35AD">
        <w:rPr>
          <w:rFonts w:ascii="Arial" w:hAnsi="Arial" w:cs="Arial"/>
          <w:i w:val="0"/>
          <w:iCs w:val="0"/>
          <w:color w:val="auto"/>
          <w:sz w:val="24"/>
          <w:szCs w:val="24"/>
        </w:rPr>
        <w:instrText xml:space="preserve"> SEQ Figura \* ARABIC </w:instrText>
      </w:r>
      <w:r w:rsidRPr="005A35AD">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2</w:t>
      </w:r>
      <w:r w:rsidRPr="005A35AD">
        <w:rPr>
          <w:rFonts w:ascii="Arial" w:hAnsi="Arial" w:cs="Arial"/>
          <w:i w:val="0"/>
          <w:iCs w:val="0"/>
          <w:color w:val="auto"/>
          <w:sz w:val="24"/>
          <w:szCs w:val="24"/>
        </w:rPr>
        <w:fldChar w:fldCharType="end"/>
      </w:r>
      <w:r w:rsidRPr="005A35AD">
        <w:rPr>
          <w:rFonts w:ascii="Arial" w:hAnsi="Arial" w:cs="Arial"/>
          <w:i w:val="0"/>
          <w:iCs w:val="0"/>
          <w:color w:val="auto"/>
          <w:sz w:val="24"/>
          <w:szCs w:val="24"/>
        </w:rPr>
        <w:t>. UCSFE La Presita</w:t>
      </w:r>
      <w:bookmarkEnd w:id="222"/>
    </w:p>
    <w:p w14:paraId="6F1B350A" w14:textId="19D1864C" w:rsidR="003B3BBB" w:rsidRDefault="00475B41" w:rsidP="00DC0DD8">
      <w:pPr>
        <w:jc w:val="both"/>
        <w:rPr>
          <w:rFonts w:ascii="Arial" w:hAnsi="Arial" w:cs="Arial"/>
          <w:b/>
          <w:bCs/>
          <w:sz w:val="24"/>
          <w:szCs w:val="24"/>
          <w:lang w:val="es-SV" w:eastAsia="es-SV"/>
        </w:rPr>
      </w:pPr>
      <w:r>
        <w:rPr>
          <w:noProof/>
          <w:lang w:val="es-SV" w:eastAsia="es-SV"/>
        </w:rPr>
        <w:drawing>
          <wp:anchor distT="0" distB="0" distL="114300" distR="114300" simplePos="0" relativeHeight="251695104" behindDoc="0" locked="0" layoutInCell="1" allowOverlap="1" wp14:anchorId="33F2958D" wp14:editId="77EDAD61">
            <wp:simplePos x="0" y="0"/>
            <wp:positionH relativeFrom="margin">
              <wp:posOffset>1922780</wp:posOffset>
            </wp:positionH>
            <wp:positionV relativeFrom="paragraph">
              <wp:posOffset>24765</wp:posOffset>
            </wp:positionV>
            <wp:extent cx="2076450" cy="2952115"/>
            <wp:effectExtent l="0" t="0" r="0" b="63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7132" t="8824" r="24779"/>
                    <a:stretch/>
                  </pic:blipFill>
                  <pic:spPr bwMode="auto">
                    <a:xfrm>
                      <a:off x="0" y="0"/>
                      <a:ext cx="2076450" cy="295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10D759" w14:textId="0D24D1A3" w:rsidR="003B3BBB" w:rsidRDefault="003B3BBB" w:rsidP="00DC0DD8">
      <w:pPr>
        <w:jc w:val="both"/>
        <w:rPr>
          <w:rFonts w:ascii="Arial" w:hAnsi="Arial" w:cs="Arial"/>
          <w:b/>
          <w:bCs/>
          <w:sz w:val="24"/>
          <w:szCs w:val="24"/>
          <w:lang w:val="es-SV" w:eastAsia="es-SV"/>
        </w:rPr>
      </w:pPr>
    </w:p>
    <w:p w14:paraId="42312B9E" w14:textId="40F40E89" w:rsidR="003B3BBB" w:rsidRDefault="003B3BBB" w:rsidP="00DC0DD8">
      <w:pPr>
        <w:jc w:val="both"/>
        <w:rPr>
          <w:rFonts w:ascii="Arial" w:hAnsi="Arial" w:cs="Arial"/>
          <w:b/>
          <w:bCs/>
          <w:sz w:val="24"/>
          <w:szCs w:val="24"/>
          <w:lang w:val="es-SV" w:eastAsia="es-SV"/>
        </w:rPr>
      </w:pPr>
    </w:p>
    <w:p w14:paraId="3BB0BB80" w14:textId="77777777" w:rsidR="003B3BBB" w:rsidRDefault="003B3BBB" w:rsidP="00DC0DD8">
      <w:pPr>
        <w:jc w:val="both"/>
        <w:rPr>
          <w:rFonts w:ascii="Arial" w:hAnsi="Arial" w:cs="Arial"/>
          <w:b/>
          <w:bCs/>
          <w:sz w:val="24"/>
          <w:szCs w:val="24"/>
          <w:lang w:val="es-SV" w:eastAsia="es-SV"/>
        </w:rPr>
      </w:pPr>
    </w:p>
    <w:p w14:paraId="11B92D8F" w14:textId="77777777" w:rsidR="003B3BBB" w:rsidRDefault="003B3BBB" w:rsidP="00DC0DD8">
      <w:pPr>
        <w:jc w:val="both"/>
        <w:rPr>
          <w:rFonts w:ascii="Arial" w:hAnsi="Arial" w:cs="Arial"/>
          <w:b/>
          <w:bCs/>
          <w:sz w:val="24"/>
          <w:szCs w:val="24"/>
          <w:lang w:val="es-SV" w:eastAsia="es-SV"/>
        </w:rPr>
      </w:pPr>
    </w:p>
    <w:p w14:paraId="3CE3A3CD" w14:textId="77777777" w:rsidR="003B3BBB" w:rsidRDefault="003B3BBB" w:rsidP="00DC0DD8">
      <w:pPr>
        <w:jc w:val="both"/>
        <w:rPr>
          <w:rFonts w:ascii="Arial" w:hAnsi="Arial" w:cs="Arial"/>
          <w:b/>
          <w:bCs/>
          <w:sz w:val="24"/>
          <w:szCs w:val="24"/>
          <w:lang w:val="es-SV" w:eastAsia="es-SV"/>
        </w:rPr>
      </w:pPr>
    </w:p>
    <w:p w14:paraId="6D90C963" w14:textId="14E46A5F" w:rsidR="003B3BBB" w:rsidRDefault="003B3BBB" w:rsidP="00DC0DD8">
      <w:pPr>
        <w:jc w:val="both"/>
        <w:rPr>
          <w:rFonts w:ascii="Arial" w:hAnsi="Arial" w:cs="Arial"/>
          <w:b/>
          <w:bCs/>
          <w:sz w:val="24"/>
          <w:szCs w:val="24"/>
          <w:lang w:val="es-SV" w:eastAsia="es-SV"/>
        </w:rPr>
      </w:pPr>
    </w:p>
    <w:p w14:paraId="748BBA75" w14:textId="32DEF44C" w:rsidR="003B3BBB" w:rsidRDefault="003B3BBB" w:rsidP="00DC0DD8">
      <w:pPr>
        <w:jc w:val="both"/>
        <w:rPr>
          <w:rFonts w:ascii="Arial" w:hAnsi="Arial" w:cs="Arial"/>
          <w:b/>
          <w:bCs/>
          <w:sz w:val="24"/>
          <w:szCs w:val="24"/>
          <w:lang w:val="es-SV" w:eastAsia="es-SV"/>
        </w:rPr>
      </w:pPr>
    </w:p>
    <w:p w14:paraId="0151F1DB" w14:textId="3FB80A64" w:rsidR="00D0073A" w:rsidRDefault="00D0073A" w:rsidP="00DC0DD8">
      <w:pPr>
        <w:jc w:val="both"/>
        <w:rPr>
          <w:rFonts w:ascii="Arial" w:hAnsi="Arial" w:cs="Arial"/>
          <w:b/>
          <w:bCs/>
          <w:sz w:val="24"/>
          <w:szCs w:val="24"/>
          <w:lang w:val="es-SV" w:eastAsia="es-SV"/>
        </w:rPr>
      </w:pPr>
    </w:p>
    <w:p w14:paraId="12738223" w14:textId="77777777" w:rsidR="00D0073A" w:rsidRDefault="00D0073A" w:rsidP="00DC0DD8">
      <w:pPr>
        <w:jc w:val="both"/>
        <w:rPr>
          <w:rFonts w:ascii="Arial" w:hAnsi="Arial" w:cs="Arial"/>
          <w:b/>
          <w:bCs/>
          <w:sz w:val="24"/>
          <w:szCs w:val="24"/>
          <w:lang w:val="es-SV" w:eastAsia="es-SV"/>
        </w:rPr>
      </w:pPr>
    </w:p>
    <w:p w14:paraId="6A6B6679" w14:textId="77777777" w:rsidR="003B3BBB" w:rsidRDefault="003B3BBB" w:rsidP="00DC0DD8">
      <w:pPr>
        <w:jc w:val="both"/>
        <w:rPr>
          <w:rFonts w:ascii="Arial" w:hAnsi="Arial" w:cs="Arial"/>
          <w:b/>
          <w:bCs/>
          <w:sz w:val="24"/>
          <w:szCs w:val="24"/>
          <w:lang w:val="es-SV" w:eastAsia="es-SV"/>
        </w:rPr>
      </w:pPr>
    </w:p>
    <w:p w14:paraId="2B8FC6EE" w14:textId="212C96A0" w:rsidR="003B3BBB" w:rsidRPr="005A35AD" w:rsidRDefault="0038254E" w:rsidP="00DC0DD8">
      <w:pPr>
        <w:pStyle w:val="Descripcin"/>
        <w:jc w:val="both"/>
        <w:rPr>
          <w:rFonts w:ascii="Arial" w:hAnsi="Arial" w:cs="Arial"/>
          <w:i w:val="0"/>
          <w:iCs w:val="0"/>
          <w:color w:val="auto"/>
          <w:sz w:val="24"/>
          <w:szCs w:val="24"/>
          <w:lang w:val="es-SV" w:eastAsia="es-SV"/>
        </w:rPr>
      </w:pPr>
      <w:bookmarkStart w:id="223" w:name="_Toc57908986"/>
      <w:r w:rsidRPr="005A35AD">
        <w:rPr>
          <w:rFonts w:ascii="Arial" w:hAnsi="Arial" w:cs="Arial"/>
          <w:i w:val="0"/>
          <w:iCs w:val="0"/>
          <w:color w:val="auto"/>
          <w:sz w:val="24"/>
          <w:szCs w:val="24"/>
        </w:rPr>
        <w:t xml:space="preserve">Figura </w:t>
      </w:r>
      <w:r w:rsidRPr="005A35AD">
        <w:rPr>
          <w:rFonts w:ascii="Arial" w:hAnsi="Arial" w:cs="Arial"/>
          <w:i w:val="0"/>
          <w:iCs w:val="0"/>
          <w:color w:val="auto"/>
          <w:sz w:val="24"/>
          <w:szCs w:val="24"/>
        </w:rPr>
        <w:fldChar w:fldCharType="begin"/>
      </w:r>
      <w:r w:rsidRPr="005A35AD">
        <w:rPr>
          <w:rFonts w:ascii="Arial" w:hAnsi="Arial" w:cs="Arial"/>
          <w:i w:val="0"/>
          <w:iCs w:val="0"/>
          <w:color w:val="auto"/>
          <w:sz w:val="24"/>
          <w:szCs w:val="24"/>
        </w:rPr>
        <w:instrText xml:space="preserve"> SEQ Figura \* ARABIC </w:instrText>
      </w:r>
      <w:r w:rsidRPr="005A35AD">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3</w:t>
      </w:r>
      <w:r w:rsidRPr="005A35AD">
        <w:rPr>
          <w:rFonts w:ascii="Arial" w:hAnsi="Arial" w:cs="Arial"/>
          <w:i w:val="0"/>
          <w:iCs w:val="0"/>
          <w:color w:val="auto"/>
          <w:sz w:val="24"/>
          <w:szCs w:val="24"/>
        </w:rPr>
        <w:fldChar w:fldCharType="end"/>
      </w:r>
      <w:r w:rsidRPr="005A35AD">
        <w:rPr>
          <w:rFonts w:ascii="Arial" w:hAnsi="Arial" w:cs="Arial"/>
          <w:i w:val="0"/>
          <w:iCs w:val="0"/>
          <w:color w:val="auto"/>
          <w:sz w:val="24"/>
          <w:szCs w:val="24"/>
        </w:rPr>
        <w:t>. UCSFI Delicias de Concepción</w:t>
      </w:r>
      <w:bookmarkEnd w:id="223"/>
    </w:p>
    <w:p w14:paraId="4B3BF7BB" w14:textId="68CA3F97" w:rsidR="0038254E" w:rsidRDefault="00475B41" w:rsidP="00DC0DD8">
      <w:pPr>
        <w:jc w:val="both"/>
        <w:rPr>
          <w:rFonts w:ascii="Arial" w:hAnsi="Arial" w:cs="Arial"/>
          <w:b/>
          <w:bCs/>
          <w:sz w:val="24"/>
          <w:szCs w:val="24"/>
          <w:lang w:val="es-SV" w:eastAsia="es-SV"/>
        </w:rPr>
      </w:pPr>
      <w:r>
        <w:rPr>
          <w:noProof/>
          <w:lang w:val="es-SV" w:eastAsia="es-SV"/>
        </w:rPr>
        <w:drawing>
          <wp:anchor distT="0" distB="0" distL="114300" distR="114300" simplePos="0" relativeHeight="251694080" behindDoc="0" locked="0" layoutInCell="1" allowOverlap="1" wp14:anchorId="243FD70F" wp14:editId="02BEF81F">
            <wp:simplePos x="0" y="0"/>
            <wp:positionH relativeFrom="column">
              <wp:posOffset>1503680</wp:posOffset>
            </wp:positionH>
            <wp:positionV relativeFrom="paragraph">
              <wp:posOffset>121285</wp:posOffset>
            </wp:positionV>
            <wp:extent cx="3343275" cy="2545080"/>
            <wp:effectExtent l="0" t="0" r="9525" b="762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1">
                      <a:extLst>
                        <a:ext uri="{28A0092B-C50C-407E-A947-70E740481C1C}">
                          <a14:useLocalDpi xmlns:a14="http://schemas.microsoft.com/office/drawing/2010/main" val="0"/>
                        </a:ext>
                      </a:extLst>
                    </a:blip>
                    <a:srcRect l="28042" t="13862" r="16971"/>
                    <a:stretch/>
                  </pic:blipFill>
                  <pic:spPr bwMode="auto">
                    <a:xfrm>
                      <a:off x="0" y="0"/>
                      <a:ext cx="3343275" cy="2545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62518B" w14:textId="6A3A6BFF" w:rsidR="0038254E" w:rsidRDefault="0038254E" w:rsidP="00DC0DD8">
      <w:pPr>
        <w:jc w:val="both"/>
        <w:rPr>
          <w:rFonts w:ascii="Arial" w:hAnsi="Arial" w:cs="Arial"/>
          <w:b/>
          <w:bCs/>
          <w:sz w:val="24"/>
          <w:szCs w:val="24"/>
          <w:lang w:val="es-SV" w:eastAsia="es-SV"/>
        </w:rPr>
      </w:pPr>
    </w:p>
    <w:p w14:paraId="3FDB3E6D" w14:textId="5D36B9EC" w:rsidR="0038254E" w:rsidRDefault="0038254E" w:rsidP="00DC0DD8">
      <w:pPr>
        <w:jc w:val="both"/>
        <w:rPr>
          <w:rFonts w:ascii="Arial" w:hAnsi="Arial" w:cs="Arial"/>
          <w:b/>
          <w:bCs/>
          <w:sz w:val="24"/>
          <w:szCs w:val="24"/>
          <w:lang w:val="es-SV" w:eastAsia="es-SV"/>
        </w:rPr>
      </w:pPr>
    </w:p>
    <w:p w14:paraId="0BA9BAB7" w14:textId="43211FB5" w:rsidR="0038254E" w:rsidRDefault="0038254E" w:rsidP="00DC0DD8">
      <w:pPr>
        <w:jc w:val="both"/>
        <w:rPr>
          <w:rFonts w:ascii="Arial" w:hAnsi="Arial" w:cs="Arial"/>
          <w:b/>
          <w:bCs/>
          <w:sz w:val="24"/>
          <w:szCs w:val="24"/>
          <w:lang w:val="es-SV" w:eastAsia="es-SV"/>
        </w:rPr>
      </w:pPr>
    </w:p>
    <w:p w14:paraId="2C8BD7CE" w14:textId="12F127BF" w:rsidR="0038254E" w:rsidRDefault="0038254E" w:rsidP="00DC0DD8">
      <w:pPr>
        <w:jc w:val="both"/>
        <w:rPr>
          <w:rFonts w:ascii="Arial" w:hAnsi="Arial" w:cs="Arial"/>
          <w:b/>
          <w:bCs/>
          <w:sz w:val="24"/>
          <w:szCs w:val="24"/>
          <w:lang w:val="es-SV" w:eastAsia="es-SV"/>
        </w:rPr>
      </w:pPr>
    </w:p>
    <w:p w14:paraId="488E8B0D" w14:textId="1F794233" w:rsidR="0038254E" w:rsidRDefault="0038254E" w:rsidP="00DC0DD8">
      <w:pPr>
        <w:jc w:val="both"/>
        <w:rPr>
          <w:rFonts w:ascii="Arial" w:hAnsi="Arial" w:cs="Arial"/>
          <w:b/>
          <w:bCs/>
          <w:sz w:val="24"/>
          <w:szCs w:val="24"/>
          <w:lang w:val="es-SV" w:eastAsia="es-SV"/>
        </w:rPr>
      </w:pPr>
    </w:p>
    <w:p w14:paraId="09ED5527" w14:textId="77777777" w:rsidR="0038254E" w:rsidRDefault="0038254E" w:rsidP="00DC0DD8">
      <w:pPr>
        <w:jc w:val="both"/>
        <w:rPr>
          <w:rFonts w:ascii="Arial" w:hAnsi="Arial" w:cs="Arial"/>
          <w:b/>
          <w:bCs/>
          <w:sz w:val="24"/>
          <w:szCs w:val="24"/>
          <w:lang w:val="es-SV" w:eastAsia="es-SV"/>
        </w:rPr>
      </w:pPr>
    </w:p>
    <w:p w14:paraId="131F7C3A" w14:textId="39ED80F5" w:rsidR="0038254E" w:rsidRDefault="0038254E" w:rsidP="00DC0DD8">
      <w:pPr>
        <w:jc w:val="both"/>
        <w:rPr>
          <w:rFonts w:ascii="Arial" w:hAnsi="Arial" w:cs="Arial"/>
          <w:b/>
          <w:bCs/>
          <w:sz w:val="24"/>
          <w:szCs w:val="24"/>
          <w:lang w:val="es-SV" w:eastAsia="es-SV"/>
        </w:rPr>
      </w:pPr>
    </w:p>
    <w:p w14:paraId="67790035" w14:textId="2809DCDA" w:rsidR="0038254E" w:rsidRDefault="0038254E" w:rsidP="00DC0DD8">
      <w:pPr>
        <w:jc w:val="both"/>
        <w:rPr>
          <w:rFonts w:ascii="Arial" w:hAnsi="Arial" w:cs="Arial"/>
          <w:b/>
          <w:bCs/>
          <w:sz w:val="24"/>
          <w:szCs w:val="24"/>
          <w:lang w:val="es-SV" w:eastAsia="es-SV"/>
        </w:rPr>
      </w:pPr>
    </w:p>
    <w:p w14:paraId="142DFB93" w14:textId="4318E3CF" w:rsidR="0038254E" w:rsidRDefault="0038254E" w:rsidP="00DC0DD8">
      <w:pPr>
        <w:jc w:val="both"/>
        <w:rPr>
          <w:rFonts w:ascii="Arial" w:hAnsi="Arial" w:cs="Arial"/>
          <w:b/>
          <w:bCs/>
          <w:sz w:val="36"/>
          <w:szCs w:val="36"/>
          <w:lang w:val="es-SV" w:eastAsia="es-SV"/>
        </w:rPr>
      </w:pPr>
    </w:p>
    <w:p w14:paraId="2CE858E3" w14:textId="77777777" w:rsidR="0038254E" w:rsidRPr="005A35AD" w:rsidRDefault="0038254E" w:rsidP="00DC0DD8">
      <w:pPr>
        <w:jc w:val="both"/>
        <w:rPr>
          <w:rFonts w:ascii="Arial" w:hAnsi="Arial" w:cs="Arial"/>
          <w:sz w:val="36"/>
          <w:szCs w:val="36"/>
          <w:lang w:val="es-SV" w:eastAsia="es-SV"/>
        </w:rPr>
      </w:pPr>
    </w:p>
    <w:p w14:paraId="57773320" w14:textId="50EE47BA" w:rsidR="0038254E" w:rsidRPr="005A35AD" w:rsidRDefault="0038254E" w:rsidP="00DC0DD8">
      <w:pPr>
        <w:pStyle w:val="Descripcin"/>
        <w:jc w:val="both"/>
        <w:rPr>
          <w:rFonts w:ascii="Arial" w:hAnsi="Arial" w:cs="Arial"/>
          <w:i w:val="0"/>
          <w:iCs w:val="0"/>
          <w:color w:val="auto"/>
          <w:sz w:val="36"/>
          <w:szCs w:val="36"/>
          <w:lang w:val="es-SV" w:eastAsia="es-SV"/>
        </w:rPr>
      </w:pPr>
      <w:bookmarkStart w:id="224" w:name="_Toc57908987"/>
      <w:r w:rsidRPr="005A35AD">
        <w:rPr>
          <w:rFonts w:ascii="Arial" w:hAnsi="Arial" w:cs="Arial"/>
          <w:i w:val="0"/>
          <w:iCs w:val="0"/>
          <w:color w:val="auto"/>
          <w:sz w:val="24"/>
          <w:szCs w:val="24"/>
        </w:rPr>
        <w:t xml:space="preserve">Figura </w:t>
      </w:r>
      <w:r w:rsidRPr="005A35AD">
        <w:rPr>
          <w:rFonts w:ascii="Arial" w:hAnsi="Arial" w:cs="Arial"/>
          <w:i w:val="0"/>
          <w:iCs w:val="0"/>
          <w:color w:val="auto"/>
          <w:sz w:val="24"/>
          <w:szCs w:val="24"/>
        </w:rPr>
        <w:fldChar w:fldCharType="begin"/>
      </w:r>
      <w:r w:rsidRPr="005A35AD">
        <w:rPr>
          <w:rFonts w:ascii="Arial" w:hAnsi="Arial" w:cs="Arial"/>
          <w:i w:val="0"/>
          <w:iCs w:val="0"/>
          <w:color w:val="auto"/>
          <w:sz w:val="24"/>
          <w:szCs w:val="24"/>
        </w:rPr>
        <w:instrText xml:space="preserve"> SEQ Figura \* ARABIC </w:instrText>
      </w:r>
      <w:r w:rsidRPr="005A35AD">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4</w:t>
      </w:r>
      <w:r w:rsidRPr="005A35AD">
        <w:rPr>
          <w:rFonts w:ascii="Arial" w:hAnsi="Arial" w:cs="Arial"/>
          <w:i w:val="0"/>
          <w:iCs w:val="0"/>
          <w:color w:val="auto"/>
          <w:sz w:val="24"/>
          <w:szCs w:val="24"/>
        </w:rPr>
        <w:fldChar w:fldCharType="end"/>
      </w:r>
      <w:r w:rsidRPr="005A35AD">
        <w:rPr>
          <w:rFonts w:ascii="Arial" w:hAnsi="Arial" w:cs="Arial"/>
          <w:i w:val="0"/>
          <w:iCs w:val="0"/>
          <w:color w:val="auto"/>
          <w:sz w:val="24"/>
          <w:szCs w:val="24"/>
        </w:rPr>
        <w:t>. Ejecución de cedula de entrevista UCSFE La Presita</w:t>
      </w:r>
      <w:bookmarkEnd w:id="224"/>
    </w:p>
    <w:p w14:paraId="405ABED9" w14:textId="58397ADB" w:rsidR="0038254E" w:rsidRDefault="0038254E" w:rsidP="00DC0DD8">
      <w:pPr>
        <w:jc w:val="both"/>
        <w:rPr>
          <w:rFonts w:ascii="Arial" w:hAnsi="Arial" w:cs="Arial"/>
          <w:b/>
          <w:bCs/>
          <w:sz w:val="24"/>
          <w:szCs w:val="24"/>
          <w:lang w:val="es-SV" w:eastAsia="es-SV"/>
        </w:rPr>
      </w:pPr>
      <w:r>
        <w:rPr>
          <w:noProof/>
          <w:lang w:val="es-SV" w:eastAsia="es-SV"/>
        </w:rPr>
        <w:drawing>
          <wp:anchor distT="0" distB="0" distL="114300" distR="114300" simplePos="0" relativeHeight="251691008" behindDoc="0" locked="0" layoutInCell="1" allowOverlap="1" wp14:anchorId="1329DA9D" wp14:editId="347563A4">
            <wp:simplePos x="0" y="0"/>
            <wp:positionH relativeFrom="page">
              <wp:posOffset>2358832</wp:posOffset>
            </wp:positionH>
            <wp:positionV relativeFrom="paragraph">
              <wp:posOffset>189064</wp:posOffset>
            </wp:positionV>
            <wp:extent cx="2557145" cy="3408680"/>
            <wp:effectExtent l="0" t="0" r="0" b="127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57145" cy="340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80E81" w14:textId="188F9AFC" w:rsidR="003B3BBB" w:rsidRDefault="003B3BBB" w:rsidP="00DC0DD8">
      <w:pPr>
        <w:jc w:val="both"/>
        <w:rPr>
          <w:rFonts w:ascii="Arial" w:hAnsi="Arial" w:cs="Arial"/>
          <w:b/>
          <w:bCs/>
          <w:sz w:val="24"/>
          <w:szCs w:val="24"/>
          <w:lang w:val="es-SV" w:eastAsia="es-SV"/>
        </w:rPr>
      </w:pPr>
    </w:p>
    <w:p w14:paraId="3FCBA364" w14:textId="144C0631" w:rsidR="003B3BBB" w:rsidRDefault="003B3BBB" w:rsidP="00DC0DD8">
      <w:pPr>
        <w:jc w:val="both"/>
        <w:rPr>
          <w:rFonts w:ascii="Arial" w:hAnsi="Arial" w:cs="Arial"/>
          <w:b/>
          <w:bCs/>
          <w:sz w:val="24"/>
          <w:szCs w:val="24"/>
          <w:lang w:val="es-SV" w:eastAsia="es-SV"/>
        </w:rPr>
      </w:pPr>
    </w:p>
    <w:p w14:paraId="708BD697" w14:textId="51EA77E5" w:rsidR="00317CF7" w:rsidRDefault="00317CF7" w:rsidP="00DC0DD8">
      <w:pPr>
        <w:jc w:val="both"/>
        <w:rPr>
          <w:rFonts w:ascii="Arial" w:hAnsi="Arial" w:cs="Arial"/>
          <w:b/>
          <w:bCs/>
          <w:sz w:val="24"/>
          <w:szCs w:val="24"/>
          <w:lang w:val="es-SV" w:eastAsia="es-SV"/>
        </w:rPr>
      </w:pPr>
    </w:p>
    <w:p w14:paraId="2B067877" w14:textId="77777777" w:rsidR="0038254E" w:rsidRDefault="0038254E" w:rsidP="00DC0DD8">
      <w:pPr>
        <w:jc w:val="both"/>
        <w:rPr>
          <w:rFonts w:ascii="Arial" w:hAnsi="Arial" w:cs="Arial"/>
          <w:b/>
          <w:bCs/>
          <w:sz w:val="24"/>
          <w:szCs w:val="24"/>
          <w:lang w:val="es-SV" w:eastAsia="es-SV"/>
        </w:rPr>
      </w:pPr>
    </w:p>
    <w:p w14:paraId="00F28AC7" w14:textId="46749077" w:rsidR="00317CF7" w:rsidRDefault="00317CF7" w:rsidP="00DC0DD8">
      <w:pPr>
        <w:jc w:val="both"/>
        <w:rPr>
          <w:rFonts w:ascii="Arial" w:hAnsi="Arial" w:cs="Arial"/>
          <w:b/>
          <w:bCs/>
          <w:sz w:val="24"/>
          <w:szCs w:val="24"/>
          <w:lang w:val="es-SV" w:eastAsia="es-SV"/>
        </w:rPr>
      </w:pPr>
    </w:p>
    <w:p w14:paraId="0ACE0339" w14:textId="1EA802E2" w:rsidR="00317CF7" w:rsidRDefault="00317CF7" w:rsidP="00DC0DD8">
      <w:pPr>
        <w:jc w:val="both"/>
        <w:rPr>
          <w:rFonts w:ascii="Arial" w:hAnsi="Arial" w:cs="Arial"/>
          <w:b/>
          <w:bCs/>
          <w:sz w:val="24"/>
          <w:szCs w:val="24"/>
          <w:lang w:val="es-SV" w:eastAsia="es-SV"/>
        </w:rPr>
      </w:pPr>
      <w:r>
        <w:rPr>
          <w:noProof/>
          <w:lang w:val="es-SV" w:eastAsia="es-SV"/>
        </w:rPr>
        <mc:AlternateContent>
          <mc:Choice Requires="wps">
            <w:drawing>
              <wp:inline distT="0" distB="0" distL="0" distR="0" wp14:anchorId="2C390A0F" wp14:editId="5D750D7F">
                <wp:extent cx="307975" cy="307975"/>
                <wp:effectExtent l="0" t="0" r="0" b="0"/>
                <wp:docPr id="3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223CD9" id="AutoShape 2"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Z6gEAAMUDAAAOAAAAZHJzL2Uyb0RvYy54bWysU9tu2zAMfR+wfxD0vthJ02U14hRFiw4D&#10;urVAtw9gZNkWZosapcTJvn6UnGTp+lbsReDNh4eH9PJ613diq8kbtKWcTnIptFVYGduU8sf3+w+f&#10;pPABbAUdWl3KvfbyevX+3XJwhZ5hi12lSTCI9cXgStmG4Ios86rVPfgJOm05WSP1ENilJqsIBkbv&#10;u2yW5x+zAalyhEp7z9G7MSlXCb+utQqPde11EF0pmVtIL6V3Hd9stYSiIXCtUQca8AYWPRjLTU9Q&#10;dxBAbMi8guqNIvRYh4nCPsO6NkqnGXiaaf7PNM8tOJ1mYXG8O8nk/x+s+rZ9ImGqUl7MpLDQ845u&#10;NgFTazGL+gzOF1z27J4oTujdA6qfXli8bcE2+sY7Vpl3z58fQ0Q4tBoqJjqNENkLjOh4RhPr4StW&#10;3BC4YVJvV1Mfe7AuYpeWtD8tSe+CUBy8yBdXi0spFKcOduwAxfFjRz581tiLaJSSmF0Ch+2DD2Pp&#10;sST2snhvuo7jUHT2RYAxYySRj3xHKdZY7Zk74XhLfPtstEi/pRj4jkrpf22AtBTdF8vzX03n83h4&#10;yZlfLmbs0HlmfZ4BqxiqlEGK0bwN47FuHJmmTTKPHOOSapPmiXqOrA5k+VaSIoe7jsd47qeqv3/f&#10;6g8AAAD//wMAUEsDBBQABgAIAAAAIQDyXa4d2QAAAAMBAAAPAAAAZHJzL2Rvd25yZXYueG1sTI9B&#10;S8NAEIXvgv9hGcGL2I2iUmI2RQpiEaE01Z6n2TEJZmfT7DaJ/95RD3qZx/CG977JFpNr1UB9aDwb&#10;uJoloIhLbxuuDLxuHy/noEJEtth6JgOfFGCRn55kmFo/8oaGIlZKQjikaKCOsUu1DmVNDsPMd8Ti&#10;vfveYZS1r7TtcZRw1+rrJLnTDhuWhho7WtZUfhRHZ2As18Nu+/Kk1xe7lefD6rAs3p6NOT+bHu5B&#10;RZri3zF84ws65MK090e2QbUG5JH4M8W7md+C2v+qzjP9nz3/AgAA//8DAFBLAQItABQABgAIAAAA&#10;IQC2gziS/gAAAOEBAAATAAAAAAAAAAAAAAAAAAAAAABbQ29udGVudF9UeXBlc10ueG1sUEsBAi0A&#10;FAAGAAgAAAAhADj9If/WAAAAlAEAAAsAAAAAAAAAAAAAAAAALwEAAF9yZWxzLy5yZWxzUEsBAi0A&#10;FAAGAAgAAAAhAJyhP5nqAQAAxQMAAA4AAAAAAAAAAAAAAAAALgIAAGRycy9lMm9Eb2MueG1sUEsB&#10;Ai0AFAAGAAgAAAAhAPJdrh3ZAAAAAwEAAA8AAAAAAAAAAAAAAAAARAQAAGRycy9kb3ducmV2Lnht&#10;bFBLBQYAAAAABAAEAPMAAABKBQAAAAA=&#10;" filled="f" stroked="f">
                <o:lock v:ext="edit" aspectratio="t"/>
                <w10:anchorlock/>
              </v:rect>
            </w:pict>
          </mc:Fallback>
        </mc:AlternateContent>
      </w:r>
      <w:r w:rsidRPr="00317CF7">
        <w:t xml:space="preserve"> </w:t>
      </w:r>
    </w:p>
    <w:p w14:paraId="682512B2" w14:textId="4BFE2325" w:rsidR="00317CF7" w:rsidRDefault="00317CF7" w:rsidP="00DC0DD8">
      <w:pPr>
        <w:jc w:val="both"/>
        <w:rPr>
          <w:rFonts w:ascii="Arial" w:hAnsi="Arial" w:cs="Arial"/>
          <w:b/>
          <w:bCs/>
          <w:sz w:val="24"/>
          <w:szCs w:val="24"/>
          <w:lang w:val="es-SV" w:eastAsia="es-SV"/>
        </w:rPr>
      </w:pPr>
    </w:p>
    <w:p w14:paraId="6A03DCAB" w14:textId="0D825E10" w:rsidR="00317CF7" w:rsidRDefault="00317CF7" w:rsidP="00DC0DD8">
      <w:pPr>
        <w:jc w:val="both"/>
        <w:rPr>
          <w:rFonts w:ascii="Arial" w:hAnsi="Arial" w:cs="Arial"/>
          <w:b/>
          <w:bCs/>
          <w:sz w:val="24"/>
          <w:szCs w:val="24"/>
          <w:lang w:val="es-SV" w:eastAsia="es-SV"/>
        </w:rPr>
      </w:pPr>
    </w:p>
    <w:p w14:paraId="6B80BE69" w14:textId="3946CED5" w:rsidR="00317CF7" w:rsidRDefault="00317CF7" w:rsidP="00DC0DD8">
      <w:pPr>
        <w:jc w:val="both"/>
        <w:rPr>
          <w:rFonts w:ascii="Arial" w:hAnsi="Arial" w:cs="Arial"/>
          <w:b/>
          <w:bCs/>
          <w:sz w:val="24"/>
          <w:szCs w:val="24"/>
          <w:lang w:val="es-SV" w:eastAsia="es-SV"/>
        </w:rPr>
      </w:pPr>
    </w:p>
    <w:p w14:paraId="71CC2C1A" w14:textId="77777777" w:rsidR="0038254E" w:rsidRDefault="0038254E" w:rsidP="00DC0DD8">
      <w:pPr>
        <w:jc w:val="both"/>
        <w:rPr>
          <w:rFonts w:ascii="Arial" w:hAnsi="Arial" w:cs="Arial"/>
          <w:b/>
          <w:bCs/>
          <w:sz w:val="24"/>
          <w:szCs w:val="24"/>
          <w:lang w:val="es-SV" w:eastAsia="es-SV"/>
        </w:rPr>
      </w:pPr>
    </w:p>
    <w:p w14:paraId="5817DCD5" w14:textId="77777777" w:rsidR="0038254E" w:rsidRDefault="0038254E" w:rsidP="00DC0DD8">
      <w:pPr>
        <w:jc w:val="both"/>
        <w:rPr>
          <w:rFonts w:ascii="Arial" w:hAnsi="Arial" w:cs="Arial"/>
          <w:b/>
          <w:bCs/>
          <w:sz w:val="24"/>
          <w:szCs w:val="24"/>
          <w:lang w:val="es-SV" w:eastAsia="es-SV"/>
        </w:rPr>
      </w:pPr>
    </w:p>
    <w:p w14:paraId="0CE0D5F5" w14:textId="77777777" w:rsidR="0038254E" w:rsidRDefault="0038254E" w:rsidP="00DC0DD8">
      <w:pPr>
        <w:jc w:val="both"/>
        <w:rPr>
          <w:rFonts w:ascii="Arial" w:hAnsi="Arial" w:cs="Arial"/>
          <w:b/>
          <w:bCs/>
          <w:sz w:val="24"/>
          <w:szCs w:val="24"/>
          <w:lang w:val="es-SV" w:eastAsia="es-SV"/>
        </w:rPr>
      </w:pPr>
    </w:p>
    <w:p w14:paraId="5763162C" w14:textId="77777777" w:rsidR="0038254E" w:rsidRPr="005A35AD" w:rsidRDefault="0038254E" w:rsidP="00DC0DD8">
      <w:pPr>
        <w:jc w:val="both"/>
        <w:rPr>
          <w:rFonts w:ascii="Arial" w:hAnsi="Arial" w:cs="Arial"/>
          <w:sz w:val="24"/>
          <w:szCs w:val="24"/>
          <w:lang w:val="es-SV" w:eastAsia="es-SV"/>
        </w:rPr>
      </w:pPr>
    </w:p>
    <w:p w14:paraId="04208B67" w14:textId="3DEBD90C" w:rsidR="0038254E" w:rsidRPr="005A35AD" w:rsidRDefault="0038254E" w:rsidP="00DC0DD8">
      <w:pPr>
        <w:pStyle w:val="Descripcin"/>
        <w:jc w:val="both"/>
        <w:rPr>
          <w:rFonts w:ascii="Arial" w:hAnsi="Arial" w:cs="Arial"/>
          <w:i w:val="0"/>
          <w:iCs w:val="0"/>
          <w:color w:val="auto"/>
          <w:sz w:val="24"/>
          <w:szCs w:val="24"/>
          <w:lang w:val="es-SV" w:eastAsia="es-SV"/>
        </w:rPr>
      </w:pPr>
      <w:bookmarkStart w:id="225" w:name="_Toc57908988"/>
      <w:r w:rsidRPr="005A35AD">
        <w:rPr>
          <w:rFonts w:ascii="Arial" w:hAnsi="Arial" w:cs="Arial"/>
          <w:i w:val="0"/>
          <w:iCs w:val="0"/>
          <w:color w:val="auto"/>
          <w:sz w:val="24"/>
          <w:szCs w:val="24"/>
        </w:rPr>
        <w:t xml:space="preserve">Figura </w:t>
      </w:r>
      <w:r w:rsidRPr="005A35AD">
        <w:rPr>
          <w:rFonts w:ascii="Arial" w:hAnsi="Arial" w:cs="Arial"/>
          <w:i w:val="0"/>
          <w:iCs w:val="0"/>
          <w:color w:val="auto"/>
          <w:sz w:val="24"/>
          <w:szCs w:val="24"/>
        </w:rPr>
        <w:fldChar w:fldCharType="begin"/>
      </w:r>
      <w:r w:rsidRPr="005A35AD">
        <w:rPr>
          <w:rFonts w:ascii="Arial" w:hAnsi="Arial" w:cs="Arial"/>
          <w:i w:val="0"/>
          <w:iCs w:val="0"/>
          <w:color w:val="auto"/>
          <w:sz w:val="24"/>
          <w:szCs w:val="24"/>
        </w:rPr>
        <w:instrText xml:space="preserve"> SEQ Figura \* ARABIC </w:instrText>
      </w:r>
      <w:r w:rsidRPr="005A35AD">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5</w:t>
      </w:r>
      <w:r w:rsidRPr="005A35AD">
        <w:rPr>
          <w:rFonts w:ascii="Arial" w:hAnsi="Arial" w:cs="Arial"/>
          <w:i w:val="0"/>
          <w:iCs w:val="0"/>
          <w:color w:val="auto"/>
          <w:sz w:val="24"/>
          <w:szCs w:val="24"/>
        </w:rPr>
        <w:fldChar w:fldCharType="end"/>
      </w:r>
      <w:r w:rsidRPr="005A35AD">
        <w:rPr>
          <w:rFonts w:ascii="Arial" w:hAnsi="Arial" w:cs="Arial"/>
          <w:i w:val="0"/>
          <w:iCs w:val="0"/>
          <w:color w:val="auto"/>
          <w:sz w:val="24"/>
          <w:szCs w:val="24"/>
        </w:rPr>
        <w:t>. Ejecución de cedula de entrevista UCSFB El Espino</w:t>
      </w:r>
      <w:bookmarkEnd w:id="225"/>
    </w:p>
    <w:p w14:paraId="1B49383C" w14:textId="77777777" w:rsidR="0038254E" w:rsidRDefault="0038254E" w:rsidP="00DC0DD8">
      <w:pPr>
        <w:jc w:val="both"/>
        <w:rPr>
          <w:rFonts w:ascii="Arial" w:hAnsi="Arial" w:cs="Arial"/>
          <w:b/>
          <w:bCs/>
          <w:sz w:val="24"/>
          <w:szCs w:val="24"/>
          <w:lang w:val="es-SV" w:eastAsia="es-SV"/>
        </w:rPr>
      </w:pPr>
    </w:p>
    <w:p w14:paraId="70D3A8E7" w14:textId="4961237C" w:rsidR="0038254E" w:rsidRDefault="0038254E" w:rsidP="00DC0DD8">
      <w:pPr>
        <w:jc w:val="both"/>
        <w:rPr>
          <w:rFonts w:ascii="Arial" w:hAnsi="Arial" w:cs="Arial"/>
          <w:b/>
          <w:bCs/>
          <w:sz w:val="24"/>
          <w:szCs w:val="24"/>
          <w:lang w:val="es-SV" w:eastAsia="es-SV"/>
        </w:rPr>
      </w:pPr>
      <w:r>
        <w:rPr>
          <w:noProof/>
          <w:lang w:val="es-SV" w:eastAsia="es-SV"/>
        </w:rPr>
        <w:drawing>
          <wp:anchor distT="0" distB="0" distL="114300" distR="114300" simplePos="0" relativeHeight="251692032" behindDoc="0" locked="0" layoutInCell="1" allowOverlap="1" wp14:anchorId="1CC3650E" wp14:editId="7C077C24">
            <wp:simplePos x="0" y="0"/>
            <wp:positionH relativeFrom="page">
              <wp:posOffset>2581275</wp:posOffset>
            </wp:positionH>
            <wp:positionV relativeFrom="paragraph">
              <wp:posOffset>54196</wp:posOffset>
            </wp:positionV>
            <wp:extent cx="2607310" cy="3477260"/>
            <wp:effectExtent l="0" t="0" r="2540" b="889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07310" cy="347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3DE32" w14:textId="70D2284E" w:rsidR="00317CF7" w:rsidRDefault="00317CF7" w:rsidP="00DC0DD8">
      <w:pPr>
        <w:jc w:val="both"/>
        <w:rPr>
          <w:rFonts w:ascii="Arial" w:hAnsi="Arial" w:cs="Arial"/>
          <w:b/>
          <w:bCs/>
          <w:sz w:val="24"/>
          <w:szCs w:val="24"/>
          <w:lang w:val="es-SV" w:eastAsia="es-SV"/>
        </w:rPr>
      </w:pPr>
    </w:p>
    <w:p w14:paraId="5C025F50" w14:textId="51FE919A" w:rsidR="00317CF7" w:rsidRDefault="00317CF7" w:rsidP="00DC0DD8">
      <w:pPr>
        <w:jc w:val="both"/>
        <w:rPr>
          <w:rFonts w:ascii="Arial" w:hAnsi="Arial" w:cs="Arial"/>
          <w:b/>
          <w:bCs/>
          <w:sz w:val="24"/>
          <w:szCs w:val="24"/>
          <w:lang w:val="es-SV" w:eastAsia="es-SV"/>
        </w:rPr>
      </w:pPr>
    </w:p>
    <w:p w14:paraId="0154EBF7" w14:textId="1168F066" w:rsidR="00317CF7" w:rsidRDefault="00317CF7" w:rsidP="00DC0DD8">
      <w:pPr>
        <w:jc w:val="both"/>
        <w:rPr>
          <w:rFonts w:ascii="Arial" w:hAnsi="Arial" w:cs="Arial"/>
          <w:b/>
          <w:bCs/>
          <w:sz w:val="24"/>
          <w:szCs w:val="24"/>
          <w:lang w:val="es-SV" w:eastAsia="es-SV"/>
        </w:rPr>
      </w:pPr>
    </w:p>
    <w:p w14:paraId="701D998D" w14:textId="2341BB8C" w:rsidR="00317CF7" w:rsidRDefault="00317CF7" w:rsidP="00DC0DD8">
      <w:pPr>
        <w:jc w:val="both"/>
        <w:rPr>
          <w:rFonts w:ascii="Arial" w:hAnsi="Arial" w:cs="Arial"/>
          <w:b/>
          <w:bCs/>
          <w:sz w:val="24"/>
          <w:szCs w:val="24"/>
          <w:lang w:val="es-SV" w:eastAsia="es-SV"/>
        </w:rPr>
      </w:pPr>
    </w:p>
    <w:p w14:paraId="108E2A62" w14:textId="38FCA527" w:rsidR="00317CF7" w:rsidRDefault="00317CF7" w:rsidP="00DC0DD8">
      <w:pPr>
        <w:jc w:val="both"/>
        <w:rPr>
          <w:rFonts w:ascii="Arial" w:hAnsi="Arial" w:cs="Arial"/>
          <w:b/>
          <w:bCs/>
          <w:sz w:val="24"/>
          <w:szCs w:val="24"/>
          <w:lang w:val="es-SV" w:eastAsia="es-SV"/>
        </w:rPr>
      </w:pPr>
    </w:p>
    <w:p w14:paraId="4F58A1CF" w14:textId="658F6230" w:rsidR="00317CF7" w:rsidRDefault="00317CF7" w:rsidP="00DC0DD8">
      <w:pPr>
        <w:jc w:val="both"/>
        <w:rPr>
          <w:rFonts w:ascii="Arial" w:hAnsi="Arial" w:cs="Arial"/>
          <w:b/>
          <w:bCs/>
          <w:sz w:val="24"/>
          <w:szCs w:val="24"/>
          <w:lang w:val="es-SV" w:eastAsia="es-SV"/>
        </w:rPr>
      </w:pPr>
    </w:p>
    <w:p w14:paraId="22010C12" w14:textId="77DB6456" w:rsidR="0038254E" w:rsidRDefault="0038254E" w:rsidP="00DC0DD8">
      <w:pPr>
        <w:jc w:val="both"/>
        <w:rPr>
          <w:rFonts w:ascii="Arial" w:hAnsi="Arial" w:cs="Arial"/>
          <w:b/>
          <w:bCs/>
          <w:sz w:val="24"/>
          <w:szCs w:val="24"/>
          <w:lang w:val="es-SV" w:eastAsia="es-SV"/>
        </w:rPr>
      </w:pPr>
    </w:p>
    <w:p w14:paraId="29F14877" w14:textId="6F45ACE9" w:rsidR="0038254E" w:rsidRDefault="0038254E" w:rsidP="00DC0DD8">
      <w:pPr>
        <w:jc w:val="both"/>
        <w:rPr>
          <w:rFonts w:ascii="Arial" w:hAnsi="Arial" w:cs="Arial"/>
          <w:b/>
          <w:bCs/>
          <w:sz w:val="24"/>
          <w:szCs w:val="24"/>
          <w:lang w:val="es-SV" w:eastAsia="es-SV"/>
        </w:rPr>
      </w:pPr>
    </w:p>
    <w:p w14:paraId="4705D60C" w14:textId="5D311FE8" w:rsidR="0038254E" w:rsidRDefault="0038254E" w:rsidP="00DC0DD8">
      <w:pPr>
        <w:jc w:val="both"/>
        <w:rPr>
          <w:rFonts w:ascii="Arial" w:hAnsi="Arial" w:cs="Arial"/>
          <w:b/>
          <w:bCs/>
          <w:sz w:val="24"/>
          <w:szCs w:val="24"/>
          <w:lang w:val="es-SV" w:eastAsia="es-SV"/>
        </w:rPr>
      </w:pPr>
    </w:p>
    <w:p w14:paraId="55F1A8FA" w14:textId="0140450A" w:rsidR="0038254E" w:rsidRDefault="0038254E" w:rsidP="00DC0DD8">
      <w:pPr>
        <w:jc w:val="both"/>
        <w:rPr>
          <w:rFonts w:ascii="Arial" w:hAnsi="Arial" w:cs="Arial"/>
          <w:b/>
          <w:bCs/>
          <w:sz w:val="24"/>
          <w:szCs w:val="24"/>
          <w:lang w:val="es-SV" w:eastAsia="es-SV"/>
        </w:rPr>
      </w:pPr>
    </w:p>
    <w:p w14:paraId="33427857" w14:textId="36706359" w:rsidR="0038254E" w:rsidRDefault="0038254E" w:rsidP="00DC0DD8">
      <w:pPr>
        <w:jc w:val="both"/>
        <w:rPr>
          <w:rFonts w:ascii="Arial" w:hAnsi="Arial" w:cs="Arial"/>
          <w:b/>
          <w:bCs/>
          <w:sz w:val="24"/>
          <w:szCs w:val="24"/>
          <w:lang w:val="es-SV" w:eastAsia="es-SV"/>
        </w:rPr>
      </w:pPr>
    </w:p>
    <w:p w14:paraId="2202F87D" w14:textId="01E7E295" w:rsidR="0038254E" w:rsidRDefault="0038254E" w:rsidP="00DC0DD8">
      <w:pPr>
        <w:jc w:val="both"/>
        <w:rPr>
          <w:rFonts w:ascii="Arial" w:hAnsi="Arial" w:cs="Arial"/>
          <w:b/>
          <w:bCs/>
          <w:sz w:val="24"/>
          <w:szCs w:val="24"/>
          <w:lang w:val="es-SV" w:eastAsia="es-SV"/>
        </w:rPr>
      </w:pPr>
    </w:p>
    <w:p w14:paraId="10965EE5" w14:textId="48AF4681" w:rsidR="0038254E" w:rsidRPr="005A35AD" w:rsidRDefault="0038254E" w:rsidP="00DC0DD8">
      <w:pPr>
        <w:jc w:val="both"/>
        <w:rPr>
          <w:rFonts w:ascii="Arial" w:hAnsi="Arial" w:cs="Arial"/>
          <w:sz w:val="24"/>
          <w:szCs w:val="24"/>
          <w:lang w:val="es-SV" w:eastAsia="es-SV"/>
        </w:rPr>
      </w:pPr>
    </w:p>
    <w:p w14:paraId="2193706F" w14:textId="2A4782D8" w:rsidR="0038254E" w:rsidRPr="005A35AD" w:rsidRDefault="0038254E" w:rsidP="00DC0DD8">
      <w:pPr>
        <w:pStyle w:val="Descripcin"/>
        <w:jc w:val="both"/>
        <w:rPr>
          <w:rFonts w:ascii="Arial" w:hAnsi="Arial" w:cs="Arial"/>
          <w:i w:val="0"/>
          <w:iCs w:val="0"/>
          <w:color w:val="auto"/>
          <w:sz w:val="24"/>
          <w:szCs w:val="24"/>
          <w:lang w:val="es-SV" w:eastAsia="es-SV"/>
        </w:rPr>
      </w:pPr>
      <w:bookmarkStart w:id="226" w:name="_Toc57908989"/>
      <w:r w:rsidRPr="005A35AD">
        <w:rPr>
          <w:rFonts w:ascii="Arial" w:hAnsi="Arial" w:cs="Arial"/>
          <w:i w:val="0"/>
          <w:iCs w:val="0"/>
          <w:color w:val="auto"/>
          <w:sz w:val="24"/>
          <w:szCs w:val="24"/>
        </w:rPr>
        <w:t xml:space="preserve">Figura </w:t>
      </w:r>
      <w:r w:rsidRPr="005A35AD">
        <w:rPr>
          <w:rFonts w:ascii="Arial" w:hAnsi="Arial" w:cs="Arial"/>
          <w:i w:val="0"/>
          <w:iCs w:val="0"/>
          <w:color w:val="auto"/>
          <w:sz w:val="24"/>
          <w:szCs w:val="24"/>
        </w:rPr>
        <w:fldChar w:fldCharType="begin"/>
      </w:r>
      <w:r w:rsidRPr="005A35AD">
        <w:rPr>
          <w:rFonts w:ascii="Arial" w:hAnsi="Arial" w:cs="Arial"/>
          <w:i w:val="0"/>
          <w:iCs w:val="0"/>
          <w:color w:val="auto"/>
          <w:sz w:val="24"/>
          <w:szCs w:val="24"/>
        </w:rPr>
        <w:instrText xml:space="preserve"> SEQ Figura \* ARABIC </w:instrText>
      </w:r>
      <w:r w:rsidRPr="005A35AD">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6</w:t>
      </w:r>
      <w:r w:rsidRPr="005A35AD">
        <w:rPr>
          <w:rFonts w:ascii="Arial" w:hAnsi="Arial" w:cs="Arial"/>
          <w:i w:val="0"/>
          <w:iCs w:val="0"/>
          <w:color w:val="auto"/>
          <w:sz w:val="24"/>
          <w:szCs w:val="24"/>
        </w:rPr>
        <w:fldChar w:fldCharType="end"/>
      </w:r>
      <w:r w:rsidRPr="005A35AD">
        <w:rPr>
          <w:rFonts w:ascii="Arial" w:hAnsi="Arial" w:cs="Arial"/>
          <w:i w:val="0"/>
          <w:iCs w:val="0"/>
          <w:color w:val="auto"/>
          <w:sz w:val="24"/>
          <w:szCs w:val="24"/>
        </w:rPr>
        <w:t xml:space="preserve">. Ejecución de cedula de entrevista UCSFI Delicias de </w:t>
      </w:r>
      <w:r w:rsidR="005A35AD" w:rsidRPr="005A35AD">
        <w:rPr>
          <w:rFonts w:ascii="Arial" w:hAnsi="Arial" w:cs="Arial"/>
          <w:i w:val="0"/>
          <w:iCs w:val="0"/>
          <w:color w:val="auto"/>
          <w:sz w:val="24"/>
          <w:szCs w:val="24"/>
        </w:rPr>
        <w:t>Concepción</w:t>
      </w:r>
      <w:bookmarkEnd w:id="226"/>
    </w:p>
    <w:p w14:paraId="1703CE37" w14:textId="213AA40E" w:rsidR="0038254E" w:rsidRDefault="0038254E" w:rsidP="00DC0DD8">
      <w:pPr>
        <w:jc w:val="both"/>
        <w:rPr>
          <w:rFonts w:ascii="Arial" w:hAnsi="Arial" w:cs="Arial"/>
          <w:b/>
          <w:bCs/>
          <w:sz w:val="24"/>
          <w:szCs w:val="24"/>
          <w:lang w:val="es-SV" w:eastAsia="es-SV"/>
        </w:rPr>
      </w:pPr>
      <w:r>
        <w:rPr>
          <w:noProof/>
          <w:lang w:val="es-SV" w:eastAsia="es-SV"/>
        </w:rPr>
        <w:drawing>
          <wp:anchor distT="0" distB="0" distL="114300" distR="114300" simplePos="0" relativeHeight="251693056" behindDoc="0" locked="0" layoutInCell="1" allowOverlap="1" wp14:anchorId="08C5F11A" wp14:editId="0994B661">
            <wp:simplePos x="0" y="0"/>
            <wp:positionH relativeFrom="margin">
              <wp:posOffset>2111430</wp:posOffset>
            </wp:positionH>
            <wp:positionV relativeFrom="paragraph">
              <wp:posOffset>6930</wp:posOffset>
            </wp:positionV>
            <wp:extent cx="2195830" cy="2926715"/>
            <wp:effectExtent l="0" t="0" r="0" b="698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95830" cy="292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CD4E2" w14:textId="7B7FA6F5" w:rsidR="0038254E" w:rsidRDefault="0038254E" w:rsidP="00DC0DD8">
      <w:pPr>
        <w:jc w:val="both"/>
        <w:rPr>
          <w:rFonts w:ascii="Arial" w:hAnsi="Arial" w:cs="Arial"/>
          <w:b/>
          <w:bCs/>
          <w:sz w:val="24"/>
          <w:szCs w:val="24"/>
          <w:lang w:val="es-SV" w:eastAsia="es-SV"/>
        </w:rPr>
      </w:pPr>
    </w:p>
    <w:p w14:paraId="6B35026E" w14:textId="2ABB0CB3" w:rsidR="0038254E" w:rsidRDefault="0038254E" w:rsidP="00DC0DD8">
      <w:pPr>
        <w:jc w:val="both"/>
        <w:rPr>
          <w:rFonts w:ascii="Arial" w:hAnsi="Arial" w:cs="Arial"/>
          <w:b/>
          <w:bCs/>
          <w:sz w:val="24"/>
          <w:szCs w:val="24"/>
          <w:lang w:val="es-SV" w:eastAsia="es-SV"/>
        </w:rPr>
      </w:pPr>
    </w:p>
    <w:p w14:paraId="22B1365A" w14:textId="037ED9DD" w:rsidR="0038254E" w:rsidRDefault="0038254E" w:rsidP="00DC0DD8">
      <w:pPr>
        <w:jc w:val="both"/>
        <w:rPr>
          <w:rFonts w:ascii="Arial" w:hAnsi="Arial" w:cs="Arial"/>
          <w:b/>
          <w:bCs/>
          <w:sz w:val="24"/>
          <w:szCs w:val="24"/>
          <w:lang w:val="es-SV" w:eastAsia="es-SV"/>
        </w:rPr>
      </w:pPr>
    </w:p>
    <w:p w14:paraId="3478AB7B" w14:textId="1457705E" w:rsidR="0038254E" w:rsidRDefault="0038254E" w:rsidP="00DC0DD8">
      <w:pPr>
        <w:jc w:val="both"/>
        <w:rPr>
          <w:rFonts w:ascii="Arial" w:hAnsi="Arial" w:cs="Arial"/>
          <w:b/>
          <w:bCs/>
          <w:sz w:val="24"/>
          <w:szCs w:val="24"/>
          <w:lang w:val="es-SV" w:eastAsia="es-SV"/>
        </w:rPr>
      </w:pPr>
    </w:p>
    <w:p w14:paraId="797E8217" w14:textId="05519230" w:rsidR="0038254E" w:rsidRDefault="0038254E" w:rsidP="00DC0DD8">
      <w:pPr>
        <w:jc w:val="both"/>
        <w:rPr>
          <w:rFonts w:ascii="Arial" w:hAnsi="Arial" w:cs="Arial"/>
          <w:b/>
          <w:bCs/>
          <w:sz w:val="24"/>
          <w:szCs w:val="24"/>
          <w:lang w:val="es-SV" w:eastAsia="es-SV"/>
        </w:rPr>
      </w:pPr>
    </w:p>
    <w:p w14:paraId="2561E938" w14:textId="383CE282" w:rsidR="0038254E" w:rsidRDefault="0038254E" w:rsidP="00DC0DD8">
      <w:pPr>
        <w:jc w:val="both"/>
        <w:rPr>
          <w:rFonts w:ascii="Arial" w:hAnsi="Arial" w:cs="Arial"/>
          <w:b/>
          <w:bCs/>
          <w:sz w:val="24"/>
          <w:szCs w:val="24"/>
          <w:lang w:val="es-SV" w:eastAsia="es-SV"/>
        </w:rPr>
      </w:pPr>
    </w:p>
    <w:p w14:paraId="12CA74EA" w14:textId="7BF3E6C2" w:rsidR="0038254E" w:rsidRDefault="0038254E" w:rsidP="00DC0DD8">
      <w:pPr>
        <w:jc w:val="both"/>
        <w:rPr>
          <w:rFonts w:ascii="Arial" w:hAnsi="Arial" w:cs="Arial"/>
          <w:b/>
          <w:bCs/>
          <w:sz w:val="24"/>
          <w:szCs w:val="24"/>
          <w:lang w:val="es-SV" w:eastAsia="es-SV"/>
        </w:rPr>
      </w:pPr>
    </w:p>
    <w:p w14:paraId="56E891B1" w14:textId="1273751C" w:rsidR="0038254E" w:rsidRDefault="0038254E" w:rsidP="00DC0DD8">
      <w:pPr>
        <w:jc w:val="both"/>
        <w:rPr>
          <w:rFonts w:ascii="Arial" w:hAnsi="Arial" w:cs="Arial"/>
          <w:b/>
          <w:bCs/>
          <w:sz w:val="24"/>
          <w:szCs w:val="24"/>
          <w:lang w:val="es-SV" w:eastAsia="es-SV"/>
        </w:rPr>
      </w:pPr>
    </w:p>
    <w:p w14:paraId="63BDCDFE" w14:textId="039487FB" w:rsidR="00F57B03" w:rsidRDefault="00F57B03" w:rsidP="00DC0DD8">
      <w:pPr>
        <w:jc w:val="both"/>
        <w:rPr>
          <w:rFonts w:ascii="Arial" w:hAnsi="Arial" w:cs="Arial"/>
          <w:b/>
          <w:bCs/>
          <w:sz w:val="24"/>
          <w:szCs w:val="24"/>
          <w:lang w:val="es-SV" w:eastAsia="es-SV"/>
        </w:rPr>
      </w:pPr>
    </w:p>
    <w:p w14:paraId="1D419102" w14:textId="4E0A400C" w:rsidR="00F57B03" w:rsidRPr="00F57B03" w:rsidRDefault="00F57B03" w:rsidP="00F57B03">
      <w:pPr>
        <w:pStyle w:val="Descripcin"/>
        <w:rPr>
          <w:rFonts w:ascii="Arial" w:hAnsi="Arial" w:cs="Arial"/>
          <w:i w:val="0"/>
          <w:iCs w:val="0"/>
          <w:color w:val="auto"/>
          <w:sz w:val="24"/>
          <w:szCs w:val="24"/>
        </w:rPr>
      </w:pPr>
      <w:bookmarkStart w:id="227" w:name="_Toc57908990"/>
      <w:r w:rsidRPr="00F57B03">
        <w:rPr>
          <w:rFonts w:ascii="Arial" w:hAnsi="Arial" w:cs="Arial"/>
          <w:i w:val="0"/>
          <w:iCs w:val="0"/>
          <w:color w:val="auto"/>
          <w:sz w:val="24"/>
          <w:szCs w:val="24"/>
        </w:rPr>
        <w:lastRenderedPageBreak/>
        <w:t xml:space="preserve">Figura </w:t>
      </w:r>
      <w:r w:rsidRPr="00F57B03">
        <w:rPr>
          <w:rFonts w:ascii="Arial" w:hAnsi="Arial" w:cs="Arial"/>
          <w:i w:val="0"/>
          <w:iCs w:val="0"/>
          <w:color w:val="auto"/>
          <w:sz w:val="24"/>
          <w:szCs w:val="24"/>
        </w:rPr>
        <w:fldChar w:fldCharType="begin"/>
      </w:r>
      <w:r w:rsidRPr="00F57B03">
        <w:rPr>
          <w:rFonts w:ascii="Arial" w:hAnsi="Arial" w:cs="Arial"/>
          <w:i w:val="0"/>
          <w:iCs w:val="0"/>
          <w:color w:val="auto"/>
          <w:sz w:val="24"/>
          <w:szCs w:val="24"/>
        </w:rPr>
        <w:instrText xml:space="preserve"> SEQ Figura \* ARABIC </w:instrText>
      </w:r>
      <w:r w:rsidRPr="00F57B03">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7</w:t>
      </w:r>
      <w:r w:rsidRPr="00F57B03">
        <w:rPr>
          <w:rFonts w:ascii="Arial" w:hAnsi="Arial" w:cs="Arial"/>
          <w:i w:val="0"/>
          <w:iCs w:val="0"/>
          <w:color w:val="auto"/>
          <w:sz w:val="24"/>
          <w:szCs w:val="24"/>
        </w:rPr>
        <w:fldChar w:fldCharType="end"/>
      </w:r>
      <w:r w:rsidRPr="00F57B03">
        <w:rPr>
          <w:rFonts w:ascii="Arial" w:hAnsi="Arial" w:cs="Arial"/>
          <w:i w:val="0"/>
          <w:iCs w:val="0"/>
          <w:color w:val="auto"/>
          <w:sz w:val="24"/>
          <w:szCs w:val="24"/>
        </w:rPr>
        <w:t>. Tendencias Mundiales de Lactancia Materna (WBTI)</w:t>
      </w:r>
      <w:bookmarkEnd w:id="227"/>
    </w:p>
    <w:p w14:paraId="3912F701" w14:textId="6B044114" w:rsidR="00F57B03" w:rsidRPr="00B750E0" w:rsidRDefault="00F57B03" w:rsidP="00F57B03">
      <w:pPr>
        <w:pStyle w:val="Descripcin"/>
        <w:rPr>
          <w:rFonts w:ascii="Arial" w:hAnsi="Arial" w:cs="Arial"/>
          <w:sz w:val="24"/>
          <w:szCs w:val="24"/>
        </w:rPr>
      </w:pPr>
      <w:r w:rsidRPr="00B750E0">
        <w:rPr>
          <w:rFonts w:ascii="Arial" w:hAnsi="Arial" w:cs="Arial"/>
          <w:noProof/>
          <w:sz w:val="24"/>
          <w:szCs w:val="24"/>
          <w:lang w:val="es-SV" w:eastAsia="es-SV"/>
        </w:rPr>
        <w:drawing>
          <wp:inline distT="0" distB="0" distL="0" distR="0" wp14:anchorId="547C7626" wp14:editId="45CD76D5">
            <wp:extent cx="5195364" cy="2471352"/>
            <wp:effectExtent l="0" t="0" r="5715" b="571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5413" t="30807" r="40693" b="33935"/>
                    <a:stretch/>
                  </pic:blipFill>
                  <pic:spPr bwMode="auto">
                    <a:xfrm>
                      <a:off x="0" y="0"/>
                      <a:ext cx="5237648" cy="2491466"/>
                    </a:xfrm>
                    <a:prstGeom prst="rect">
                      <a:avLst/>
                    </a:prstGeom>
                    <a:ln>
                      <a:noFill/>
                    </a:ln>
                    <a:extLst>
                      <a:ext uri="{53640926-AAD7-44D8-BBD7-CCE9431645EC}">
                        <a14:shadowObscured xmlns:a14="http://schemas.microsoft.com/office/drawing/2010/main"/>
                      </a:ext>
                    </a:extLst>
                  </pic:spPr>
                </pic:pic>
              </a:graphicData>
            </a:graphic>
          </wp:inline>
        </w:drawing>
      </w:r>
    </w:p>
    <w:p w14:paraId="682EEB42" w14:textId="77777777" w:rsidR="00F57B03" w:rsidRPr="00F57B03" w:rsidRDefault="00F57B03" w:rsidP="00F57B03">
      <w:pPr>
        <w:pStyle w:val="Descripcin"/>
        <w:rPr>
          <w:rFonts w:ascii="Arial" w:hAnsi="Arial" w:cs="Arial"/>
          <w:i w:val="0"/>
          <w:iCs w:val="0"/>
          <w:color w:val="auto"/>
          <w:sz w:val="24"/>
          <w:szCs w:val="24"/>
        </w:rPr>
      </w:pPr>
    </w:p>
    <w:p w14:paraId="279AADCB" w14:textId="75C931E4" w:rsidR="00F57B03" w:rsidRPr="00F57B03" w:rsidRDefault="00F57B03" w:rsidP="00F57B03">
      <w:pPr>
        <w:pStyle w:val="Descripcin"/>
        <w:rPr>
          <w:rFonts w:ascii="Arial" w:hAnsi="Arial" w:cs="Arial"/>
          <w:i w:val="0"/>
          <w:iCs w:val="0"/>
          <w:color w:val="auto"/>
          <w:sz w:val="24"/>
          <w:szCs w:val="24"/>
        </w:rPr>
      </w:pPr>
      <w:bookmarkStart w:id="228" w:name="_Toc57908991"/>
      <w:r w:rsidRPr="00F57B03">
        <w:rPr>
          <w:rFonts w:ascii="Arial" w:hAnsi="Arial" w:cs="Arial"/>
          <w:i w:val="0"/>
          <w:iCs w:val="0"/>
          <w:color w:val="auto"/>
          <w:sz w:val="24"/>
          <w:szCs w:val="24"/>
        </w:rPr>
        <w:t xml:space="preserve">Figura </w:t>
      </w:r>
      <w:r w:rsidRPr="00F57B03">
        <w:rPr>
          <w:rFonts w:ascii="Arial" w:hAnsi="Arial" w:cs="Arial"/>
          <w:i w:val="0"/>
          <w:iCs w:val="0"/>
          <w:color w:val="auto"/>
          <w:sz w:val="24"/>
          <w:szCs w:val="24"/>
        </w:rPr>
        <w:fldChar w:fldCharType="begin"/>
      </w:r>
      <w:r w:rsidRPr="00F57B03">
        <w:rPr>
          <w:rFonts w:ascii="Arial" w:hAnsi="Arial" w:cs="Arial"/>
          <w:i w:val="0"/>
          <w:iCs w:val="0"/>
          <w:color w:val="auto"/>
          <w:sz w:val="24"/>
          <w:szCs w:val="24"/>
        </w:rPr>
        <w:instrText xml:space="preserve"> SEQ Figura \* ARABIC </w:instrText>
      </w:r>
      <w:r w:rsidRPr="00F57B03">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8</w:t>
      </w:r>
      <w:r w:rsidRPr="00F57B03">
        <w:rPr>
          <w:rFonts w:ascii="Arial" w:hAnsi="Arial" w:cs="Arial"/>
          <w:i w:val="0"/>
          <w:iCs w:val="0"/>
          <w:color w:val="auto"/>
          <w:sz w:val="24"/>
          <w:szCs w:val="24"/>
        </w:rPr>
        <w:fldChar w:fldCharType="end"/>
      </w:r>
      <w:r w:rsidRPr="00F57B03">
        <w:rPr>
          <w:rFonts w:ascii="Arial" w:hAnsi="Arial" w:cs="Arial"/>
          <w:i w:val="0"/>
          <w:iCs w:val="0"/>
          <w:color w:val="auto"/>
          <w:sz w:val="24"/>
          <w:szCs w:val="24"/>
        </w:rPr>
        <w:t>. Tendencia de la lactancia materna (WBTI) 2015</w:t>
      </w:r>
      <w:bookmarkEnd w:id="228"/>
    </w:p>
    <w:p w14:paraId="3F16E246" w14:textId="271647A3" w:rsidR="00F57B03" w:rsidRPr="00B750E0" w:rsidRDefault="00F57B03" w:rsidP="00F57B03">
      <w:pPr>
        <w:spacing w:line="360" w:lineRule="auto"/>
        <w:jc w:val="both"/>
        <w:rPr>
          <w:rFonts w:ascii="Arial" w:hAnsi="Arial" w:cs="Arial"/>
          <w:sz w:val="24"/>
          <w:szCs w:val="24"/>
        </w:rPr>
      </w:pPr>
      <w:r w:rsidRPr="00B750E0">
        <w:rPr>
          <w:rFonts w:ascii="Arial" w:hAnsi="Arial" w:cs="Arial"/>
          <w:noProof/>
          <w:sz w:val="24"/>
          <w:szCs w:val="24"/>
          <w:lang w:val="es-SV" w:eastAsia="es-SV"/>
        </w:rPr>
        <w:drawing>
          <wp:inline distT="0" distB="0" distL="0" distR="0" wp14:anchorId="765499D9" wp14:editId="269F1D2F">
            <wp:extent cx="4391025" cy="2430145"/>
            <wp:effectExtent l="0" t="0" r="9525" b="8255"/>
            <wp:docPr id="3" name="Imagen 3" descr="Resultado de imagen para indicadores de lactancia ma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indicadores de lactancia matern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91025" cy="2430145"/>
                    </a:xfrm>
                    <a:prstGeom prst="rect">
                      <a:avLst/>
                    </a:prstGeom>
                    <a:noFill/>
                    <a:ln>
                      <a:noFill/>
                    </a:ln>
                  </pic:spPr>
                </pic:pic>
              </a:graphicData>
            </a:graphic>
          </wp:inline>
        </w:drawing>
      </w:r>
    </w:p>
    <w:p w14:paraId="750838D7" w14:textId="6BA6A898" w:rsidR="00F57B03" w:rsidRPr="00F57B03" w:rsidRDefault="00F57B03" w:rsidP="00F57B03">
      <w:pPr>
        <w:pStyle w:val="Descripcin"/>
        <w:rPr>
          <w:i w:val="0"/>
          <w:iCs w:val="0"/>
          <w:color w:val="auto"/>
          <w:sz w:val="22"/>
          <w:szCs w:val="22"/>
        </w:rPr>
      </w:pPr>
      <w:bookmarkStart w:id="229" w:name="_Toc56726785"/>
      <w:bookmarkStart w:id="230" w:name="_Toc57908992"/>
      <w:r w:rsidRPr="00F57B03">
        <w:rPr>
          <w:rFonts w:ascii="Arial" w:hAnsi="Arial" w:cs="Arial"/>
          <w:i w:val="0"/>
          <w:iCs w:val="0"/>
          <w:color w:val="auto"/>
          <w:sz w:val="24"/>
          <w:szCs w:val="24"/>
        </w:rPr>
        <w:lastRenderedPageBreak/>
        <w:t xml:space="preserve">Figura </w:t>
      </w:r>
      <w:r w:rsidRPr="00F57B03">
        <w:rPr>
          <w:rFonts w:ascii="Arial" w:hAnsi="Arial" w:cs="Arial"/>
          <w:i w:val="0"/>
          <w:iCs w:val="0"/>
          <w:color w:val="auto"/>
          <w:sz w:val="24"/>
          <w:szCs w:val="24"/>
        </w:rPr>
        <w:fldChar w:fldCharType="begin"/>
      </w:r>
      <w:r w:rsidRPr="00F57B03">
        <w:rPr>
          <w:rFonts w:ascii="Arial" w:hAnsi="Arial" w:cs="Arial"/>
          <w:i w:val="0"/>
          <w:iCs w:val="0"/>
          <w:color w:val="auto"/>
          <w:sz w:val="24"/>
          <w:szCs w:val="24"/>
        </w:rPr>
        <w:instrText xml:space="preserve"> SEQ Figura \* ARABIC </w:instrText>
      </w:r>
      <w:r w:rsidRPr="00F57B03">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9</w:t>
      </w:r>
      <w:r w:rsidRPr="00F57B03">
        <w:rPr>
          <w:rFonts w:ascii="Arial" w:hAnsi="Arial" w:cs="Arial"/>
          <w:i w:val="0"/>
          <w:iCs w:val="0"/>
          <w:color w:val="auto"/>
          <w:sz w:val="24"/>
          <w:szCs w:val="24"/>
        </w:rPr>
        <w:fldChar w:fldCharType="end"/>
      </w:r>
      <w:r w:rsidRPr="00F57B03">
        <w:rPr>
          <w:rFonts w:ascii="Arial" w:hAnsi="Arial" w:cs="Arial"/>
          <w:i w:val="0"/>
          <w:iCs w:val="0"/>
          <w:color w:val="auto"/>
          <w:sz w:val="24"/>
          <w:szCs w:val="24"/>
        </w:rPr>
        <w:t>. Anatomía de la mama</w:t>
      </w:r>
      <w:r w:rsidRPr="00F57B03">
        <w:rPr>
          <w:i w:val="0"/>
          <w:iCs w:val="0"/>
          <w:noProof/>
          <w:color w:val="auto"/>
          <w:sz w:val="22"/>
          <w:szCs w:val="22"/>
          <w:lang w:val="es-SV" w:eastAsia="es-SV"/>
        </w:rPr>
        <w:drawing>
          <wp:anchor distT="0" distB="0" distL="114300" distR="114300" simplePos="0" relativeHeight="251699200" behindDoc="0" locked="0" layoutInCell="1" allowOverlap="1" wp14:anchorId="412F5796" wp14:editId="503FE238">
            <wp:simplePos x="0" y="0"/>
            <wp:positionH relativeFrom="margin">
              <wp:align>left</wp:align>
            </wp:positionH>
            <wp:positionV relativeFrom="paragraph">
              <wp:posOffset>364490</wp:posOffset>
            </wp:positionV>
            <wp:extent cx="3695700" cy="3008630"/>
            <wp:effectExtent l="0" t="0" r="0" b="1270"/>
            <wp:wrapSquare wrapText="bothSides"/>
            <wp:docPr id="8195" name="Picture 4" descr="SAVE0023">
              <a:extLst xmlns:a="http://schemas.openxmlformats.org/drawingml/2006/main">
                <a:ext uri="{FF2B5EF4-FFF2-40B4-BE49-F238E27FC236}">
                  <a16:creationId xmlns:a16="http://schemas.microsoft.com/office/drawing/2014/main" id="{876F7564-CC45-4B41-BC1B-B87E5F7104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4" descr="SAVE0023">
                      <a:extLst>
                        <a:ext uri="{FF2B5EF4-FFF2-40B4-BE49-F238E27FC236}">
                          <a16:creationId xmlns:a16="http://schemas.microsoft.com/office/drawing/2014/main" id="{876F7564-CC45-4B41-BC1B-B87E5F71049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l="11613" t="4073" r="11595" b="838"/>
                    <a:stretch>
                      <a:fillRect/>
                    </a:stretch>
                  </pic:blipFill>
                  <pic:spPr bwMode="auto">
                    <a:xfrm>
                      <a:off x="0" y="0"/>
                      <a:ext cx="3695700" cy="30086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29"/>
      <w:bookmarkEnd w:id="230"/>
    </w:p>
    <w:p w14:paraId="175CECE1" w14:textId="77777777" w:rsidR="00F57B03" w:rsidRPr="00F57B03" w:rsidRDefault="00F57B03" w:rsidP="00F57B03"/>
    <w:p w14:paraId="3E8DE111" w14:textId="640029AE" w:rsidR="00F57B03" w:rsidRDefault="00F57B03" w:rsidP="00F57B03"/>
    <w:p w14:paraId="754BF69D" w14:textId="77777777" w:rsidR="00F57B03" w:rsidRPr="00F57B03" w:rsidRDefault="00F57B03" w:rsidP="00F57B03"/>
    <w:p w14:paraId="57797FD3" w14:textId="77777777" w:rsidR="00F57B03" w:rsidRPr="00B750E0" w:rsidRDefault="00F57B03" w:rsidP="00F57B03">
      <w:pPr>
        <w:spacing w:line="360" w:lineRule="auto"/>
        <w:jc w:val="both"/>
        <w:rPr>
          <w:rFonts w:ascii="Arial" w:hAnsi="Arial" w:cs="Arial"/>
          <w:sz w:val="24"/>
          <w:szCs w:val="24"/>
        </w:rPr>
      </w:pPr>
    </w:p>
    <w:p w14:paraId="6B2994E5" w14:textId="77777777" w:rsidR="00F57B03" w:rsidRPr="00B750E0" w:rsidRDefault="00F57B03" w:rsidP="00F57B03">
      <w:pPr>
        <w:spacing w:line="360" w:lineRule="auto"/>
        <w:jc w:val="both"/>
        <w:rPr>
          <w:rFonts w:ascii="Arial" w:hAnsi="Arial" w:cs="Arial"/>
          <w:sz w:val="24"/>
          <w:szCs w:val="24"/>
        </w:rPr>
      </w:pPr>
    </w:p>
    <w:p w14:paraId="35420DD4" w14:textId="77777777" w:rsidR="00F57B03" w:rsidRPr="00B750E0" w:rsidRDefault="00F57B03" w:rsidP="00F57B03">
      <w:pPr>
        <w:spacing w:line="360" w:lineRule="auto"/>
        <w:jc w:val="both"/>
        <w:rPr>
          <w:rFonts w:ascii="Arial" w:hAnsi="Arial" w:cs="Arial"/>
          <w:sz w:val="24"/>
          <w:szCs w:val="24"/>
        </w:rPr>
      </w:pPr>
    </w:p>
    <w:p w14:paraId="42194293" w14:textId="77777777" w:rsidR="00F57B03" w:rsidRPr="00B750E0" w:rsidRDefault="00F57B03" w:rsidP="00F57B03">
      <w:pPr>
        <w:spacing w:line="360" w:lineRule="auto"/>
        <w:jc w:val="both"/>
        <w:rPr>
          <w:rFonts w:ascii="Arial" w:hAnsi="Arial" w:cs="Arial"/>
          <w:sz w:val="24"/>
          <w:szCs w:val="24"/>
        </w:rPr>
      </w:pPr>
    </w:p>
    <w:p w14:paraId="5E1BE2F5" w14:textId="77777777" w:rsidR="00F57B03" w:rsidRPr="00B750E0" w:rsidRDefault="00F57B03" w:rsidP="00F57B03">
      <w:pPr>
        <w:spacing w:line="360" w:lineRule="auto"/>
        <w:jc w:val="both"/>
        <w:rPr>
          <w:rFonts w:ascii="Arial" w:hAnsi="Arial" w:cs="Arial"/>
          <w:sz w:val="24"/>
          <w:szCs w:val="24"/>
        </w:rPr>
      </w:pPr>
    </w:p>
    <w:p w14:paraId="6EDEBDDF" w14:textId="77777777" w:rsidR="00F57B03" w:rsidRPr="00B750E0" w:rsidRDefault="00F57B03" w:rsidP="00F57B03">
      <w:pPr>
        <w:spacing w:line="360" w:lineRule="auto"/>
        <w:jc w:val="both"/>
        <w:rPr>
          <w:rFonts w:ascii="Arial" w:hAnsi="Arial" w:cs="Arial"/>
          <w:sz w:val="24"/>
          <w:szCs w:val="24"/>
        </w:rPr>
      </w:pPr>
    </w:p>
    <w:p w14:paraId="7227114A" w14:textId="77777777" w:rsidR="00F57B03" w:rsidRPr="00B750E0" w:rsidRDefault="00F57B03" w:rsidP="00F57B03">
      <w:pPr>
        <w:spacing w:line="360" w:lineRule="auto"/>
        <w:jc w:val="both"/>
        <w:rPr>
          <w:rFonts w:ascii="Arial" w:hAnsi="Arial" w:cs="Arial"/>
          <w:sz w:val="24"/>
          <w:szCs w:val="24"/>
        </w:rPr>
      </w:pPr>
    </w:p>
    <w:p w14:paraId="5FCF38B2" w14:textId="77777777" w:rsidR="00F57B03" w:rsidRPr="00B750E0" w:rsidRDefault="00F57B03" w:rsidP="00F57B03">
      <w:pPr>
        <w:spacing w:line="360" w:lineRule="auto"/>
        <w:jc w:val="both"/>
        <w:rPr>
          <w:rFonts w:ascii="Arial" w:hAnsi="Arial" w:cs="Arial"/>
          <w:sz w:val="24"/>
          <w:szCs w:val="24"/>
        </w:rPr>
      </w:pPr>
    </w:p>
    <w:p w14:paraId="2BBEE566" w14:textId="77777777" w:rsidR="00F57B03" w:rsidRPr="00B750E0" w:rsidRDefault="00F57B03" w:rsidP="00F57B03">
      <w:pPr>
        <w:spacing w:line="360" w:lineRule="auto"/>
        <w:jc w:val="both"/>
        <w:rPr>
          <w:rFonts w:ascii="Arial" w:hAnsi="Arial" w:cs="Arial"/>
          <w:sz w:val="24"/>
          <w:szCs w:val="24"/>
        </w:rPr>
      </w:pPr>
    </w:p>
    <w:p w14:paraId="557340A3" w14:textId="77777777" w:rsidR="00F57B03" w:rsidRPr="00F57B03" w:rsidRDefault="00F57B03" w:rsidP="00F57B03">
      <w:pPr>
        <w:jc w:val="both"/>
        <w:rPr>
          <w:rFonts w:ascii="Arial" w:hAnsi="Arial" w:cs="Arial"/>
          <w:sz w:val="24"/>
          <w:szCs w:val="24"/>
        </w:rPr>
      </w:pPr>
    </w:p>
    <w:p w14:paraId="41838B1A" w14:textId="79E8EBB7" w:rsidR="00F57B03" w:rsidRPr="00B750E0" w:rsidRDefault="00F57B03" w:rsidP="00F57B03">
      <w:pPr>
        <w:pStyle w:val="Descripcin"/>
        <w:rPr>
          <w:rFonts w:ascii="Arial" w:hAnsi="Arial" w:cs="Arial"/>
          <w:sz w:val="24"/>
          <w:szCs w:val="24"/>
        </w:rPr>
      </w:pPr>
      <w:bookmarkStart w:id="231" w:name="_Toc57908993"/>
      <w:r w:rsidRPr="00F57B03">
        <w:rPr>
          <w:rFonts w:ascii="Arial" w:hAnsi="Arial" w:cs="Arial"/>
          <w:i w:val="0"/>
          <w:iCs w:val="0"/>
          <w:color w:val="auto"/>
          <w:sz w:val="24"/>
          <w:szCs w:val="24"/>
        </w:rPr>
        <w:t xml:space="preserve">Figura </w:t>
      </w:r>
      <w:r w:rsidRPr="00F57B03">
        <w:rPr>
          <w:rFonts w:ascii="Arial" w:hAnsi="Arial" w:cs="Arial"/>
          <w:i w:val="0"/>
          <w:iCs w:val="0"/>
          <w:color w:val="auto"/>
          <w:sz w:val="24"/>
          <w:szCs w:val="24"/>
        </w:rPr>
        <w:fldChar w:fldCharType="begin"/>
      </w:r>
      <w:r w:rsidRPr="00F57B03">
        <w:rPr>
          <w:rFonts w:ascii="Arial" w:hAnsi="Arial" w:cs="Arial"/>
          <w:i w:val="0"/>
          <w:iCs w:val="0"/>
          <w:color w:val="auto"/>
          <w:sz w:val="24"/>
          <w:szCs w:val="24"/>
        </w:rPr>
        <w:instrText xml:space="preserve"> SEQ Figura \* ARABIC </w:instrText>
      </w:r>
      <w:r w:rsidRPr="00F57B03">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10</w:t>
      </w:r>
      <w:r w:rsidRPr="00F57B03">
        <w:rPr>
          <w:rFonts w:ascii="Arial" w:hAnsi="Arial" w:cs="Arial"/>
          <w:i w:val="0"/>
          <w:iCs w:val="0"/>
          <w:color w:val="auto"/>
          <w:sz w:val="24"/>
          <w:szCs w:val="24"/>
        </w:rPr>
        <w:fldChar w:fldCharType="end"/>
      </w:r>
      <w:r w:rsidRPr="00F57B03">
        <w:rPr>
          <w:rFonts w:ascii="Arial" w:hAnsi="Arial" w:cs="Arial"/>
          <w:i w:val="0"/>
          <w:iCs w:val="0"/>
          <w:color w:val="auto"/>
          <w:sz w:val="24"/>
          <w:szCs w:val="24"/>
        </w:rPr>
        <w:t>. Fisiología de la lactancia materna</w:t>
      </w:r>
      <w:r w:rsidRPr="00B750E0">
        <w:rPr>
          <w:rFonts w:ascii="Arial" w:hAnsi="Arial" w:cs="Arial"/>
          <w:noProof/>
          <w:sz w:val="24"/>
          <w:szCs w:val="24"/>
          <w:lang w:val="es-SV" w:eastAsia="es-SV"/>
        </w:rPr>
        <w:drawing>
          <wp:anchor distT="0" distB="0" distL="114300" distR="114300" simplePos="0" relativeHeight="251700224" behindDoc="0" locked="0" layoutInCell="1" allowOverlap="1" wp14:anchorId="3DD6582F" wp14:editId="6301D4BF">
            <wp:simplePos x="0" y="0"/>
            <wp:positionH relativeFrom="column">
              <wp:posOffset>272415</wp:posOffset>
            </wp:positionH>
            <wp:positionV relativeFrom="paragraph">
              <wp:posOffset>193675</wp:posOffset>
            </wp:positionV>
            <wp:extent cx="4260215" cy="2853641"/>
            <wp:effectExtent l="0" t="0" r="6985" b="4445"/>
            <wp:wrapSquare wrapText="bothSides"/>
            <wp:docPr id="10243" name="Picture 4" descr="SAVE0024">
              <a:extLst xmlns:a="http://schemas.openxmlformats.org/drawingml/2006/main">
                <a:ext uri="{FF2B5EF4-FFF2-40B4-BE49-F238E27FC236}">
                  <a16:creationId xmlns:a16="http://schemas.microsoft.com/office/drawing/2014/main" id="{2C10E2BC-FFB4-4A07-B632-769E0038F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4" descr="SAVE0024">
                      <a:extLst>
                        <a:ext uri="{FF2B5EF4-FFF2-40B4-BE49-F238E27FC236}">
                          <a16:creationId xmlns:a16="http://schemas.microsoft.com/office/drawing/2014/main" id="{2C10E2BC-FFB4-4A07-B632-769E0038FF25}"/>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l="2654" r="3551" b="2835"/>
                    <a:stretch>
                      <a:fillRect/>
                    </a:stretch>
                  </pic:blipFill>
                  <pic:spPr bwMode="auto">
                    <a:xfrm>
                      <a:off x="0" y="0"/>
                      <a:ext cx="4260215" cy="285364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31"/>
    </w:p>
    <w:p w14:paraId="6E7C2EC6" w14:textId="77777777" w:rsidR="00F57B03" w:rsidRPr="00B750E0" w:rsidRDefault="00F57B03" w:rsidP="00F57B03">
      <w:pPr>
        <w:spacing w:line="360" w:lineRule="auto"/>
        <w:jc w:val="both"/>
        <w:rPr>
          <w:rFonts w:ascii="Arial" w:hAnsi="Arial" w:cs="Arial"/>
          <w:sz w:val="24"/>
          <w:szCs w:val="24"/>
        </w:rPr>
      </w:pPr>
    </w:p>
    <w:p w14:paraId="2D1B42F7" w14:textId="77777777" w:rsidR="00F57B03" w:rsidRPr="00B750E0" w:rsidRDefault="00F57B03" w:rsidP="00F57B03">
      <w:pPr>
        <w:spacing w:line="360" w:lineRule="auto"/>
        <w:jc w:val="both"/>
        <w:rPr>
          <w:rFonts w:ascii="Arial" w:hAnsi="Arial" w:cs="Arial"/>
          <w:sz w:val="24"/>
          <w:szCs w:val="24"/>
        </w:rPr>
      </w:pPr>
    </w:p>
    <w:p w14:paraId="09E4B9E7" w14:textId="77777777" w:rsidR="00F57B03" w:rsidRPr="00B750E0" w:rsidRDefault="00F57B03" w:rsidP="00F57B03">
      <w:pPr>
        <w:spacing w:line="360" w:lineRule="auto"/>
        <w:jc w:val="both"/>
        <w:rPr>
          <w:rFonts w:ascii="Arial" w:hAnsi="Arial" w:cs="Arial"/>
          <w:sz w:val="24"/>
          <w:szCs w:val="24"/>
        </w:rPr>
      </w:pPr>
    </w:p>
    <w:p w14:paraId="26BC80ED" w14:textId="77777777" w:rsidR="00F57B03" w:rsidRPr="00B750E0" w:rsidRDefault="00F57B03" w:rsidP="00F57B03">
      <w:pPr>
        <w:spacing w:line="360" w:lineRule="auto"/>
        <w:jc w:val="both"/>
        <w:rPr>
          <w:rFonts w:ascii="Arial" w:hAnsi="Arial" w:cs="Arial"/>
          <w:sz w:val="24"/>
          <w:szCs w:val="24"/>
        </w:rPr>
      </w:pPr>
    </w:p>
    <w:p w14:paraId="28AACBCE" w14:textId="77777777" w:rsidR="00F57B03" w:rsidRPr="00B750E0" w:rsidRDefault="00F57B03" w:rsidP="00F57B03">
      <w:pPr>
        <w:spacing w:line="360" w:lineRule="auto"/>
        <w:jc w:val="both"/>
        <w:rPr>
          <w:rFonts w:ascii="Arial" w:hAnsi="Arial" w:cs="Arial"/>
          <w:sz w:val="24"/>
          <w:szCs w:val="24"/>
        </w:rPr>
      </w:pPr>
    </w:p>
    <w:p w14:paraId="3B597128" w14:textId="77777777" w:rsidR="00F57B03" w:rsidRPr="00B750E0" w:rsidRDefault="00F57B03" w:rsidP="00F57B03">
      <w:pPr>
        <w:spacing w:line="360" w:lineRule="auto"/>
        <w:jc w:val="both"/>
        <w:rPr>
          <w:rFonts w:ascii="Arial" w:hAnsi="Arial" w:cs="Arial"/>
          <w:sz w:val="24"/>
          <w:szCs w:val="24"/>
        </w:rPr>
      </w:pPr>
    </w:p>
    <w:p w14:paraId="7156E4C5" w14:textId="77777777" w:rsidR="00F57B03" w:rsidRPr="00B750E0" w:rsidRDefault="00F57B03" w:rsidP="00F57B03">
      <w:pPr>
        <w:spacing w:line="360" w:lineRule="auto"/>
        <w:jc w:val="both"/>
        <w:rPr>
          <w:rFonts w:ascii="Arial" w:hAnsi="Arial" w:cs="Arial"/>
          <w:sz w:val="24"/>
          <w:szCs w:val="24"/>
        </w:rPr>
      </w:pPr>
    </w:p>
    <w:p w14:paraId="2D934038" w14:textId="77777777" w:rsidR="00F57B03" w:rsidRPr="00B750E0" w:rsidRDefault="00F57B03" w:rsidP="00F57B03">
      <w:pPr>
        <w:spacing w:line="360" w:lineRule="auto"/>
        <w:jc w:val="both"/>
        <w:rPr>
          <w:rFonts w:ascii="Arial" w:hAnsi="Arial" w:cs="Arial"/>
          <w:sz w:val="24"/>
          <w:szCs w:val="24"/>
        </w:rPr>
      </w:pPr>
    </w:p>
    <w:p w14:paraId="57022C93" w14:textId="77777777" w:rsidR="00F57B03" w:rsidRDefault="00F57B03" w:rsidP="00F57B03">
      <w:pPr>
        <w:spacing w:line="360" w:lineRule="auto"/>
        <w:jc w:val="both"/>
        <w:rPr>
          <w:rFonts w:ascii="Arial" w:hAnsi="Arial" w:cs="Arial"/>
          <w:b/>
          <w:bCs/>
          <w:sz w:val="24"/>
          <w:szCs w:val="24"/>
        </w:rPr>
      </w:pPr>
    </w:p>
    <w:p w14:paraId="0974E317" w14:textId="77777777" w:rsidR="00F57B03" w:rsidRPr="00D818A3" w:rsidRDefault="00F57B03" w:rsidP="00F57B03">
      <w:pPr>
        <w:jc w:val="both"/>
        <w:rPr>
          <w:rFonts w:ascii="Arial" w:hAnsi="Arial" w:cs="Arial"/>
          <w:b/>
          <w:bCs/>
          <w:sz w:val="24"/>
          <w:szCs w:val="24"/>
        </w:rPr>
      </w:pPr>
    </w:p>
    <w:p w14:paraId="6AA34C06" w14:textId="51F6D1B2" w:rsidR="00F57B03" w:rsidRPr="00F57B03" w:rsidRDefault="00F57B03" w:rsidP="00F57B03">
      <w:pPr>
        <w:pStyle w:val="Descripcin"/>
        <w:rPr>
          <w:rFonts w:ascii="Arial" w:hAnsi="Arial" w:cs="Arial"/>
          <w:b/>
          <w:bCs/>
          <w:i w:val="0"/>
          <w:iCs w:val="0"/>
          <w:color w:val="auto"/>
          <w:sz w:val="24"/>
          <w:szCs w:val="24"/>
        </w:rPr>
      </w:pPr>
      <w:bookmarkStart w:id="232" w:name="_Toc57908994"/>
      <w:r w:rsidRPr="00F57B03">
        <w:rPr>
          <w:rFonts w:ascii="Arial" w:hAnsi="Arial" w:cs="Arial"/>
          <w:i w:val="0"/>
          <w:iCs w:val="0"/>
          <w:color w:val="auto"/>
          <w:sz w:val="24"/>
          <w:szCs w:val="24"/>
        </w:rPr>
        <w:t xml:space="preserve">Figura </w:t>
      </w:r>
      <w:r w:rsidRPr="00F57B03">
        <w:rPr>
          <w:rFonts w:ascii="Arial" w:hAnsi="Arial" w:cs="Arial"/>
          <w:i w:val="0"/>
          <w:iCs w:val="0"/>
          <w:color w:val="auto"/>
          <w:sz w:val="24"/>
          <w:szCs w:val="24"/>
        </w:rPr>
        <w:fldChar w:fldCharType="begin"/>
      </w:r>
      <w:r w:rsidRPr="00F57B03">
        <w:rPr>
          <w:rFonts w:ascii="Arial" w:hAnsi="Arial" w:cs="Arial"/>
          <w:i w:val="0"/>
          <w:iCs w:val="0"/>
          <w:color w:val="auto"/>
          <w:sz w:val="24"/>
          <w:szCs w:val="24"/>
        </w:rPr>
        <w:instrText xml:space="preserve"> SEQ Figura \* ARABIC </w:instrText>
      </w:r>
      <w:r w:rsidRPr="00F57B03">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11</w:t>
      </w:r>
      <w:r w:rsidRPr="00F57B03">
        <w:rPr>
          <w:rFonts w:ascii="Arial" w:hAnsi="Arial" w:cs="Arial"/>
          <w:i w:val="0"/>
          <w:iCs w:val="0"/>
          <w:color w:val="auto"/>
          <w:sz w:val="24"/>
          <w:szCs w:val="24"/>
        </w:rPr>
        <w:fldChar w:fldCharType="end"/>
      </w:r>
      <w:r w:rsidRPr="00F57B03">
        <w:rPr>
          <w:rFonts w:ascii="Arial" w:hAnsi="Arial" w:cs="Arial"/>
          <w:i w:val="0"/>
          <w:iCs w:val="0"/>
          <w:color w:val="auto"/>
          <w:sz w:val="24"/>
          <w:szCs w:val="24"/>
        </w:rPr>
        <w:t>. Regulación de la producción de leche</w:t>
      </w:r>
      <w:r w:rsidRPr="00F57B03">
        <w:rPr>
          <w:rFonts w:ascii="Arial" w:hAnsi="Arial" w:cs="Arial"/>
          <w:i w:val="0"/>
          <w:iCs w:val="0"/>
          <w:noProof/>
          <w:color w:val="auto"/>
          <w:sz w:val="24"/>
          <w:szCs w:val="24"/>
          <w:lang w:val="es-SV" w:eastAsia="es-SV"/>
        </w:rPr>
        <w:drawing>
          <wp:anchor distT="0" distB="0" distL="114300" distR="114300" simplePos="0" relativeHeight="251701248" behindDoc="0" locked="0" layoutInCell="1" allowOverlap="1" wp14:anchorId="584B7CC6" wp14:editId="62FEAC84">
            <wp:simplePos x="0" y="0"/>
            <wp:positionH relativeFrom="margin">
              <wp:align>center</wp:align>
            </wp:positionH>
            <wp:positionV relativeFrom="paragraph">
              <wp:posOffset>357447</wp:posOffset>
            </wp:positionV>
            <wp:extent cx="6249670" cy="4072890"/>
            <wp:effectExtent l="0" t="0" r="0" b="3810"/>
            <wp:wrapSquare wrapText="bothSides"/>
            <wp:docPr id="4" name="Picture 4" descr="SAVE0025">
              <a:extLst xmlns:a="http://schemas.openxmlformats.org/drawingml/2006/main">
                <a:ext uri="{FF2B5EF4-FFF2-40B4-BE49-F238E27FC236}">
                  <a16:creationId xmlns:a16="http://schemas.microsoft.com/office/drawing/2014/main" id="{0328C56A-C341-4645-9135-AF4D4A81FA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AVE0025">
                      <a:extLst>
                        <a:ext uri="{FF2B5EF4-FFF2-40B4-BE49-F238E27FC236}">
                          <a16:creationId xmlns:a16="http://schemas.microsoft.com/office/drawing/2014/main" id="{0328C56A-C341-4645-9135-AF4D4A81FA02}"/>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l="6412" r="3682"/>
                    <a:stretch>
                      <a:fillRect/>
                    </a:stretch>
                  </pic:blipFill>
                  <pic:spPr bwMode="auto">
                    <a:xfrm>
                      <a:off x="0" y="0"/>
                      <a:ext cx="6249670" cy="40728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32"/>
    </w:p>
    <w:p w14:paraId="15A86DA1" w14:textId="77777777" w:rsidR="00F57B03" w:rsidRPr="00B750E0" w:rsidRDefault="00F57B03" w:rsidP="00F57B03">
      <w:pPr>
        <w:spacing w:line="360" w:lineRule="auto"/>
        <w:jc w:val="both"/>
        <w:rPr>
          <w:rFonts w:ascii="Arial" w:hAnsi="Arial" w:cs="Arial"/>
          <w:b/>
          <w:bCs/>
          <w:sz w:val="24"/>
          <w:szCs w:val="24"/>
        </w:rPr>
      </w:pPr>
    </w:p>
    <w:p w14:paraId="79827F18" w14:textId="77777777" w:rsidR="00F57B03" w:rsidRPr="00B750E0" w:rsidRDefault="00F57B03" w:rsidP="00F57B03">
      <w:pPr>
        <w:spacing w:line="360" w:lineRule="auto"/>
        <w:jc w:val="both"/>
        <w:rPr>
          <w:rFonts w:ascii="Arial" w:hAnsi="Arial" w:cs="Arial"/>
          <w:b/>
          <w:bCs/>
          <w:sz w:val="24"/>
          <w:szCs w:val="24"/>
        </w:rPr>
      </w:pPr>
    </w:p>
    <w:p w14:paraId="1E52B21C" w14:textId="77777777" w:rsidR="00F57B03" w:rsidRPr="00B750E0" w:rsidRDefault="00F57B03" w:rsidP="00F57B03">
      <w:pPr>
        <w:spacing w:line="360" w:lineRule="auto"/>
        <w:jc w:val="both"/>
        <w:rPr>
          <w:rFonts w:ascii="Arial" w:hAnsi="Arial" w:cs="Arial"/>
          <w:b/>
          <w:bCs/>
          <w:sz w:val="24"/>
          <w:szCs w:val="24"/>
        </w:rPr>
      </w:pPr>
    </w:p>
    <w:p w14:paraId="65878F59" w14:textId="77777777" w:rsidR="00F57B03" w:rsidRPr="00B750E0" w:rsidRDefault="00F57B03" w:rsidP="00F57B03">
      <w:pPr>
        <w:spacing w:line="360" w:lineRule="auto"/>
        <w:jc w:val="both"/>
        <w:rPr>
          <w:rFonts w:ascii="Arial" w:hAnsi="Arial" w:cs="Arial"/>
          <w:b/>
          <w:bCs/>
          <w:sz w:val="24"/>
          <w:szCs w:val="24"/>
        </w:rPr>
      </w:pPr>
    </w:p>
    <w:p w14:paraId="1C93257F" w14:textId="77777777" w:rsidR="00F57B03" w:rsidRPr="00B750E0" w:rsidRDefault="00F57B03" w:rsidP="00F57B03">
      <w:pPr>
        <w:spacing w:line="360" w:lineRule="auto"/>
        <w:jc w:val="both"/>
        <w:rPr>
          <w:rFonts w:ascii="Arial" w:hAnsi="Arial" w:cs="Arial"/>
          <w:b/>
          <w:bCs/>
          <w:sz w:val="24"/>
          <w:szCs w:val="24"/>
        </w:rPr>
      </w:pPr>
    </w:p>
    <w:p w14:paraId="54123CA5" w14:textId="77777777" w:rsidR="00F57B03" w:rsidRDefault="00F57B03" w:rsidP="00F57B03">
      <w:pPr>
        <w:spacing w:line="360" w:lineRule="auto"/>
        <w:jc w:val="both"/>
        <w:rPr>
          <w:rFonts w:ascii="Arial" w:hAnsi="Arial" w:cs="Arial"/>
          <w:b/>
          <w:bCs/>
          <w:sz w:val="24"/>
          <w:szCs w:val="24"/>
        </w:rPr>
      </w:pPr>
    </w:p>
    <w:p w14:paraId="5AAD7908" w14:textId="77777777" w:rsidR="00F57B03" w:rsidRDefault="00F57B03" w:rsidP="00F57B03">
      <w:pPr>
        <w:spacing w:line="360" w:lineRule="auto"/>
        <w:jc w:val="both"/>
        <w:rPr>
          <w:rFonts w:ascii="Arial" w:hAnsi="Arial" w:cs="Arial"/>
          <w:b/>
          <w:bCs/>
          <w:sz w:val="24"/>
          <w:szCs w:val="24"/>
        </w:rPr>
      </w:pPr>
    </w:p>
    <w:p w14:paraId="4C0901BF" w14:textId="77777777" w:rsidR="00F57B03" w:rsidRPr="00B750E0" w:rsidRDefault="00F57B03" w:rsidP="00F57B03">
      <w:pPr>
        <w:spacing w:line="360" w:lineRule="auto"/>
        <w:jc w:val="both"/>
        <w:rPr>
          <w:rFonts w:ascii="Arial" w:hAnsi="Arial" w:cs="Arial"/>
          <w:b/>
          <w:bCs/>
          <w:sz w:val="24"/>
          <w:szCs w:val="24"/>
        </w:rPr>
      </w:pPr>
    </w:p>
    <w:p w14:paraId="37B1EED7" w14:textId="2379920A" w:rsidR="00F57B03" w:rsidRDefault="00F57B03" w:rsidP="00F57B03">
      <w:pPr>
        <w:spacing w:line="360" w:lineRule="auto"/>
        <w:jc w:val="both"/>
        <w:rPr>
          <w:rFonts w:ascii="Arial" w:hAnsi="Arial" w:cs="Arial"/>
          <w:b/>
          <w:bCs/>
          <w:sz w:val="24"/>
          <w:szCs w:val="24"/>
        </w:rPr>
      </w:pPr>
    </w:p>
    <w:p w14:paraId="09E45769" w14:textId="77777777" w:rsidR="00FA51B2" w:rsidRDefault="00FA51B2" w:rsidP="00F57B03">
      <w:pPr>
        <w:spacing w:line="360" w:lineRule="auto"/>
        <w:jc w:val="both"/>
        <w:rPr>
          <w:rFonts w:ascii="Arial" w:hAnsi="Arial" w:cs="Arial"/>
          <w:b/>
          <w:bCs/>
          <w:sz w:val="24"/>
          <w:szCs w:val="24"/>
        </w:rPr>
      </w:pPr>
    </w:p>
    <w:p w14:paraId="40247C55" w14:textId="10105012" w:rsidR="00F57B03" w:rsidRPr="00F57B03" w:rsidRDefault="00F57B03" w:rsidP="00F57B03">
      <w:pPr>
        <w:pStyle w:val="Descripcin"/>
        <w:rPr>
          <w:rFonts w:ascii="Arial" w:hAnsi="Arial" w:cs="Arial"/>
          <w:i w:val="0"/>
          <w:iCs w:val="0"/>
          <w:color w:val="auto"/>
          <w:sz w:val="24"/>
          <w:szCs w:val="24"/>
        </w:rPr>
      </w:pPr>
      <w:bookmarkStart w:id="233" w:name="_Toc57908995"/>
      <w:r w:rsidRPr="00F57B03">
        <w:rPr>
          <w:rFonts w:ascii="Arial" w:hAnsi="Arial" w:cs="Arial"/>
          <w:i w:val="0"/>
          <w:iCs w:val="0"/>
          <w:color w:val="auto"/>
          <w:sz w:val="24"/>
          <w:szCs w:val="24"/>
        </w:rPr>
        <w:lastRenderedPageBreak/>
        <w:t xml:space="preserve">Figura </w:t>
      </w:r>
      <w:r w:rsidRPr="00F57B03">
        <w:rPr>
          <w:rFonts w:ascii="Arial" w:hAnsi="Arial" w:cs="Arial"/>
          <w:i w:val="0"/>
          <w:iCs w:val="0"/>
          <w:color w:val="auto"/>
          <w:sz w:val="24"/>
          <w:szCs w:val="24"/>
        </w:rPr>
        <w:fldChar w:fldCharType="begin"/>
      </w:r>
      <w:r w:rsidRPr="00F57B03">
        <w:rPr>
          <w:rFonts w:ascii="Arial" w:hAnsi="Arial" w:cs="Arial"/>
          <w:i w:val="0"/>
          <w:iCs w:val="0"/>
          <w:color w:val="auto"/>
          <w:sz w:val="24"/>
          <w:szCs w:val="24"/>
        </w:rPr>
        <w:instrText xml:space="preserve"> SEQ Figura \* ARABIC </w:instrText>
      </w:r>
      <w:r w:rsidRPr="00F57B03">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12</w:t>
      </w:r>
      <w:r w:rsidRPr="00F57B03">
        <w:rPr>
          <w:rFonts w:ascii="Arial" w:hAnsi="Arial" w:cs="Arial"/>
          <w:i w:val="0"/>
          <w:iCs w:val="0"/>
          <w:color w:val="auto"/>
          <w:sz w:val="24"/>
          <w:szCs w:val="24"/>
        </w:rPr>
        <w:fldChar w:fldCharType="end"/>
      </w:r>
      <w:r w:rsidRPr="00F57B03">
        <w:rPr>
          <w:rFonts w:ascii="Arial" w:hAnsi="Arial" w:cs="Arial"/>
          <w:i w:val="0"/>
          <w:iCs w:val="0"/>
          <w:color w:val="auto"/>
          <w:sz w:val="24"/>
          <w:szCs w:val="24"/>
        </w:rPr>
        <w:t>. Componentes de la leche</w:t>
      </w:r>
      <w:bookmarkEnd w:id="233"/>
    </w:p>
    <w:tbl>
      <w:tblPr>
        <w:tblW w:w="9518" w:type="dxa"/>
        <w:tblCellMar>
          <w:left w:w="0" w:type="dxa"/>
          <w:right w:w="0" w:type="dxa"/>
        </w:tblCellMar>
        <w:tblLook w:val="0600" w:firstRow="0" w:lastRow="0" w:firstColumn="0" w:lastColumn="0" w:noHBand="1" w:noVBand="1"/>
      </w:tblPr>
      <w:tblGrid>
        <w:gridCol w:w="5893"/>
        <w:gridCol w:w="2011"/>
        <w:gridCol w:w="1614"/>
      </w:tblGrid>
      <w:tr w:rsidR="00F57B03" w:rsidRPr="00B750E0" w14:paraId="54B74313" w14:textId="77777777" w:rsidTr="008532C1">
        <w:trPr>
          <w:trHeight w:val="416"/>
        </w:trPr>
        <w:tc>
          <w:tcPr>
            <w:tcW w:w="5893"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hideMark/>
          </w:tcPr>
          <w:p w14:paraId="52C294A1" w14:textId="77777777" w:rsidR="00F57B03" w:rsidRPr="00B750E0" w:rsidRDefault="00F57B03" w:rsidP="008532C1">
            <w:pPr>
              <w:kinsoku w:val="0"/>
              <w:overflowPunct w:val="0"/>
              <w:spacing w:before="134"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kern w:val="24"/>
                <w:position w:val="1"/>
                <w:sz w:val="24"/>
                <w:szCs w:val="24"/>
                <w:lang w:val="es-SV" w:eastAsia="es-SV"/>
              </w:rPr>
              <w:t>COMPONENTES DE LA LECHE</w:t>
            </w:r>
          </w:p>
        </w:tc>
        <w:tc>
          <w:tcPr>
            <w:tcW w:w="2011"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0DCCD6D5" w14:textId="77777777" w:rsidR="00F57B03" w:rsidRPr="00B750E0" w:rsidRDefault="00F57B03" w:rsidP="008532C1">
            <w:pPr>
              <w:kinsoku w:val="0"/>
              <w:overflowPunct w:val="0"/>
              <w:spacing w:before="8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LECHE HUMANA MADURA</w:t>
            </w:r>
          </w:p>
        </w:tc>
        <w:tc>
          <w:tcPr>
            <w:tcW w:w="1614"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065A63E7" w14:textId="77777777" w:rsidR="00F57B03" w:rsidRPr="00B750E0" w:rsidRDefault="00F57B03" w:rsidP="008532C1">
            <w:pPr>
              <w:kinsoku w:val="0"/>
              <w:overflowPunct w:val="0"/>
              <w:spacing w:before="8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LECHE DE VACA</w:t>
            </w:r>
          </w:p>
        </w:tc>
      </w:tr>
      <w:tr w:rsidR="00F57B03" w:rsidRPr="00B750E0" w14:paraId="689B50F4" w14:textId="77777777" w:rsidTr="008532C1">
        <w:trPr>
          <w:trHeight w:val="208"/>
        </w:trPr>
        <w:tc>
          <w:tcPr>
            <w:tcW w:w="5893"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hideMark/>
          </w:tcPr>
          <w:p w14:paraId="1595058C" w14:textId="77777777" w:rsidR="00F57B03" w:rsidRPr="00B750E0" w:rsidRDefault="00F57B03" w:rsidP="008532C1">
            <w:pPr>
              <w:kinsoku w:val="0"/>
              <w:overflowPunct w:val="0"/>
              <w:spacing w:before="115"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AGUA (%)</w:t>
            </w:r>
          </w:p>
        </w:tc>
        <w:tc>
          <w:tcPr>
            <w:tcW w:w="2011"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110296F1"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88</w:t>
            </w:r>
          </w:p>
        </w:tc>
        <w:tc>
          <w:tcPr>
            <w:tcW w:w="1614"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2B654F2E"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88</w:t>
            </w:r>
          </w:p>
        </w:tc>
      </w:tr>
      <w:tr w:rsidR="00F57B03" w:rsidRPr="00B750E0" w14:paraId="7EBDC84B" w14:textId="77777777" w:rsidTr="008532C1">
        <w:trPr>
          <w:trHeight w:val="208"/>
        </w:trPr>
        <w:tc>
          <w:tcPr>
            <w:tcW w:w="5893"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hideMark/>
          </w:tcPr>
          <w:p w14:paraId="297D9827" w14:textId="77777777" w:rsidR="00F57B03" w:rsidRPr="00B750E0" w:rsidRDefault="00F57B03" w:rsidP="008532C1">
            <w:pPr>
              <w:kinsoku w:val="0"/>
              <w:overflowPunct w:val="0"/>
              <w:spacing w:before="115"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ENERGÍA (KCAL/100ML)</w:t>
            </w:r>
          </w:p>
        </w:tc>
        <w:tc>
          <w:tcPr>
            <w:tcW w:w="2011"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5242DF24"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70</w:t>
            </w:r>
          </w:p>
        </w:tc>
        <w:tc>
          <w:tcPr>
            <w:tcW w:w="1614"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6A775326"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69</w:t>
            </w:r>
          </w:p>
        </w:tc>
      </w:tr>
      <w:tr w:rsidR="00F57B03" w:rsidRPr="00B750E0" w14:paraId="750D15EF" w14:textId="77777777" w:rsidTr="008532C1">
        <w:trPr>
          <w:trHeight w:val="208"/>
        </w:trPr>
        <w:tc>
          <w:tcPr>
            <w:tcW w:w="5893"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hideMark/>
          </w:tcPr>
          <w:p w14:paraId="51B9F03D" w14:textId="77777777" w:rsidR="00F57B03" w:rsidRPr="00B750E0" w:rsidRDefault="00F57B03" w:rsidP="008532C1">
            <w:pPr>
              <w:kinsoku w:val="0"/>
              <w:overflowPunct w:val="0"/>
              <w:spacing w:before="115"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LACTOSA (MG/100 ML)</w:t>
            </w:r>
          </w:p>
        </w:tc>
        <w:tc>
          <w:tcPr>
            <w:tcW w:w="2011"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65422BE6"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7.3</w:t>
            </w:r>
          </w:p>
        </w:tc>
        <w:tc>
          <w:tcPr>
            <w:tcW w:w="1614"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369B0B4B"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4.8</w:t>
            </w:r>
          </w:p>
        </w:tc>
      </w:tr>
      <w:tr w:rsidR="00F57B03" w:rsidRPr="00B750E0" w14:paraId="44648212" w14:textId="77777777" w:rsidTr="008532C1">
        <w:trPr>
          <w:trHeight w:val="208"/>
        </w:trPr>
        <w:tc>
          <w:tcPr>
            <w:tcW w:w="5893"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hideMark/>
          </w:tcPr>
          <w:p w14:paraId="120F5BED" w14:textId="77777777" w:rsidR="00F57B03" w:rsidRPr="00B750E0" w:rsidRDefault="00F57B03" w:rsidP="008532C1">
            <w:pPr>
              <w:kinsoku w:val="0"/>
              <w:overflowPunct w:val="0"/>
              <w:spacing w:before="115"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PROTEINAS TOT. G/100 ML</w:t>
            </w:r>
          </w:p>
        </w:tc>
        <w:tc>
          <w:tcPr>
            <w:tcW w:w="2011"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72464E5D"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1(0.9%)</w:t>
            </w:r>
          </w:p>
        </w:tc>
        <w:tc>
          <w:tcPr>
            <w:tcW w:w="1614"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0E3939A1"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3.3</w:t>
            </w:r>
          </w:p>
        </w:tc>
      </w:tr>
      <w:tr w:rsidR="00F57B03" w:rsidRPr="00B750E0" w14:paraId="4A161B67" w14:textId="77777777" w:rsidTr="008532C1">
        <w:trPr>
          <w:trHeight w:val="208"/>
        </w:trPr>
        <w:tc>
          <w:tcPr>
            <w:tcW w:w="5893"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hideMark/>
          </w:tcPr>
          <w:p w14:paraId="5EDEC94C" w14:textId="77777777" w:rsidR="00F57B03" w:rsidRPr="00B750E0" w:rsidRDefault="00F57B03" w:rsidP="008532C1">
            <w:pPr>
              <w:kinsoku w:val="0"/>
              <w:overflowPunct w:val="0"/>
              <w:spacing w:before="115"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CASEINA G/100 ML</w:t>
            </w:r>
          </w:p>
        </w:tc>
        <w:tc>
          <w:tcPr>
            <w:tcW w:w="2011"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23DD63DE"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40%</w:t>
            </w:r>
          </w:p>
        </w:tc>
        <w:tc>
          <w:tcPr>
            <w:tcW w:w="1614"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7F4D0DC4"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80%</w:t>
            </w:r>
          </w:p>
        </w:tc>
      </w:tr>
      <w:tr w:rsidR="00F57B03" w:rsidRPr="00B750E0" w14:paraId="0D9E0A92" w14:textId="77777777" w:rsidTr="008532C1">
        <w:trPr>
          <w:trHeight w:val="208"/>
        </w:trPr>
        <w:tc>
          <w:tcPr>
            <w:tcW w:w="5893"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hideMark/>
          </w:tcPr>
          <w:p w14:paraId="4D261A5B" w14:textId="77777777" w:rsidR="00F57B03" w:rsidRPr="00B750E0" w:rsidRDefault="00F57B03" w:rsidP="008532C1">
            <w:pPr>
              <w:kinsoku w:val="0"/>
              <w:overflowPunct w:val="0"/>
              <w:spacing w:before="115"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LACTOALBUMINA G/100 ML</w:t>
            </w:r>
          </w:p>
        </w:tc>
        <w:tc>
          <w:tcPr>
            <w:tcW w:w="2011"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49CDEA07"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60%</w:t>
            </w:r>
          </w:p>
        </w:tc>
        <w:tc>
          <w:tcPr>
            <w:tcW w:w="1614"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7B97E7A1"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20%</w:t>
            </w:r>
          </w:p>
        </w:tc>
      </w:tr>
      <w:tr w:rsidR="00F57B03" w:rsidRPr="00B750E0" w14:paraId="584389AB" w14:textId="77777777" w:rsidTr="008532C1">
        <w:trPr>
          <w:trHeight w:val="208"/>
        </w:trPr>
        <w:tc>
          <w:tcPr>
            <w:tcW w:w="5893"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hideMark/>
          </w:tcPr>
          <w:p w14:paraId="030838EB" w14:textId="77777777" w:rsidR="00F57B03" w:rsidRPr="00B750E0" w:rsidRDefault="00F57B03" w:rsidP="008532C1">
            <w:pPr>
              <w:kinsoku w:val="0"/>
              <w:overflowPunct w:val="0"/>
              <w:spacing w:before="115"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BETA LACTOGLOBUL. G/100 ML</w:t>
            </w:r>
          </w:p>
        </w:tc>
        <w:tc>
          <w:tcPr>
            <w:tcW w:w="2011"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6D7C337C"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w:t>
            </w:r>
          </w:p>
        </w:tc>
        <w:tc>
          <w:tcPr>
            <w:tcW w:w="1614"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50D00B04"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0.36</w:t>
            </w:r>
          </w:p>
        </w:tc>
      </w:tr>
      <w:tr w:rsidR="00F57B03" w:rsidRPr="00B750E0" w14:paraId="5D47460E" w14:textId="77777777" w:rsidTr="008532C1">
        <w:trPr>
          <w:trHeight w:val="208"/>
        </w:trPr>
        <w:tc>
          <w:tcPr>
            <w:tcW w:w="5893"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hideMark/>
          </w:tcPr>
          <w:p w14:paraId="32055092" w14:textId="77777777" w:rsidR="00F57B03" w:rsidRPr="00B750E0" w:rsidRDefault="00F57B03" w:rsidP="008532C1">
            <w:pPr>
              <w:kinsoku w:val="0"/>
              <w:overflowPunct w:val="0"/>
              <w:spacing w:before="115"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TAURINA (MICROMOL/</w:t>
            </w:r>
            <w:proofErr w:type="spellStart"/>
            <w:r w:rsidRPr="00B750E0">
              <w:rPr>
                <w:rFonts w:ascii="Arial" w:eastAsia="Times New Roman" w:hAnsi="Arial" w:cs="Arial"/>
                <w:b/>
                <w:bCs/>
                <w:kern w:val="24"/>
                <w:sz w:val="24"/>
                <w:szCs w:val="24"/>
                <w:lang w:val="es-ES" w:eastAsia="es-SV"/>
              </w:rPr>
              <w:t>dL</w:t>
            </w:r>
            <w:proofErr w:type="spellEnd"/>
            <w:r w:rsidRPr="00B750E0">
              <w:rPr>
                <w:rFonts w:ascii="Arial" w:eastAsia="Times New Roman" w:hAnsi="Arial" w:cs="Arial"/>
                <w:b/>
                <w:bCs/>
                <w:kern w:val="24"/>
                <w:sz w:val="24"/>
                <w:szCs w:val="24"/>
                <w:lang w:val="es-ES" w:eastAsia="es-SV"/>
              </w:rPr>
              <w:t>)</w:t>
            </w:r>
          </w:p>
        </w:tc>
        <w:tc>
          <w:tcPr>
            <w:tcW w:w="2011"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10F0B6A7"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27-67</w:t>
            </w:r>
          </w:p>
        </w:tc>
        <w:tc>
          <w:tcPr>
            <w:tcW w:w="1614"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7D9BCE53"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w:t>
            </w:r>
          </w:p>
        </w:tc>
      </w:tr>
      <w:tr w:rsidR="00F57B03" w:rsidRPr="00B750E0" w14:paraId="5E7C4EB7" w14:textId="77777777" w:rsidTr="008532C1">
        <w:trPr>
          <w:trHeight w:val="208"/>
        </w:trPr>
        <w:tc>
          <w:tcPr>
            <w:tcW w:w="5893"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hideMark/>
          </w:tcPr>
          <w:p w14:paraId="12576353" w14:textId="77777777" w:rsidR="00F57B03" w:rsidRPr="00B750E0" w:rsidRDefault="00F57B03" w:rsidP="008532C1">
            <w:pPr>
              <w:kinsoku w:val="0"/>
              <w:overflowPunct w:val="0"/>
              <w:spacing w:before="115"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LACTOFERRINA (G/100 ML)</w:t>
            </w:r>
          </w:p>
        </w:tc>
        <w:tc>
          <w:tcPr>
            <w:tcW w:w="2011"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3D8A31A2"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0.17</w:t>
            </w:r>
          </w:p>
        </w:tc>
        <w:tc>
          <w:tcPr>
            <w:tcW w:w="1614"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799EDC74"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Trazas</w:t>
            </w:r>
          </w:p>
        </w:tc>
      </w:tr>
      <w:tr w:rsidR="00F57B03" w:rsidRPr="00B750E0" w14:paraId="1F79E164" w14:textId="77777777" w:rsidTr="008532C1">
        <w:trPr>
          <w:trHeight w:val="208"/>
        </w:trPr>
        <w:tc>
          <w:tcPr>
            <w:tcW w:w="5893"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hideMark/>
          </w:tcPr>
          <w:p w14:paraId="61E4B6FE" w14:textId="77777777" w:rsidR="00F57B03" w:rsidRPr="00B750E0" w:rsidRDefault="00F57B03" w:rsidP="008532C1">
            <w:pPr>
              <w:kinsoku w:val="0"/>
              <w:overflowPunct w:val="0"/>
              <w:spacing w:before="115"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LISOZIMA</w:t>
            </w:r>
          </w:p>
        </w:tc>
        <w:tc>
          <w:tcPr>
            <w:tcW w:w="2011"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1E4D196C"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0.05</w:t>
            </w:r>
          </w:p>
        </w:tc>
        <w:tc>
          <w:tcPr>
            <w:tcW w:w="1614"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0ED51456"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Trazas</w:t>
            </w:r>
          </w:p>
        </w:tc>
      </w:tr>
      <w:tr w:rsidR="00F57B03" w:rsidRPr="00B750E0" w14:paraId="1ABAC6C3" w14:textId="77777777" w:rsidTr="008532C1">
        <w:trPr>
          <w:trHeight w:val="208"/>
        </w:trPr>
        <w:tc>
          <w:tcPr>
            <w:tcW w:w="5893"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hideMark/>
          </w:tcPr>
          <w:p w14:paraId="21C86B02" w14:textId="77777777" w:rsidR="00F57B03" w:rsidRPr="00B750E0" w:rsidRDefault="00F57B03" w:rsidP="008532C1">
            <w:pPr>
              <w:kinsoku w:val="0"/>
              <w:overflowPunct w:val="0"/>
              <w:spacing w:before="115" w:after="0" w:line="360" w:lineRule="auto"/>
              <w:jc w:val="both"/>
              <w:textAlignment w:val="baseline"/>
              <w:rPr>
                <w:rFonts w:ascii="Arial" w:eastAsia="Times New Roman" w:hAnsi="Arial" w:cs="Arial"/>
                <w:sz w:val="24"/>
                <w:szCs w:val="24"/>
                <w:lang w:val="es-SV" w:eastAsia="es-SV"/>
              </w:rPr>
            </w:pPr>
            <w:proofErr w:type="spellStart"/>
            <w:r w:rsidRPr="00B750E0">
              <w:rPr>
                <w:rFonts w:ascii="Arial" w:eastAsia="Times New Roman" w:hAnsi="Arial" w:cs="Arial"/>
                <w:b/>
                <w:bCs/>
                <w:kern w:val="24"/>
                <w:sz w:val="24"/>
                <w:szCs w:val="24"/>
                <w:lang w:val="es-ES" w:eastAsia="es-SV"/>
              </w:rPr>
              <w:t>Ig</w:t>
            </w:r>
            <w:proofErr w:type="spellEnd"/>
            <w:r w:rsidRPr="00B750E0">
              <w:rPr>
                <w:rFonts w:ascii="Arial" w:eastAsia="Times New Roman" w:hAnsi="Arial" w:cs="Arial"/>
                <w:b/>
                <w:bCs/>
                <w:kern w:val="24"/>
                <w:sz w:val="24"/>
                <w:szCs w:val="24"/>
                <w:lang w:val="es-ES" w:eastAsia="es-SV"/>
              </w:rPr>
              <w:t xml:space="preserve"> A (G/100 ML)</w:t>
            </w:r>
          </w:p>
        </w:tc>
        <w:tc>
          <w:tcPr>
            <w:tcW w:w="2011"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20BDEF9D"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0.14</w:t>
            </w:r>
          </w:p>
        </w:tc>
        <w:tc>
          <w:tcPr>
            <w:tcW w:w="1614" w:type="dxa"/>
            <w:tcBorders>
              <w:top w:val="single" w:sz="18" w:space="0" w:color="0000FF"/>
              <w:left w:val="single" w:sz="18" w:space="0" w:color="0000FF"/>
              <w:bottom w:val="single" w:sz="18" w:space="0" w:color="0000FF"/>
              <w:right w:val="single" w:sz="18" w:space="0" w:color="0000FF"/>
            </w:tcBorders>
            <w:shd w:val="clear" w:color="auto" w:fill="auto"/>
            <w:tcMar>
              <w:top w:w="74" w:type="dxa"/>
              <w:left w:w="142" w:type="dxa"/>
              <w:bottom w:w="74" w:type="dxa"/>
              <w:right w:w="142" w:type="dxa"/>
            </w:tcMar>
            <w:vAlign w:val="center"/>
            <w:hideMark/>
          </w:tcPr>
          <w:p w14:paraId="319E233E" w14:textId="77777777" w:rsidR="00F57B03" w:rsidRPr="00B750E0" w:rsidRDefault="00F57B03" w:rsidP="008532C1">
            <w:pPr>
              <w:kinsoku w:val="0"/>
              <w:overflowPunct w:val="0"/>
              <w:spacing w:before="96" w:after="0" w:line="360" w:lineRule="auto"/>
              <w:jc w:val="both"/>
              <w:textAlignment w:val="baseline"/>
              <w:rPr>
                <w:rFonts w:ascii="Arial" w:eastAsia="Times New Roman" w:hAnsi="Arial" w:cs="Arial"/>
                <w:sz w:val="24"/>
                <w:szCs w:val="24"/>
                <w:lang w:val="es-SV" w:eastAsia="es-SV"/>
              </w:rPr>
            </w:pPr>
            <w:r w:rsidRPr="00B750E0">
              <w:rPr>
                <w:rFonts w:ascii="Arial" w:eastAsia="Times New Roman" w:hAnsi="Arial" w:cs="Arial"/>
                <w:b/>
                <w:bCs/>
                <w:kern w:val="24"/>
                <w:sz w:val="24"/>
                <w:szCs w:val="24"/>
                <w:lang w:val="es-ES" w:eastAsia="es-SV"/>
              </w:rPr>
              <w:t>Trazas</w:t>
            </w:r>
          </w:p>
        </w:tc>
      </w:tr>
    </w:tbl>
    <w:p w14:paraId="0A67D406" w14:textId="77777777" w:rsidR="00F57B03" w:rsidRPr="00B750E0" w:rsidRDefault="00F57B03" w:rsidP="00F57B03">
      <w:pPr>
        <w:spacing w:line="360" w:lineRule="auto"/>
        <w:jc w:val="both"/>
        <w:rPr>
          <w:rFonts w:ascii="Arial" w:hAnsi="Arial" w:cs="Arial"/>
          <w:b/>
          <w:bCs/>
          <w:sz w:val="24"/>
          <w:szCs w:val="24"/>
        </w:rPr>
      </w:pPr>
    </w:p>
    <w:p w14:paraId="4C3DB1F6" w14:textId="77777777" w:rsidR="00F57B03" w:rsidRPr="00B750E0" w:rsidRDefault="00F57B03" w:rsidP="00F57B03">
      <w:pPr>
        <w:spacing w:line="360" w:lineRule="auto"/>
        <w:jc w:val="both"/>
        <w:rPr>
          <w:rFonts w:ascii="Arial" w:hAnsi="Arial" w:cs="Arial"/>
          <w:b/>
          <w:bCs/>
          <w:sz w:val="24"/>
          <w:szCs w:val="24"/>
        </w:rPr>
      </w:pPr>
    </w:p>
    <w:p w14:paraId="75E104A7" w14:textId="77777777" w:rsidR="00F57B03" w:rsidRPr="00B750E0" w:rsidRDefault="00F57B03" w:rsidP="00F57B03">
      <w:pPr>
        <w:spacing w:line="360" w:lineRule="auto"/>
        <w:jc w:val="both"/>
        <w:rPr>
          <w:rFonts w:ascii="Arial" w:hAnsi="Arial" w:cs="Arial"/>
          <w:sz w:val="24"/>
          <w:szCs w:val="24"/>
        </w:rPr>
      </w:pPr>
    </w:p>
    <w:p w14:paraId="71ED513A" w14:textId="17FA1F74" w:rsidR="0038254E" w:rsidRDefault="0038254E" w:rsidP="00DC0DD8">
      <w:pPr>
        <w:jc w:val="both"/>
        <w:rPr>
          <w:rFonts w:ascii="Arial" w:hAnsi="Arial" w:cs="Arial"/>
          <w:b/>
          <w:bCs/>
          <w:sz w:val="24"/>
          <w:szCs w:val="24"/>
          <w:lang w:val="es-SV" w:eastAsia="es-SV"/>
        </w:rPr>
      </w:pPr>
    </w:p>
    <w:p w14:paraId="7195637A" w14:textId="0BC9B3F6" w:rsidR="00FA51B2" w:rsidRDefault="00FA51B2" w:rsidP="00DC0DD8">
      <w:pPr>
        <w:jc w:val="both"/>
        <w:rPr>
          <w:rFonts w:ascii="Arial" w:hAnsi="Arial" w:cs="Arial"/>
          <w:b/>
          <w:bCs/>
          <w:sz w:val="24"/>
          <w:szCs w:val="24"/>
          <w:lang w:val="es-SV" w:eastAsia="es-SV"/>
        </w:rPr>
      </w:pPr>
    </w:p>
    <w:p w14:paraId="5409A03C" w14:textId="77777777" w:rsidR="00FA51B2" w:rsidRDefault="00FA51B2" w:rsidP="00DC0DD8">
      <w:pPr>
        <w:jc w:val="both"/>
        <w:rPr>
          <w:rFonts w:ascii="Arial" w:hAnsi="Arial" w:cs="Arial"/>
          <w:b/>
          <w:bCs/>
          <w:sz w:val="24"/>
          <w:szCs w:val="24"/>
          <w:lang w:val="es-SV" w:eastAsia="es-SV"/>
        </w:rPr>
      </w:pPr>
    </w:p>
    <w:p w14:paraId="1F6D9078" w14:textId="04365522" w:rsidR="003B3BBB" w:rsidRDefault="003B3BBB" w:rsidP="00DC0DD8">
      <w:pPr>
        <w:jc w:val="both"/>
        <w:rPr>
          <w:rFonts w:ascii="Arial" w:hAnsi="Arial" w:cs="Arial"/>
          <w:b/>
          <w:bCs/>
          <w:sz w:val="24"/>
          <w:szCs w:val="24"/>
          <w:lang w:val="es-SV" w:eastAsia="es-SV"/>
        </w:rPr>
      </w:pPr>
      <w:r>
        <w:rPr>
          <w:rFonts w:ascii="Arial" w:hAnsi="Arial" w:cs="Arial"/>
          <w:b/>
          <w:bCs/>
          <w:sz w:val="24"/>
          <w:szCs w:val="24"/>
          <w:lang w:val="es-SV" w:eastAsia="es-SV"/>
        </w:rPr>
        <w:lastRenderedPageBreak/>
        <w:t>LISTA DE ANEXOS</w:t>
      </w:r>
    </w:p>
    <w:p w14:paraId="3F1AD78E" w14:textId="4B404A0C" w:rsidR="003B3BBB" w:rsidRPr="00C0675C" w:rsidRDefault="003B3BBB" w:rsidP="00DC0DD8">
      <w:pPr>
        <w:jc w:val="both"/>
        <w:rPr>
          <w:rFonts w:ascii="Arial" w:hAnsi="Arial" w:cs="Arial"/>
          <w:b/>
          <w:bCs/>
          <w:sz w:val="24"/>
          <w:szCs w:val="24"/>
        </w:rPr>
      </w:pPr>
    </w:p>
    <w:p w14:paraId="4C3FBE64" w14:textId="11C16C30" w:rsidR="003B3BBB" w:rsidRDefault="005A35AD" w:rsidP="00DC0DD8">
      <w:pPr>
        <w:pStyle w:val="Descripcin"/>
        <w:jc w:val="both"/>
        <w:rPr>
          <w:rFonts w:ascii="Arial" w:hAnsi="Arial" w:cs="Arial"/>
          <w:i w:val="0"/>
          <w:iCs w:val="0"/>
          <w:color w:val="auto"/>
          <w:sz w:val="24"/>
          <w:szCs w:val="24"/>
        </w:rPr>
      </w:pPr>
      <w:bookmarkStart w:id="234" w:name="_Toc57908996"/>
      <w:r w:rsidRPr="005A35AD">
        <w:rPr>
          <w:rFonts w:ascii="Arial" w:hAnsi="Arial" w:cs="Arial"/>
          <w:i w:val="0"/>
          <w:iCs w:val="0"/>
          <w:color w:val="auto"/>
          <w:sz w:val="24"/>
          <w:szCs w:val="24"/>
        </w:rPr>
        <w:t xml:space="preserve">Anexo </w:t>
      </w:r>
      <w:r w:rsidRPr="005A35AD">
        <w:rPr>
          <w:rFonts w:ascii="Arial" w:hAnsi="Arial" w:cs="Arial"/>
          <w:i w:val="0"/>
          <w:iCs w:val="0"/>
          <w:color w:val="auto"/>
          <w:sz w:val="24"/>
          <w:szCs w:val="24"/>
        </w:rPr>
        <w:fldChar w:fldCharType="begin"/>
      </w:r>
      <w:r w:rsidRPr="005A35AD">
        <w:rPr>
          <w:rFonts w:ascii="Arial" w:hAnsi="Arial" w:cs="Arial"/>
          <w:i w:val="0"/>
          <w:iCs w:val="0"/>
          <w:color w:val="auto"/>
          <w:sz w:val="24"/>
          <w:szCs w:val="24"/>
        </w:rPr>
        <w:instrText xml:space="preserve"> SEQ Anexo \* ARABIC </w:instrText>
      </w:r>
      <w:r w:rsidRPr="005A35AD">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1</w:t>
      </w:r>
      <w:r w:rsidRPr="005A35AD">
        <w:rPr>
          <w:rFonts w:ascii="Arial" w:hAnsi="Arial" w:cs="Arial"/>
          <w:i w:val="0"/>
          <w:iCs w:val="0"/>
          <w:color w:val="auto"/>
          <w:sz w:val="24"/>
          <w:szCs w:val="24"/>
        </w:rPr>
        <w:fldChar w:fldCharType="end"/>
      </w:r>
      <w:r w:rsidRPr="005A35AD">
        <w:rPr>
          <w:rFonts w:ascii="Arial" w:hAnsi="Arial" w:cs="Arial"/>
          <w:i w:val="0"/>
          <w:iCs w:val="0"/>
          <w:color w:val="auto"/>
          <w:sz w:val="24"/>
          <w:szCs w:val="24"/>
        </w:rPr>
        <w:t xml:space="preserve">. </w:t>
      </w:r>
      <w:r w:rsidR="00434829" w:rsidRPr="005A35AD">
        <w:rPr>
          <w:rFonts w:ascii="Arial" w:hAnsi="Arial" w:cs="Arial"/>
          <w:i w:val="0"/>
          <w:iCs w:val="0"/>
          <w:color w:val="auto"/>
          <w:sz w:val="24"/>
          <w:szCs w:val="24"/>
        </w:rPr>
        <w:t>Hoja de consentimiento</w:t>
      </w:r>
      <w:bookmarkEnd w:id="234"/>
    </w:p>
    <w:p w14:paraId="4F27AFB1" w14:textId="77777777" w:rsidR="00AB48AD" w:rsidRPr="00AB48AD" w:rsidRDefault="00AB48AD" w:rsidP="00AB48AD"/>
    <w:p w14:paraId="4477E4DC" w14:textId="7C658B31" w:rsidR="003B3BBB" w:rsidRPr="005C5005" w:rsidRDefault="00AB48AD" w:rsidP="00AB48AD">
      <w:pPr>
        <w:spacing w:after="0" w:line="360" w:lineRule="auto"/>
        <w:jc w:val="center"/>
        <w:rPr>
          <w:rFonts w:ascii="Arial" w:hAnsi="Arial" w:cs="Arial"/>
          <w:sz w:val="24"/>
          <w:szCs w:val="24"/>
        </w:rPr>
      </w:pPr>
      <w:r w:rsidRPr="005C5005">
        <w:rPr>
          <w:rFonts w:ascii="Arial" w:hAnsi="Arial" w:cs="Arial"/>
          <w:noProof/>
          <w:sz w:val="24"/>
          <w:szCs w:val="24"/>
          <w:lang w:val="es-SV" w:eastAsia="es-SV"/>
        </w:rPr>
        <w:drawing>
          <wp:anchor distT="0" distB="0" distL="114300" distR="114300" simplePos="0" relativeHeight="251687936" behindDoc="1" locked="0" layoutInCell="1" allowOverlap="1" wp14:anchorId="3C32B391" wp14:editId="761A2447">
            <wp:simplePos x="0" y="0"/>
            <wp:positionH relativeFrom="column">
              <wp:posOffset>272586</wp:posOffset>
            </wp:positionH>
            <wp:positionV relativeFrom="paragraph">
              <wp:posOffset>83485</wp:posOffset>
            </wp:positionV>
            <wp:extent cx="854710" cy="1054735"/>
            <wp:effectExtent l="0" t="0" r="2540" b="0"/>
            <wp:wrapNone/>
            <wp:docPr id="12" name="Imagen 12" descr="C:\Users\JAIME\Documents\JAIME CRUZ\DOCUMENTOS\TESIS\240px-Escudo_de_la_Universidad_de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ME\Documents\JAIME CRUZ\DOCUMENTOS\TESIS\240px-Escudo_de_la_Universidad_de_El_Salvador.svg.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5471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BBB" w:rsidRPr="005C5005">
        <w:rPr>
          <w:rFonts w:ascii="Arial" w:hAnsi="Arial" w:cs="Arial"/>
          <w:sz w:val="24"/>
          <w:szCs w:val="24"/>
        </w:rPr>
        <w:t>HOJA DE CONSENTIMIENTO INFORMADO</w:t>
      </w:r>
    </w:p>
    <w:p w14:paraId="4693A04B" w14:textId="77777777" w:rsidR="003B3BBB" w:rsidRPr="005C5005" w:rsidRDefault="003B3BBB" w:rsidP="00AB48AD">
      <w:pPr>
        <w:spacing w:after="0" w:line="360" w:lineRule="auto"/>
        <w:jc w:val="center"/>
        <w:rPr>
          <w:rFonts w:ascii="Arial" w:hAnsi="Arial" w:cs="Arial"/>
          <w:sz w:val="24"/>
          <w:szCs w:val="24"/>
          <w:lang w:val="es-MX"/>
        </w:rPr>
      </w:pPr>
      <w:r w:rsidRPr="005C5005">
        <w:rPr>
          <w:rFonts w:ascii="Arial" w:hAnsi="Arial" w:cs="Arial"/>
          <w:sz w:val="24"/>
          <w:szCs w:val="24"/>
          <w:lang w:val="es-MX"/>
        </w:rPr>
        <w:t>UNIVERSIDAD DE EL SALVADOR</w:t>
      </w:r>
    </w:p>
    <w:p w14:paraId="287924F4" w14:textId="77777777" w:rsidR="003B3BBB" w:rsidRPr="005C5005" w:rsidRDefault="003B3BBB" w:rsidP="00AB48AD">
      <w:pPr>
        <w:spacing w:after="0" w:line="360" w:lineRule="auto"/>
        <w:jc w:val="center"/>
        <w:rPr>
          <w:rFonts w:ascii="Arial" w:hAnsi="Arial" w:cs="Arial"/>
          <w:sz w:val="24"/>
          <w:szCs w:val="24"/>
          <w:lang w:val="es-MX"/>
        </w:rPr>
      </w:pPr>
      <w:r w:rsidRPr="005C5005">
        <w:rPr>
          <w:rFonts w:ascii="Arial" w:hAnsi="Arial" w:cs="Arial"/>
          <w:sz w:val="24"/>
          <w:szCs w:val="24"/>
          <w:lang w:val="es-MX"/>
        </w:rPr>
        <w:t>FACULTAD MULTIDISCIPLINARIA ORIENTAL</w:t>
      </w:r>
    </w:p>
    <w:p w14:paraId="4A8B77F6" w14:textId="77777777" w:rsidR="003B3BBB" w:rsidRPr="005C5005" w:rsidRDefault="003B3BBB" w:rsidP="00AB48AD">
      <w:pPr>
        <w:spacing w:after="0" w:line="360" w:lineRule="auto"/>
        <w:jc w:val="center"/>
        <w:rPr>
          <w:rFonts w:ascii="Arial" w:hAnsi="Arial" w:cs="Arial"/>
          <w:sz w:val="24"/>
          <w:szCs w:val="24"/>
          <w:lang w:val="es-MX"/>
        </w:rPr>
      </w:pPr>
    </w:p>
    <w:p w14:paraId="6385F19B" w14:textId="77777777" w:rsidR="003B3BBB" w:rsidRPr="005C5005" w:rsidRDefault="003B3BBB" w:rsidP="00AB48AD">
      <w:pPr>
        <w:spacing w:after="0" w:line="360" w:lineRule="auto"/>
        <w:jc w:val="center"/>
        <w:rPr>
          <w:rFonts w:ascii="Arial" w:hAnsi="Arial" w:cs="Arial"/>
          <w:sz w:val="24"/>
          <w:szCs w:val="24"/>
          <w:lang w:val="es-MX"/>
        </w:rPr>
      </w:pPr>
      <w:r w:rsidRPr="005C5005">
        <w:rPr>
          <w:rFonts w:ascii="Arial" w:hAnsi="Arial" w:cs="Arial"/>
          <w:sz w:val="24"/>
          <w:szCs w:val="24"/>
          <w:lang w:val="es-MX"/>
        </w:rPr>
        <w:t>DEPARTAMENTO DE MEDICINA</w:t>
      </w:r>
    </w:p>
    <w:p w14:paraId="2492ADF6" w14:textId="77777777" w:rsidR="003B3BBB" w:rsidRPr="005C5005" w:rsidRDefault="003B3BBB" w:rsidP="00AB48AD">
      <w:pPr>
        <w:spacing w:line="360" w:lineRule="auto"/>
        <w:jc w:val="center"/>
        <w:rPr>
          <w:rFonts w:ascii="Arial" w:hAnsi="Arial" w:cs="Arial"/>
          <w:b/>
          <w:sz w:val="24"/>
          <w:szCs w:val="24"/>
          <w:lang w:val="es-MX"/>
        </w:rPr>
      </w:pPr>
      <w:r w:rsidRPr="005C5005">
        <w:rPr>
          <w:rFonts w:ascii="Arial" w:hAnsi="Arial" w:cs="Arial"/>
          <w:b/>
          <w:sz w:val="24"/>
          <w:szCs w:val="24"/>
          <w:lang w:val="es-MX"/>
        </w:rPr>
        <w:t>CONSENTIMIENTO INFORMADO PARA PARTICIPACION EN INVESTIGACION.</w:t>
      </w:r>
    </w:p>
    <w:p w14:paraId="2A288A5D" w14:textId="77777777" w:rsidR="003B3BBB" w:rsidRPr="005C5005" w:rsidRDefault="003B3BBB" w:rsidP="00DC0DD8">
      <w:pPr>
        <w:spacing w:line="360" w:lineRule="auto"/>
        <w:jc w:val="both"/>
        <w:rPr>
          <w:rFonts w:ascii="Arial" w:hAnsi="Arial" w:cs="Arial"/>
          <w:sz w:val="24"/>
          <w:szCs w:val="24"/>
          <w:lang w:val="es-MX"/>
        </w:rPr>
      </w:pPr>
      <w:r w:rsidRPr="005C5005">
        <w:rPr>
          <w:rFonts w:ascii="Arial" w:hAnsi="Arial" w:cs="Arial"/>
          <w:sz w:val="24"/>
          <w:szCs w:val="24"/>
          <w:lang w:val="es-MX"/>
        </w:rPr>
        <w:t xml:space="preserve">Fecha: ____________________Yo: _________________________________________ de ____ años de edad, en base a lo expuesto en el presente documento, acepto voluntariamente participar en la investigación: </w:t>
      </w:r>
      <w:r w:rsidRPr="005C5005">
        <w:rPr>
          <w:rFonts w:ascii="Arial" w:hAnsi="Arial" w:cs="Arial"/>
          <w:sz w:val="24"/>
          <w:szCs w:val="24"/>
        </w:rPr>
        <w:t>FACTORES QUE INFLUYEN EN LA MADRE PARA EL ABANDONO PRECOZ DE LA LACTANCIA MATERNA USUARIAS EN EL PRIMER NIVEL DE ATENCION DEL SISTEMA DE SALUD SALVADOREÑO. Conducida por estudiantes de servicio social de Doctorado en Medicina de la Universidad de El Salvador. He sido informada de los objetivos, alcances y resultados del presente estudio y las características de mi participación. Reconozco que la información brindada en el curso de la investigación es completamente de forma anónima y confidencial, además no será utilizada fuera del contexto de la investigación.</w:t>
      </w:r>
    </w:p>
    <w:p w14:paraId="7050DD03" w14:textId="77777777" w:rsidR="003B3BBB" w:rsidRPr="005C5005" w:rsidRDefault="003B3BBB" w:rsidP="00DC0DD8">
      <w:pPr>
        <w:spacing w:line="360" w:lineRule="auto"/>
        <w:jc w:val="both"/>
        <w:rPr>
          <w:rFonts w:ascii="Arial" w:hAnsi="Arial" w:cs="Arial"/>
          <w:sz w:val="24"/>
          <w:szCs w:val="24"/>
        </w:rPr>
      </w:pPr>
      <w:r w:rsidRPr="005C5005">
        <w:rPr>
          <w:rFonts w:ascii="Arial" w:hAnsi="Arial" w:cs="Arial"/>
          <w:sz w:val="24"/>
          <w:szCs w:val="24"/>
        </w:rPr>
        <w:t>He sido informada que puedo hacer preguntas sobre el presente proyecto en cualquier momento y puedo retirarme del mismo cuando así lo decida, sin sufrir consecuencias por tal decisión.</w:t>
      </w:r>
    </w:p>
    <w:p w14:paraId="693BA403" w14:textId="77777777" w:rsidR="003B3BBB" w:rsidRPr="005C5005" w:rsidRDefault="003B3BBB" w:rsidP="00DC0DD8">
      <w:pPr>
        <w:spacing w:line="360" w:lineRule="auto"/>
        <w:jc w:val="both"/>
        <w:rPr>
          <w:rFonts w:ascii="Arial" w:hAnsi="Arial" w:cs="Arial"/>
          <w:sz w:val="24"/>
          <w:szCs w:val="24"/>
          <w:lang w:val="es-MX"/>
        </w:rPr>
      </w:pPr>
      <w:r w:rsidRPr="005C5005">
        <w:rPr>
          <w:rFonts w:ascii="Arial" w:hAnsi="Arial" w:cs="Arial"/>
          <w:sz w:val="24"/>
          <w:szCs w:val="24"/>
          <w:lang w:val="es-MX"/>
        </w:rPr>
        <w:t>Entiendo que se me entregará una copia de consentimiento informado y que puedo pedir información sobre los resultados de esta investigación cuando este estudio haya concluido.</w:t>
      </w:r>
    </w:p>
    <w:p w14:paraId="301004E5" w14:textId="77777777" w:rsidR="003B3BBB" w:rsidRPr="005C5005" w:rsidRDefault="003B3BBB" w:rsidP="00DC0DD8">
      <w:pPr>
        <w:spacing w:line="360" w:lineRule="auto"/>
        <w:jc w:val="both"/>
        <w:rPr>
          <w:rFonts w:ascii="Arial" w:hAnsi="Arial" w:cs="Arial"/>
          <w:sz w:val="24"/>
          <w:szCs w:val="24"/>
          <w:lang w:val="es-MX"/>
        </w:rPr>
      </w:pPr>
      <w:r w:rsidRPr="005C5005">
        <w:rPr>
          <w:rFonts w:ascii="Arial" w:hAnsi="Arial" w:cs="Arial"/>
          <w:sz w:val="24"/>
          <w:szCs w:val="24"/>
          <w:lang w:val="es-MX"/>
        </w:rPr>
        <w:t>______________________________            ______________________________</w:t>
      </w:r>
    </w:p>
    <w:p w14:paraId="4508AB63" w14:textId="345E5F44" w:rsidR="005A35AD" w:rsidRPr="00FA51B2" w:rsidRDefault="003B3BBB" w:rsidP="00FA51B2">
      <w:pPr>
        <w:spacing w:line="360" w:lineRule="auto"/>
        <w:jc w:val="both"/>
        <w:rPr>
          <w:rFonts w:ascii="Arial" w:hAnsi="Arial" w:cs="Arial"/>
          <w:sz w:val="24"/>
          <w:szCs w:val="24"/>
          <w:lang w:val="es-MX"/>
        </w:rPr>
      </w:pPr>
      <w:r w:rsidRPr="005C5005">
        <w:rPr>
          <w:rFonts w:ascii="Arial" w:hAnsi="Arial" w:cs="Arial"/>
          <w:sz w:val="24"/>
          <w:szCs w:val="24"/>
          <w:lang w:val="es-MX"/>
        </w:rPr>
        <w:t>Nombre y firma de participante.</w:t>
      </w:r>
      <w:r w:rsidRPr="005C5005">
        <w:rPr>
          <w:rFonts w:ascii="Arial" w:hAnsi="Arial" w:cs="Arial"/>
          <w:sz w:val="24"/>
          <w:szCs w:val="24"/>
          <w:lang w:val="es-MX"/>
        </w:rPr>
        <w:tab/>
      </w:r>
      <w:r w:rsidRPr="005C5005">
        <w:rPr>
          <w:rFonts w:ascii="Arial" w:hAnsi="Arial" w:cs="Arial"/>
          <w:sz w:val="24"/>
          <w:szCs w:val="24"/>
          <w:lang w:val="es-MX"/>
        </w:rPr>
        <w:tab/>
        <w:t>Nombre de investigador responsable</w:t>
      </w:r>
    </w:p>
    <w:p w14:paraId="6976F1A6" w14:textId="5286A683" w:rsidR="003B3BBB" w:rsidRPr="005A35AD" w:rsidRDefault="005A35AD" w:rsidP="00DC0DD8">
      <w:pPr>
        <w:pStyle w:val="Descripcin"/>
        <w:jc w:val="both"/>
        <w:rPr>
          <w:rFonts w:ascii="Arial" w:hAnsi="Arial" w:cs="Arial"/>
          <w:b/>
          <w:bCs/>
          <w:i w:val="0"/>
          <w:iCs w:val="0"/>
          <w:color w:val="auto"/>
          <w:sz w:val="24"/>
          <w:szCs w:val="24"/>
        </w:rPr>
      </w:pPr>
      <w:bookmarkStart w:id="235" w:name="_Toc57908997"/>
      <w:r w:rsidRPr="005A35AD">
        <w:rPr>
          <w:rFonts w:ascii="Arial" w:hAnsi="Arial" w:cs="Arial"/>
          <w:i w:val="0"/>
          <w:iCs w:val="0"/>
          <w:color w:val="auto"/>
          <w:sz w:val="24"/>
          <w:szCs w:val="24"/>
        </w:rPr>
        <w:lastRenderedPageBreak/>
        <w:t xml:space="preserve">Anexo </w:t>
      </w:r>
      <w:r w:rsidRPr="005A35AD">
        <w:rPr>
          <w:rFonts w:ascii="Arial" w:hAnsi="Arial" w:cs="Arial"/>
          <w:i w:val="0"/>
          <w:iCs w:val="0"/>
          <w:color w:val="auto"/>
          <w:sz w:val="24"/>
          <w:szCs w:val="24"/>
        </w:rPr>
        <w:fldChar w:fldCharType="begin"/>
      </w:r>
      <w:r w:rsidRPr="005A35AD">
        <w:rPr>
          <w:rFonts w:ascii="Arial" w:hAnsi="Arial" w:cs="Arial"/>
          <w:i w:val="0"/>
          <w:iCs w:val="0"/>
          <w:color w:val="auto"/>
          <w:sz w:val="24"/>
          <w:szCs w:val="24"/>
        </w:rPr>
        <w:instrText xml:space="preserve"> SEQ Anexo \* ARABIC </w:instrText>
      </w:r>
      <w:r w:rsidRPr="005A35AD">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2</w:t>
      </w:r>
      <w:r w:rsidRPr="005A35AD">
        <w:rPr>
          <w:rFonts w:ascii="Arial" w:hAnsi="Arial" w:cs="Arial"/>
          <w:i w:val="0"/>
          <w:iCs w:val="0"/>
          <w:color w:val="auto"/>
          <w:sz w:val="24"/>
          <w:szCs w:val="24"/>
        </w:rPr>
        <w:fldChar w:fldCharType="end"/>
      </w:r>
      <w:r w:rsidRPr="005A35AD">
        <w:rPr>
          <w:rFonts w:ascii="Arial" w:hAnsi="Arial" w:cs="Arial"/>
          <w:i w:val="0"/>
          <w:iCs w:val="0"/>
          <w:color w:val="auto"/>
          <w:sz w:val="24"/>
          <w:szCs w:val="24"/>
        </w:rPr>
        <w:t xml:space="preserve">.  </w:t>
      </w:r>
      <w:r w:rsidR="00D818A3" w:rsidRPr="005A35AD">
        <w:rPr>
          <w:rFonts w:ascii="Arial" w:hAnsi="Arial" w:cs="Arial"/>
          <w:i w:val="0"/>
          <w:iCs w:val="0"/>
          <w:color w:val="auto"/>
          <w:sz w:val="24"/>
          <w:szCs w:val="24"/>
        </w:rPr>
        <w:t>Instrumento</w:t>
      </w:r>
      <w:r w:rsidR="00D818A3">
        <w:rPr>
          <w:rFonts w:ascii="Arial" w:hAnsi="Arial" w:cs="Arial"/>
          <w:i w:val="0"/>
          <w:iCs w:val="0"/>
          <w:color w:val="auto"/>
          <w:sz w:val="24"/>
          <w:szCs w:val="24"/>
        </w:rPr>
        <w:t xml:space="preserve"> de investigación</w:t>
      </w:r>
      <w:bookmarkEnd w:id="235"/>
    </w:p>
    <w:p w14:paraId="565693A8" w14:textId="77777777" w:rsidR="00B37D60" w:rsidRPr="005C5005" w:rsidRDefault="00B37D60" w:rsidP="00DC0DD8">
      <w:pPr>
        <w:spacing w:line="360" w:lineRule="auto"/>
        <w:jc w:val="both"/>
        <w:rPr>
          <w:rFonts w:ascii="Arial" w:hAnsi="Arial" w:cs="Arial"/>
          <w:b/>
          <w:bCs/>
          <w:sz w:val="24"/>
          <w:szCs w:val="24"/>
        </w:rPr>
      </w:pPr>
    </w:p>
    <w:p w14:paraId="526B77E9" w14:textId="77777777" w:rsidR="00B37D60" w:rsidRPr="005C5005" w:rsidRDefault="00B37D60" w:rsidP="00AB48AD">
      <w:pPr>
        <w:spacing w:line="360" w:lineRule="auto"/>
        <w:jc w:val="center"/>
        <w:rPr>
          <w:rFonts w:ascii="Arial" w:hAnsi="Arial" w:cs="Arial"/>
          <w:sz w:val="24"/>
          <w:szCs w:val="24"/>
          <w:lang w:val="es-SV"/>
        </w:rPr>
      </w:pPr>
      <w:r w:rsidRPr="005C5005">
        <w:rPr>
          <w:rFonts w:ascii="Arial" w:hAnsi="Arial" w:cs="Arial"/>
          <w:noProof/>
          <w:sz w:val="24"/>
          <w:szCs w:val="24"/>
          <w:lang w:val="es-SV" w:eastAsia="es-SV"/>
        </w:rPr>
        <w:drawing>
          <wp:anchor distT="0" distB="0" distL="114300" distR="114300" simplePos="0" relativeHeight="251697152" behindDoc="0" locked="0" layoutInCell="1" allowOverlap="1" wp14:anchorId="12C5A3D0" wp14:editId="432A2D57">
            <wp:simplePos x="0" y="0"/>
            <wp:positionH relativeFrom="margin">
              <wp:align>left</wp:align>
            </wp:positionH>
            <wp:positionV relativeFrom="paragraph">
              <wp:posOffset>9525</wp:posOffset>
            </wp:positionV>
            <wp:extent cx="848360" cy="997585"/>
            <wp:effectExtent l="0" t="0" r="889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48360" cy="997585"/>
                    </a:xfrm>
                    <a:prstGeom prst="rect">
                      <a:avLst/>
                    </a:prstGeom>
                    <a:noFill/>
                  </pic:spPr>
                </pic:pic>
              </a:graphicData>
            </a:graphic>
            <wp14:sizeRelH relativeFrom="page">
              <wp14:pctWidth>0</wp14:pctWidth>
            </wp14:sizeRelH>
            <wp14:sizeRelV relativeFrom="page">
              <wp14:pctHeight>0</wp14:pctHeight>
            </wp14:sizeRelV>
          </wp:anchor>
        </w:drawing>
      </w:r>
      <w:r w:rsidRPr="005C5005">
        <w:rPr>
          <w:rFonts w:ascii="Arial" w:hAnsi="Arial" w:cs="Arial"/>
          <w:sz w:val="24"/>
          <w:szCs w:val="24"/>
        </w:rPr>
        <w:t>UNIVERSIDAD DE EL SALVADOR</w:t>
      </w:r>
    </w:p>
    <w:p w14:paraId="7FE4045A" w14:textId="77777777" w:rsidR="00B37D60" w:rsidRPr="005C5005" w:rsidRDefault="00B37D60" w:rsidP="00AB48AD">
      <w:pPr>
        <w:spacing w:line="360" w:lineRule="auto"/>
        <w:jc w:val="center"/>
        <w:rPr>
          <w:rFonts w:ascii="Arial" w:hAnsi="Arial" w:cs="Arial"/>
          <w:sz w:val="24"/>
          <w:szCs w:val="24"/>
        </w:rPr>
      </w:pPr>
      <w:r w:rsidRPr="005C5005">
        <w:rPr>
          <w:rFonts w:ascii="Arial" w:hAnsi="Arial" w:cs="Arial"/>
          <w:sz w:val="24"/>
          <w:szCs w:val="24"/>
        </w:rPr>
        <w:t>FACULTAD MULTIDISCIPLINARIA ORIENTAL</w:t>
      </w:r>
    </w:p>
    <w:p w14:paraId="6987E14F" w14:textId="77777777" w:rsidR="00B37D60" w:rsidRPr="005C5005" w:rsidRDefault="00B37D60" w:rsidP="00AB48AD">
      <w:pPr>
        <w:spacing w:line="360" w:lineRule="auto"/>
        <w:jc w:val="center"/>
        <w:rPr>
          <w:rFonts w:ascii="Arial" w:hAnsi="Arial" w:cs="Arial"/>
          <w:sz w:val="24"/>
          <w:szCs w:val="24"/>
        </w:rPr>
      </w:pPr>
      <w:r w:rsidRPr="005C5005">
        <w:rPr>
          <w:rFonts w:ascii="Arial" w:hAnsi="Arial" w:cs="Arial"/>
          <w:sz w:val="24"/>
          <w:szCs w:val="24"/>
        </w:rPr>
        <w:t>DEPARTAMENTO DE MEDICINA</w:t>
      </w:r>
    </w:p>
    <w:p w14:paraId="1CDB9434" w14:textId="77777777" w:rsidR="00B37D60" w:rsidRPr="005C5005" w:rsidRDefault="00B37D60" w:rsidP="00DC0DD8">
      <w:pPr>
        <w:spacing w:line="360" w:lineRule="auto"/>
        <w:contextualSpacing/>
        <w:jc w:val="both"/>
        <w:outlineLvl w:val="4"/>
        <w:rPr>
          <w:rFonts w:ascii="Arial" w:hAnsi="Arial" w:cs="Arial"/>
          <w:sz w:val="24"/>
          <w:szCs w:val="24"/>
        </w:rPr>
      </w:pPr>
    </w:p>
    <w:p w14:paraId="2ED15613" w14:textId="77777777" w:rsidR="00B37D60" w:rsidRPr="005C5005" w:rsidRDefault="00B37D60" w:rsidP="00DC0DD8">
      <w:pPr>
        <w:spacing w:line="360" w:lineRule="auto"/>
        <w:contextualSpacing/>
        <w:jc w:val="both"/>
        <w:outlineLvl w:val="4"/>
        <w:rPr>
          <w:rFonts w:ascii="Arial" w:hAnsi="Arial" w:cs="Arial"/>
          <w:sz w:val="24"/>
          <w:szCs w:val="24"/>
        </w:rPr>
      </w:pPr>
      <w:r w:rsidRPr="005C5005">
        <w:rPr>
          <w:rFonts w:ascii="Arial" w:hAnsi="Arial" w:cs="Arial"/>
          <w:sz w:val="24"/>
          <w:szCs w:val="24"/>
        </w:rPr>
        <w:t>Objetivo general: Recopilar información relacionada con los</w:t>
      </w:r>
      <w:r w:rsidRPr="005C5005">
        <w:rPr>
          <w:rFonts w:ascii="Arial" w:hAnsi="Arial" w:cs="Arial"/>
          <w:b/>
          <w:bCs/>
          <w:sz w:val="24"/>
          <w:szCs w:val="24"/>
        </w:rPr>
        <w:t xml:space="preserve"> </w:t>
      </w:r>
      <w:r w:rsidRPr="005C5005">
        <w:rPr>
          <w:rFonts w:ascii="Arial" w:hAnsi="Arial" w:cs="Arial"/>
          <w:sz w:val="24"/>
          <w:szCs w:val="24"/>
        </w:rPr>
        <w:t xml:space="preserve">factores que influyen en la madre para el abandono precoz de la lactancia materna en usuarias en el primer nivel de atención del sistema de salud salvadoreño. </w:t>
      </w:r>
    </w:p>
    <w:p w14:paraId="2FDFDFCF" w14:textId="77777777" w:rsidR="00B37D60" w:rsidRPr="005C5005" w:rsidRDefault="00B37D60" w:rsidP="00DC0DD8">
      <w:pPr>
        <w:spacing w:line="360" w:lineRule="auto"/>
        <w:jc w:val="both"/>
        <w:rPr>
          <w:rFonts w:ascii="Arial" w:eastAsia="Calibri" w:hAnsi="Arial" w:cs="Arial"/>
          <w:sz w:val="24"/>
          <w:szCs w:val="24"/>
        </w:rPr>
      </w:pPr>
      <w:r w:rsidRPr="005C5005">
        <w:rPr>
          <w:rFonts w:ascii="Arial" w:hAnsi="Arial" w:cs="Arial"/>
          <w:sz w:val="24"/>
          <w:szCs w:val="24"/>
        </w:rPr>
        <w:t xml:space="preserve">INDICACIONES DE LLENADO DE ENCUESTA. </w:t>
      </w:r>
    </w:p>
    <w:p w14:paraId="3A99D7EC" w14:textId="77777777" w:rsidR="00B37D60" w:rsidRPr="005C5005" w:rsidRDefault="00B37D60" w:rsidP="00DC0DD8">
      <w:pPr>
        <w:spacing w:line="360" w:lineRule="auto"/>
        <w:jc w:val="both"/>
        <w:rPr>
          <w:rFonts w:ascii="Arial" w:hAnsi="Arial" w:cs="Arial"/>
          <w:sz w:val="24"/>
          <w:szCs w:val="24"/>
        </w:rPr>
      </w:pPr>
      <w:r w:rsidRPr="005C5005">
        <w:rPr>
          <w:rFonts w:ascii="Arial" w:hAnsi="Arial" w:cs="Arial"/>
          <w:sz w:val="24"/>
          <w:szCs w:val="24"/>
        </w:rPr>
        <w:t xml:space="preserve">Lea detenidamente cada una de las preguntas a la madre y luego proceda a escribir su respectiva respuesta. </w:t>
      </w:r>
    </w:p>
    <w:p w14:paraId="3AFD5CC4" w14:textId="77777777" w:rsidR="00B37D60" w:rsidRPr="005C5005" w:rsidRDefault="00B37D60" w:rsidP="00DC0DD8">
      <w:pPr>
        <w:spacing w:line="360" w:lineRule="auto"/>
        <w:jc w:val="both"/>
        <w:rPr>
          <w:rFonts w:ascii="Arial" w:hAnsi="Arial" w:cs="Arial"/>
          <w:sz w:val="24"/>
          <w:szCs w:val="24"/>
        </w:rPr>
      </w:pPr>
      <w:r w:rsidRPr="005C5005">
        <w:rPr>
          <w:rFonts w:ascii="Arial" w:hAnsi="Arial" w:cs="Arial"/>
          <w:sz w:val="24"/>
          <w:szCs w:val="24"/>
        </w:rPr>
        <w:t xml:space="preserve">Nombre de la UCSF: ________________________ </w:t>
      </w:r>
      <w:r w:rsidRPr="005C5005">
        <w:rPr>
          <w:rFonts w:ascii="Arial" w:hAnsi="Arial" w:cs="Arial"/>
          <w:sz w:val="24"/>
          <w:szCs w:val="24"/>
        </w:rPr>
        <w:tab/>
        <w:t>N. de encuesta: ________</w:t>
      </w:r>
    </w:p>
    <w:p w14:paraId="24DC917D" w14:textId="77777777" w:rsidR="00B37D60" w:rsidRPr="005C5005" w:rsidRDefault="00B37D60" w:rsidP="009B181C">
      <w:pPr>
        <w:numPr>
          <w:ilvl w:val="0"/>
          <w:numId w:val="32"/>
        </w:numPr>
        <w:spacing w:line="240" w:lineRule="auto"/>
        <w:contextualSpacing/>
        <w:jc w:val="both"/>
        <w:rPr>
          <w:rFonts w:ascii="Arial" w:hAnsi="Arial" w:cs="Arial"/>
          <w:sz w:val="24"/>
          <w:szCs w:val="24"/>
        </w:rPr>
      </w:pPr>
      <w:r w:rsidRPr="005C5005">
        <w:rPr>
          <w:rFonts w:ascii="Arial" w:hAnsi="Arial" w:cs="Arial"/>
          <w:sz w:val="24"/>
          <w:szCs w:val="24"/>
        </w:rPr>
        <w:t>CARACTERÍSTICAS SOCIODEMOGRÁFICAS DE LA MADRE</w:t>
      </w:r>
    </w:p>
    <w:p w14:paraId="3CC62A6C" w14:textId="77777777" w:rsidR="00B37D60" w:rsidRPr="005C5005" w:rsidRDefault="00B37D60" w:rsidP="009B181C">
      <w:pPr>
        <w:numPr>
          <w:ilvl w:val="0"/>
          <w:numId w:val="17"/>
        </w:numPr>
        <w:spacing w:line="240" w:lineRule="auto"/>
        <w:contextualSpacing/>
        <w:jc w:val="both"/>
        <w:rPr>
          <w:rFonts w:ascii="Arial" w:hAnsi="Arial" w:cs="Arial"/>
          <w:sz w:val="24"/>
          <w:szCs w:val="24"/>
        </w:rPr>
      </w:pPr>
      <w:r w:rsidRPr="005C5005">
        <w:rPr>
          <w:rFonts w:ascii="Arial" w:hAnsi="Arial" w:cs="Arial"/>
          <w:sz w:val="24"/>
          <w:szCs w:val="24"/>
        </w:rPr>
        <w:t>Edad: ________</w:t>
      </w:r>
    </w:p>
    <w:p w14:paraId="19564C0D" w14:textId="77777777" w:rsidR="00B37D60" w:rsidRPr="005C5005" w:rsidRDefault="00B37D60" w:rsidP="009B181C">
      <w:pPr>
        <w:numPr>
          <w:ilvl w:val="0"/>
          <w:numId w:val="17"/>
        </w:numPr>
        <w:spacing w:line="240" w:lineRule="auto"/>
        <w:contextualSpacing/>
        <w:jc w:val="both"/>
        <w:rPr>
          <w:rFonts w:ascii="Arial" w:hAnsi="Arial" w:cs="Arial"/>
          <w:sz w:val="24"/>
          <w:szCs w:val="24"/>
        </w:rPr>
      </w:pPr>
      <w:r w:rsidRPr="005C5005">
        <w:rPr>
          <w:rFonts w:ascii="Arial" w:hAnsi="Arial" w:cs="Arial"/>
          <w:sz w:val="24"/>
          <w:szCs w:val="24"/>
        </w:rPr>
        <w:t>Paridad:</w:t>
      </w:r>
    </w:p>
    <w:p w14:paraId="1EB047E5" w14:textId="77777777" w:rsidR="00B37D60" w:rsidRPr="005C5005" w:rsidRDefault="00B37D60" w:rsidP="00DC0DD8">
      <w:pPr>
        <w:spacing w:after="0" w:line="240" w:lineRule="auto"/>
        <w:jc w:val="both"/>
        <w:rPr>
          <w:rFonts w:ascii="Arial" w:hAnsi="Arial" w:cs="Arial"/>
          <w:sz w:val="24"/>
          <w:szCs w:val="24"/>
        </w:rPr>
        <w:sectPr w:rsidR="00B37D60" w:rsidRPr="005C5005" w:rsidSect="00B37D60">
          <w:type w:val="nextColumn"/>
          <w:pgSz w:w="12240" w:h="15840"/>
          <w:pgMar w:top="1418" w:right="1418" w:bottom="1418" w:left="1418" w:header="709" w:footer="709" w:gutter="0"/>
          <w:cols w:space="720"/>
        </w:sectPr>
      </w:pPr>
    </w:p>
    <w:p w14:paraId="6BC2E65E" w14:textId="77777777" w:rsidR="00B37D60" w:rsidRPr="005C5005" w:rsidRDefault="00B37D60" w:rsidP="009B181C">
      <w:pPr>
        <w:numPr>
          <w:ilvl w:val="0"/>
          <w:numId w:val="18"/>
        </w:numPr>
        <w:spacing w:line="240" w:lineRule="auto"/>
        <w:ind w:left="709"/>
        <w:contextualSpacing/>
        <w:jc w:val="both"/>
        <w:rPr>
          <w:rFonts w:ascii="Arial" w:hAnsi="Arial" w:cs="Arial"/>
          <w:sz w:val="24"/>
          <w:szCs w:val="24"/>
        </w:rPr>
      </w:pPr>
      <w:r w:rsidRPr="005C5005">
        <w:rPr>
          <w:rFonts w:ascii="Arial" w:hAnsi="Arial" w:cs="Arial"/>
          <w:sz w:val="24"/>
          <w:szCs w:val="24"/>
        </w:rPr>
        <w:t xml:space="preserve"> Primigesta</w:t>
      </w:r>
    </w:p>
    <w:p w14:paraId="2F0C9D9C" w14:textId="77777777" w:rsidR="00B37D60" w:rsidRPr="005C5005" w:rsidRDefault="00B37D60" w:rsidP="009B181C">
      <w:pPr>
        <w:numPr>
          <w:ilvl w:val="0"/>
          <w:numId w:val="18"/>
        </w:numPr>
        <w:spacing w:line="240" w:lineRule="auto"/>
        <w:contextualSpacing/>
        <w:jc w:val="both"/>
        <w:rPr>
          <w:rFonts w:ascii="Arial" w:hAnsi="Arial" w:cs="Arial"/>
          <w:sz w:val="24"/>
          <w:szCs w:val="24"/>
        </w:rPr>
      </w:pPr>
      <w:r w:rsidRPr="005C5005">
        <w:rPr>
          <w:rFonts w:ascii="Arial" w:hAnsi="Arial" w:cs="Arial"/>
          <w:sz w:val="24"/>
          <w:szCs w:val="24"/>
        </w:rPr>
        <w:t xml:space="preserve"> </w:t>
      </w:r>
      <w:proofErr w:type="spellStart"/>
      <w:r w:rsidRPr="005C5005">
        <w:rPr>
          <w:rFonts w:ascii="Arial" w:hAnsi="Arial" w:cs="Arial"/>
          <w:sz w:val="24"/>
          <w:szCs w:val="24"/>
        </w:rPr>
        <w:t>Secundigesta</w:t>
      </w:r>
      <w:proofErr w:type="spellEnd"/>
    </w:p>
    <w:p w14:paraId="12072E16" w14:textId="77777777" w:rsidR="00B37D60" w:rsidRPr="005C5005" w:rsidRDefault="00B37D60" w:rsidP="009B181C">
      <w:pPr>
        <w:numPr>
          <w:ilvl w:val="0"/>
          <w:numId w:val="18"/>
        </w:numPr>
        <w:spacing w:line="240" w:lineRule="auto"/>
        <w:contextualSpacing/>
        <w:jc w:val="both"/>
        <w:rPr>
          <w:rFonts w:ascii="Arial" w:hAnsi="Arial" w:cs="Arial"/>
          <w:sz w:val="24"/>
          <w:szCs w:val="24"/>
        </w:rPr>
      </w:pPr>
      <w:r w:rsidRPr="005C5005">
        <w:rPr>
          <w:rFonts w:ascii="Arial" w:hAnsi="Arial" w:cs="Arial"/>
          <w:sz w:val="24"/>
          <w:szCs w:val="24"/>
        </w:rPr>
        <w:t>Multípara (3-5 hijos)</w:t>
      </w:r>
    </w:p>
    <w:p w14:paraId="387FAF40" w14:textId="77777777" w:rsidR="00B37D60" w:rsidRPr="005C5005" w:rsidRDefault="00B37D60" w:rsidP="009B181C">
      <w:pPr>
        <w:numPr>
          <w:ilvl w:val="0"/>
          <w:numId w:val="18"/>
        </w:numPr>
        <w:spacing w:line="240" w:lineRule="auto"/>
        <w:contextualSpacing/>
        <w:jc w:val="both"/>
        <w:rPr>
          <w:rFonts w:ascii="Arial" w:hAnsi="Arial" w:cs="Arial"/>
          <w:sz w:val="24"/>
          <w:szCs w:val="24"/>
        </w:rPr>
      </w:pPr>
      <w:r w:rsidRPr="005C5005">
        <w:rPr>
          <w:rFonts w:ascii="Arial" w:hAnsi="Arial" w:cs="Arial"/>
          <w:sz w:val="24"/>
          <w:szCs w:val="24"/>
        </w:rPr>
        <w:t>Gran multípara (más de 5 hijos)</w:t>
      </w:r>
    </w:p>
    <w:p w14:paraId="1572F901" w14:textId="77777777" w:rsidR="00B37D60" w:rsidRPr="005C5005" w:rsidRDefault="00B37D60" w:rsidP="00DC0DD8">
      <w:pPr>
        <w:spacing w:after="0" w:line="240" w:lineRule="auto"/>
        <w:jc w:val="both"/>
        <w:rPr>
          <w:rFonts w:ascii="Arial" w:hAnsi="Arial" w:cs="Arial"/>
          <w:sz w:val="24"/>
          <w:szCs w:val="24"/>
        </w:rPr>
        <w:sectPr w:rsidR="00B37D60" w:rsidRPr="005C5005">
          <w:type w:val="continuous"/>
          <w:pgSz w:w="12240" w:h="15840"/>
          <w:pgMar w:top="1417" w:right="1701" w:bottom="1417" w:left="1701" w:header="708" w:footer="708" w:gutter="0"/>
          <w:cols w:num="2" w:space="708"/>
        </w:sectPr>
      </w:pPr>
    </w:p>
    <w:p w14:paraId="76C74B2A" w14:textId="77777777" w:rsidR="00B37D60" w:rsidRPr="005C5005" w:rsidRDefault="00B37D60" w:rsidP="009B181C">
      <w:pPr>
        <w:numPr>
          <w:ilvl w:val="0"/>
          <w:numId w:val="17"/>
        </w:numPr>
        <w:spacing w:line="240" w:lineRule="auto"/>
        <w:contextualSpacing/>
        <w:jc w:val="both"/>
        <w:rPr>
          <w:rFonts w:ascii="Arial" w:hAnsi="Arial" w:cs="Arial"/>
          <w:sz w:val="24"/>
          <w:szCs w:val="24"/>
        </w:rPr>
      </w:pPr>
      <w:r w:rsidRPr="005C5005">
        <w:rPr>
          <w:rFonts w:ascii="Arial" w:hAnsi="Arial" w:cs="Arial"/>
          <w:sz w:val="24"/>
          <w:szCs w:val="24"/>
        </w:rPr>
        <w:t>Lugar de procedencia:</w:t>
      </w:r>
    </w:p>
    <w:p w14:paraId="569B861D" w14:textId="77777777" w:rsidR="00B37D60" w:rsidRPr="005C5005" w:rsidRDefault="00B37D60" w:rsidP="009B181C">
      <w:pPr>
        <w:numPr>
          <w:ilvl w:val="0"/>
          <w:numId w:val="19"/>
        </w:numPr>
        <w:spacing w:line="240" w:lineRule="auto"/>
        <w:contextualSpacing/>
        <w:jc w:val="both"/>
        <w:rPr>
          <w:rFonts w:ascii="Arial" w:hAnsi="Arial" w:cs="Arial"/>
          <w:sz w:val="24"/>
          <w:szCs w:val="24"/>
        </w:rPr>
      </w:pPr>
      <w:r w:rsidRPr="005C5005">
        <w:rPr>
          <w:rFonts w:ascii="Arial" w:hAnsi="Arial" w:cs="Arial"/>
          <w:sz w:val="24"/>
          <w:szCs w:val="24"/>
        </w:rPr>
        <w:t>Urbano</w:t>
      </w:r>
      <w:r w:rsidRPr="005C5005">
        <w:rPr>
          <w:rFonts w:ascii="Arial" w:hAnsi="Arial" w:cs="Arial"/>
          <w:sz w:val="24"/>
          <w:szCs w:val="24"/>
        </w:rPr>
        <w:tab/>
      </w:r>
      <w:r w:rsidRPr="005C5005">
        <w:rPr>
          <w:rFonts w:ascii="Arial" w:hAnsi="Arial" w:cs="Arial"/>
          <w:sz w:val="24"/>
          <w:szCs w:val="24"/>
        </w:rPr>
        <w:tab/>
      </w:r>
      <w:r w:rsidRPr="005C5005">
        <w:rPr>
          <w:rFonts w:ascii="Arial" w:hAnsi="Arial" w:cs="Arial"/>
          <w:sz w:val="24"/>
          <w:szCs w:val="24"/>
        </w:rPr>
        <w:tab/>
      </w:r>
      <w:sdt>
        <w:sdtPr>
          <w:rPr>
            <w:rFonts w:ascii="Arial" w:hAnsi="Arial" w:cs="Arial"/>
            <w:sz w:val="24"/>
            <w:szCs w:val="24"/>
          </w:rPr>
          <w:id w:val="-867455223"/>
          <w14:checkbox>
            <w14:checked w14:val="0"/>
            <w14:checkedState w14:val="2612" w14:font="MS Gothic"/>
            <w14:uncheckedState w14:val="2610" w14:font="MS Gothic"/>
          </w14:checkbox>
        </w:sdtPr>
        <w:sdtEndPr/>
        <w:sdtContent>
          <w:r w:rsidRPr="005C5005">
            <w:rPr>
              <w:rFonts w:ascii="Segoe UI Symbol" w:hAnsi="Segoe UI Symbol" w:cs="Segoe UI Symbol"/>
              <w:sz w:val="24"/>
              <w:szCs w:val="24"/>
            </w:rPr>
            <w:t>☐</w:t>
          </w:r>
        </w:sdtContent>
      </w:sdt>
    </w:p>
    <w:p w14:paraId="2774EA1E" w14:textId="77777777" w:rsidR="00B37D60" w:rsidRPr="005C5005" w:rsidRDefault="00B37D60" w:rsidP="009B181C">
      <w:pPr>
        <w:numPr>
          <w:ilvl w:val="0"/>
          <w:numId w:val="19"/>
        </w:numPr>
        <w:spacing w:line="240" w:lineRule="auto"/>
        <w:contextualSpacing/>
        <w:jc w:val="both"/>
        <w:rPr>
          <w:rFonts w:ascii="Arial" w:hAnsi="Arial" w:cs="Arial"/>
          <w:sz w:val="24"/>
          <w:szCs w:val="24"/>
        </w:rPr>
      </w:pPr>
      <w:r w:rsidRPr="005C5005">
        <w:rPr>
          <w:rFonts w:ascii="Arial" w:hAnsi="Arial" w:cs="Arial"/>
          <w:sz w:val="24"/>
          <w:szCs w:val="24"/>
        </w:rPr>
        <w:t>Rural</w:t>
      </w:r>
      <w:r w:rsidRPr="005C5005">
        <w:rPr>
          <w:rFonts w:ascii="Arial" w:hAnsi="Arial" w:cs="Arial"/>
          <w:sz w:val="24"/>
          <w:szCs w:val="24"/>
        </w:rPr>
        <w:tab/>
      </w:r>
      <w:r w:rsidRPr="005C5005">
        <w:rPr>
          <w:rFonts w:ascii="Arial" w:hAnsi="Arial" w:cs="Arial"/>
          <w:sz w:val="24"/>
          <w:szCs w:val="24"/>
        </w:rPr>
        <w:tab/>
      </w:r>
      <w:r w:rsidRPr="005C5005">
        <w:rPr>
          <w:rFonts w:ascii="Arial" w:hAnsi="Arial" w:cs="Arial"/>
          <w:sz w:val="24"/>
          <w:szCs w:val="24"/>
        </w:rPr>
        <w:tab/>
      </w:r>
      <w:sdt>
        <w:sdtPr>
          <w:rPr>
            <w:rFonts w:ascii="Arial" w:hAnsi="Arial" w:cs="Arial"/>
            <w:sz w:val="24"/>
            <w:szCs w:val="24"/>
          </w:rPr>
          <w:id w:val="1368484447"/>
          <w14:checkbox>
            <w14:checked w14:val="0"/>
            <w14:checkedState w14:val="2612" w14:font="MS Gothic"/>
            <w14:uncheckedState w14:val="2610" w14:font="MS Gothic"/>
          </w14:checkbox>
        </w:sdtPr>
        <w:sdtEndPr/>
        <w:sdtContent>
          <w:r w:rsidRPr="005C5005">
            <w:rPr>
              <w:rFonts w:ascii="Segoe UI Symbol" w:hAnsi="Segoe UI Symbol" w:cs="Segoe UI Symbol"/>
              <w:sz w:val="24"/>
              <w:szCs w:val="24"/>
            </w:rPr>
            <w:t>☐</w:t>
          </w:r>
        </w:sdtContent>
      </w:sdt>
    </w:p>
    <w:p w14:paraId="4B4643BC" w14:textId="77777777" w:rsidR="00B37D60" w:rsidRPr="005C5005" w:rsidRDefault="00B37D60" w:rsidP="009B181C">
      <w:pPr>
        <w:numPr>
          <w:ilvl w:val="0"/>
          <w:numId w:val="17"/>
        </w:numPr>
        <w:spacing w:line="240" w:lineRule="auto"/>
        <w:contextualSpacing/>
        <w:jc w:val="both"/>
        <w:rPr>
          <w:rFonts w:ascii="Arial" w:hAnsi="Arial" w:cs="Arial"/>
          <w:sz w:val="24"/>
          <w:szCs w:val="24"/>
        </w:rPr>
      </w:pPr>
      <w:r w:rsidRPr="005C5005">
        <w:rPr>
          <w:rFonts w:ascii="Arial" w:hAnsi="Arial" w:cs="Arial"/>
          <w:sz w:val="24"/>
          <w:szCs w:val="24"/>
        </w:rPr>
        <w:t>Grado de estudio</w:t>
      </w:r>
    </w:p>
    <w:p w14:paraId="61A15E09" w14:textId="77777777" w:rsidR="00B37D60" w:rsidRPr="005C5005" w:rsidRDefault="00B37D60" w:rsidP="00DC0DD8">
      <w:pPr>
        <w:spacing w:after="0" w:line="240" w:lineRule="auto"/>
        <w:jc w:val="both"/>
        <w:rPr>
          <w:rFonts w:ascii="Arial" w:hAnsi="Arial" w:cs="Arial"/>
          <w:sz w:val="24"/>
          <w:szCs w:val="24"/>
        </w:rPr>
        <w:sectPr w:rsidR="00B37D60" w:rsidRPr="005C5005">
          <w:type w:val="continuous"/>
          <w:pgSz w:w="12240" w:h="15840"/>
          <w:pgMar w:top="1417" w:right="1701" w:bottom="1417" w:left="1701" w:header="708" w:footer="708" w:gutter="0"/>
          <w:cols w:space="720"/>
        </w:sectPr>
      </w:pPr>
    </w:p>
    <w:p w14:paraId="06A157D7" w14:textId="77777777" w:rsidR="00B37D60" w:rsidRPr="005C5005" w:rsidRDefault="00B37D60" w:rsidP="009B181C">
      <w:pPr>
        <w:numPr>
          <w:ilvl w:val="0"/>
          <w:numId w:val="20"/>
        </w:numPr>
        <w:spacing w:line="240" w:lineRule="auto"/>
        <w:contextualSpacing/>
        <w:jc w:val="both"/>
        <w:rPr>
          <w:rFonts w:ascii="Arial" w:hAnsi="Arial" w:cs="Arial"/>
          <w:sz w:val="24"/>
          <w:szCs w:val="24"/>
        </w:rPr>
      </w:pPr>
      <w:r w:rsidRPr="005C5005">
        <w:rPr>
          <w:rFonts w:ascii="Arial" w:hAnsi="Arial" w:cs="Arial"/>
          <w:sz w:val="24"/>
          <w:szCs w:val="24"/>
        </w:rPr>
        <w:t>Ninguna</w:t>
      </w:r>
      <w:r w:rsidRPr="005C5005">
        <w:rPr>
          <w:rFonts w:ascii="Arial" w:hAnsi="Arial" w:cs="Arial"/>
          <w:sz w:val="24"/>
          <w:szCs w:val="24"/>
        </w:rPr>
        <w:tab/>
      </w:r>
      <w:r w:rsidRPr="005C5005">
        <w:rPr>
          <w:rFonts w:ascii="Arial" w:hAnsi="Arial" w:cs="Arial"/>
          <w:sz w:val="24"/>
          <w:szCs w:val="24"/>
        </w:rPr>
        <w:tab/>
      </w:r>
      <w:sdt>
        <w:sdtPr>
          <w:rPr>
            <w:rFonts w:ascii="Arial" w:hAnsi="Arial" w:cs="Arial"/>
            <w:sz w:val="24"/>
            <w:szCs w:val="24"/>
          </w:rPr>
          <w:id w:val="1529613961"/>
          <w14:checkbox>
            <w14:checked w14:val="0"/>
            <w14:checkedState w14:val="2612" w14:font="MS Gothic"/>
            <w14:uncheckedState w14:val="2610" w14:font="MS Gothic"/>
          </w14:checkbox>
        </w:sdtPr>
        <w:sdtEndPr/>
        <w:sdtContent>
          <w:r w:rsidRPr="005C5005">
            <w:rPr>
              <w:rFonts w:ascii="Segoe UI Symbol" w:hAnsi="Segoe UI Symbol" w:cs="Segoe UI Symbol"/>
              <w:sz w:val="24"/>
              <w:szCs w:val="24"/>
            </w:rPr>
            <w:t>☐</w:t>
          </w:r>
        </w:sdtContent>
      </w:sdt>
    </w:p>
    <w:p w14:paraId="76B37B0A" w14:textId="77777777" w:rsidR="00B37D60" w:rsidRPr="005C5005" w:rsidRDefault="00B37D60" w:rsidP="009B181C">
      <w:pPr>
        <w:numPr>
          <w:ilvl w:val="0"/>
          <w:numId w:val="20"/>
        </w:numPr>
        <w:spacing w:line="240" w:lineRule="auto"/>
        <w:contextualSpacing/>
        <w:jc w:val="both"/>
        <w:rPr>
          <w:rFonts w:ascii="Arial" w:hAnsi="Arial" w:cs="Arial"/>
          <w:sz w:val="24"/>
          <w:szCs w:val="24"/>
        </w:rPr>
      </w:pPr>
      <w:r w:rsidRPr="005C5005">
        <w:rPr>
          <w:rFonts w:ascii="Arial" w:hAnsi="Arial" w:cs="Arial"/>
          <w:sz w:val="24"/>
          <w:szCs w:val="24"/>
        </w:rPr>
        <w:t>Básica</w:t>
      </w:r>
      <w:r w:rsidRPr="005C5005">
        <w:rPr>
          <w:rFonts w:ascii="Arial" w:hAnsi="Arial" w:cs="Arial"/>
          <w:sz w:val="24"/>
          <w:szCs w:val="24"/>
        </w:rPr>
        <w:tab/>
      </w:r>
      <w:r w:rsidRPr="005C5005">
        <w:rPr>
          <w:rFonts w:ascii="Arial" w:hAnsi="Arial" w:cs="Arial"/>
          <w:sz w:val="24"/>
          <w:szCs w:val="24"/>
        </w:rPr>
        <w:tab/>
      </w:r>
      <w:sdt>
        <w:sdtPr>
          <w:rPr>
            <w:rFonts w:ascii="Arial" w:hAnsi="Arial" w:cs="Arial"/>
            <w:sz w:val="24"/>
            <w:szCs w:val="24"/>
          </w:rPr>
          <w:id w:val="-517771051"/>
          <w14:checkbox>
            <w14:checked w14:val="0"/>
            <w14:checkedState w14:val="2612" w14:font="MS Gothic"/>
            <w14:uncheckedState w14:val="2610" w14:font="MS Gothic"/>
          </w14:checkbox>
        </w:sdtPr>
        <w:sdtEndPr/>
        <w:sdtContent>
          <w:r w:rsidRPr="005C5005">
            <w:rPr>
              <w:rFonts w:ascii="Segoe UI Symbol" w:hAnsi="Segoe UI Symbol" w:cs="Segoe UI Symbol"/>
              <w:sz w:val="24"/>
              <w:szCs w:val="24"/>
            </w:rPr>
            <w:t>☐</w:t>
          </w:r>
        </w:sdtContent>
      </w:sdt>
    </w:p>
    <w:p w14:paraId="5E8427B7" w14:textId="77777777" w:rsidR="00B37D60" w:rsidRPr="005C5005" w:rsidRDefault="00B37D60" w:rsidP="009B181C">
      <w:pPr>
        <w:numPr>
          <w:ilvl w:val="0"/>
          <w:numId w:val="20"/>
        </w:numPr>
        <w:spacing w:line="240" w:lineRule="auto"/>
        <w:contextualSpacing/>
        <w:jc w:val="both"/>
        <w:rPr>
          <w:rFonts w:ascii="Arial" w:hAnsi="Arial" w:cs="Arial"/>
          <w:sz w:val="24"/>
          <w:szCs w:val="24"/>
        </w:rPr>
      </w:pPr>
      <w:r w:rsidRPr="005C5005">
        <w:rPr>
          <w:rFonts w:ascii="Arial" w:hAnsi="Arial" w:cs="Arial"/>
          <w:sz w:val="24"/>
          <w:szCs w:val="24"/>
        </w:rPr>
        <w:t>Secundaria</w:t>
      </w:r>
      <w:r w:rsidRPr="005C5005">
        <w:rPr>
          <w:rFonts w:ascii="Arial" w:hAnsi="Arial" w:cs="Arial"/>
          <w:sz w:val="24"/>
          <w:szCs w:val="24"/>
        </w:rPr>
        <w:tab/>
      </w:r>
      <w:sdt>
        <w:sdtPr>
          <w:rPr>
            <w:rFonts w:ascii="Arial" w:hAnsi="Arial" w:cs="Arial"/>
            <w:sz w:val="24"/>
            <w:szCs w:val="24"/>
          </w:rPr>
          <w:id w:val="-494105538"/>
          <w14:checkbox>
            <w14:checked w14:val="0"/>
            <w14:checkedState w14:val="2612" w14:font="MS Gothic"/>
            <w14:uncheckedState w14:val="2610" w14:font="MS Gothic"/>
          </w14:checkbox>
        </w:sdtPr>
        <w:sdtEndPr/>
        <w:sdtContent>
          <w:r w:rsidRPr="005C5005">
            <w:rPr>
              <w:rFonts w:ascii="Segoe UI Symbol" w:hAnsi="Segoe UI Symbol" w:cs="Segoe UI Symbol"/>
              <w:sz w:val="24"/>
              <w:szCs w:val="24"/>
            </w:rPr>
            <w:t>☐</w:t>
          </w:r>
        </w:sdtContent>
      </w:sdt>
    </w:p>
    <w:p w14:paraId="0EF485B4" w14:textId="77777777" w:rsidR="00B37D60" w:rsidRPr="005C5005" w:rsidRDefault="00B37D60" w:rsidP="009B181C">
      <w:pPr>
        <w:numPr>
          <w:ilvl w:val="0"/>
          <w:numId w:val="20"/>
        </w:numPr>
        <w:spacing w:line="240" w:lineRule="auto"/>
        <w:contextualSpacing/>
        <w:jc w:val="both"/>
        <w:rPr>
          <w:rFonts w:ascii="Arial" w:hAnsi="Arial" w:cs="Arial"/>
          <w:sz w:val="24"/>
          <w:szCs w:val="24"/>
        </w:rPr>
        <w:sectPr w:rsidR="00B37D60" w:rsidRPr="005C5005">
          <w:type w:val="continuous"/>
          <w:pgSz w:w="12240" w:h="15840"/>
          <w:pgMar w:top="1417" w:right="1701" w:bottom="1417" w:left="1701" w:header="708" w:footer="708" w:gutter="0"/>
          <w:cols w:num="2" w:space="708"/>
        </w:sectPr>
      </w:pPr>
      <w:r w:rsidRPr="005C5005">
        <w:rPr>
          <w:rFonts w:ascii="Arial" w:hAnsi="Arial" w:cs="Arial"/>
          <w:sz w:val="24"/>
          <w:szCs w:val="24"/>
        </w:rPr>
        <w:t>Universitaria</w:t>
      </w:r>
      <w:r w:rsidRPr="005C5005">
        <w:rPr>
          <w:rFonts w:ascii="Arial" w:hAnsi="Arial" w:cs="Arial"/>
          <w:sz w:val="24"/>
          <w:szCs w:val="24"/>
        </w:rPr>
        <w:tab/>
      </w:r>
      <w:sdt>
        <w:sdtPr>
          <w:rPr>
            <w:rFonts w:ascii="Arial" w:hAnsi="Arial" w:cs="Arial"/>
            <w:sz w:val="24"/>
            <w:szCs w:val="24"/>
          </w:rPr>
          <w:id w:val="-1830351848"/>
          <w14:checkbox>
            <w14:checked w14:val="0"/>
            <w14:checkedState w14:val="2612" w14:font="MS Gothic"/>
            <w14:uncheckedState w14:val="2610" w14:font="MS Gothic"/>
          </w14:checkbox>
        </w:sdtPr>
        <w:sdtEndPr/>
        <w:sdtContent>
          <w:r w:rsidRPr="005C5005">
            <w:rPr>
              <w:rFonts w:ascii="Segoe UI Symbol" w:hAnsi="Segoe UI Symbol" w:cs="Segoe UI Symbol"/>
              <w:sz w:val="24"/>
              <w:szCs w:val="24"/>
            </w:rPr>
            <w:t>☐</w:t>
          </w:r>
        </w:sdtContent>
      </w:sdt>
    </w:p>
    <w:p w14:paraId="55BA0549" w14:textId="77777777" w:rsidR="00B37D60" w:rsidRPr="005C5005" w:rsidRDefault="00B37D60" w:rsidP="00DC0DD8">
      <w:pPr>
        <w:spacing w:line="240" w:lineRule="auto"/>
        <w:jc w:val="both"/>
        <w:rPr>
          <w:rFonts w:ascii="Arial" w:hAnsi="Arial" w:cs="Arial"/>
          <w:sz w:val="24"/>
          <w:szCs w:val="24"/>
        </w:rPr>
      </w:pPr>
    </w:p>
    <w:p w14:paraId="5C699284" w14:textId="77777777" w:rsidR="00B37D60" w:rsidRPr="005C5005" w:rsidRDefault="00B37D60" w:rsidP="009B181C">
      <w:pPr>
        <w:numPr>
          <w:ilvl w:val="0"/>
          <w:numId w:val="17"/>
        </w:numPr>
        <w:spacing w:line="240" w:lineRule="auto"/>
        <w:contextualSpacing/>
        <w:jc w:val="both"/>
        <w:rPr>
          <w:rFonts w:ascii="Arial" w:hAnsi="Arial" w:cs="Arial"/>
          <w:sz w:val="24"/>
          <w:szCs w:val="24"/>
        </w:rPr>
      </w:pPr>
      <w:r w:rsidRPr="005C5005">
        <w:rPr>
          <w:rFonts w:ascii="Arial" w:hAnsi="Arial" w:cs="Arial"/>
          <w:sz w:val="24"/>
          <w:szCs w:val="24"/>
        </w:rPr>
        <w:t>Estado familiar</w:t>
      </w:r>
    </w:p>
    <w:p w14:paraId="5926B95A" w14:textId="77777777" w:rsidR="00B37D60" w:rsidRPr="005C5005" w:rsidRDefault="00B37D60" w:rsidP="00DC0DD8">
      <w:pPr>
        <w:spacing w:after="0" w:line="240" w:lineRule="auto"/>
        <w:jc w:val="both"/>
        <w:rPr>
          <w:rFonts w:ascii="Arial" w:hAnsi="Arial" w:cs="Arial"/>
          <w:sz w:val="24"/>
          <w:szCs w:val="24"/>
        </w:rPr>
        <w:sectPr w:rsidR="00B37D60" w:rsidRPr="005C5005">
          <w:type w:val="continuous"/>
          <w:pgSz w:w="12240" w:h="15840"/>
          <w:pgMar w:top="1417" w:right="1701" w:bottom="1417" w:left="1701" w:header="708" w:footer="708" w:gutter="0"/>
          <w:cols w:space="720"/>
        </w:sectPr>
      </w:pPr>
    </w:p>
    <w:p w14:paraId="3DA1A503" w14:textId="77777777" w:rsidR="00B37D60" w:rsidRPr="005C5005" w:rsidRDefault="00B37D60" w:rsidP="009B181C">
      <w:pPr>
        <w:numPr>
          <w:ilvl w:val="0"/>
          <w:numId w:val="21"/>
        </w:numPr>
        <w:spacing w:line="240" w:lineRule="auto"/>
        <w:ind w:left="1134"/>
        <w:contextualSpacing/>
        <w:jc w:val="both"/>
        <w:rPr>
          <w:rFonts w:ascii="Arial" w:hAnsi="Arial" w:cs="Arial"/>
          <w:sz w:val="24"/>
          <w:szCs w:val="24"/>
        </w:rPr>
      </w:pPr>
      <w:r w:rsidRPr="005C5005">
        <w:rPr>
          <w:rFonts w:ascii="Arial" w:hAnsi="Arial" w:cs="Arial"/>
          <w:sz w:val="24"/>
          <w:szCs w:val="24"/>
        </w:rPr>
        <w:t>Soltera</w:t>
      </w:r>
      <w:r w:rsidRPr="005C5005">
        <w:rPr>
          <w:rFonts w:ascii="Arial" w:hAnsi="Arial" w:cs="Arial"/>
          <w:sz w:val="24"/>
          <w:szCs w:val="24"/>
        </w:rPr>
        <w:tab/>
      </w:r>
      <w:r w:rsidRPr="005C5005">
        <w:rPr>
          <w:rFonts w:ascii="Arial" w:hAnsi="Arial" w:cs="Arial"/>
          <w:sz w:val="24"/>
          <w:szCs w:val="24"/>
        </w:rPr>
        <w:tab/>
      </w:r>
      <w:sdt>
        <w:sdtPr>
          <w:rPr>
            <w:rFonts w:ascii="Arial" w:hAnsi="Arial" w:cs="Arial"/>
            <w:sz w:val="24"/>
            <w:szCs w:val="24"/>
          </w:rPr>
          <w:id w:val="1480881444"/>
          <w14:checkbox>
            <w14:checked w14:val="0"/>
            <w14:checkedState w14:val="2612" w14:font="MS Gothic"/>
            <w14:uncheckedState w14:val="2610" w14:font="MS Gothic"/>
          </w14:checkbox>
        </w:sdtPr>
        <w:sdtEndPr/>
        <w:sdtContent>
          <w:r w:rsidRPr="005C5005">
            <w:rPr>
              <w:rFonts w:ascii="Segoe UI Symbol" w:hAnsi="Segoe UI Symbol" w:cs="Segoe UI Symbol"/>
              <w:sz w:val="24"/>
              <w:szCs w:val="24"/>
            </w:rPr>
            <w:t>☐</w:t>
          </w:r>
        </w:sdtContent>
      </w:sdt>
    </w:p>
    <w:p w14:paraId="7D442C78" w14:textId="77777777" w:rsidR="00B37D60" w:rsidRPr="005C5005" w:rsidRDefault="00B37D60" w:rsidP="009B181C">
      <w:pPr>
        <w:numPr>
          <w:ilvl w:val="0"/>
          <w:numId w:val="21"/>
        </w:numPr>
        <w:spacing w:line="240" w:lineRule="auto"/>
        <w:ind w:left="1134"/>
        <w:contextualSpacing/>
        <w:jc w:val="both"/>
        <w:rPr>
          <w:rFonts w:ascii="Arial" w:hAnsi="Arial" w:cs="Arial"/>
          <w:sz w:val="24"/>
          <w:szCs w:val="24"/>
        </w:rPr>
      </w:pPr>
      <w:r w:rsidRPr="005C5005">
        <w:rPr>
          <w:rFonts w:ascii="Arial" w:hAnsi="Arial" w:cs="Arial"/>
          <w:sz w:val="24"/>
          <w:szCs w:val="24"/>
        </w:rPr>
        <w:t>Casada</w:t>
      </w:r>
      <w:r w:rsidRPr="005C5005">
        <w:rPr>
          <w:rFonts w:ascii="Arial" w:hAnsi="Arial" w:cs="Arial"/>
          <w:sz w:val="24"/>
          <w:szCs w:val="24"/>
        </w:rPr>
        <w:tab/>
      </w:r>
      <w:r w:rsidRPr="005C5005">
        <w:rPr>
          <w:rFonts w:ascii="Arial" w:hAnsi="Arial" w:cs="Arial"/>
          <w:sz w:val="24"/>
          <w:szCs w:val="24"/>
        </w:rPr>
        <w:tab/>
      </w:r>
      <w:sdt>
        <w:sdtPr>
          <w:rPr>
            <w:rFonts w:ascii="Arial" w:hAnsi="Arial" w:cs="Arial"/>
            <w:sz w:val="24"/>
            <w:szCs w:val="24"/>
          </w:rPr>
          <w:id w:val="839500545"/>
          <w14:checkbox>
            <w14:checked w14:val="0"/>
            <w14:checkedState w14:val="2612" w14:font="MS Gothic"/>
            <w14:uncheckedState w14:val="2610" w14:font="MS Gothic"/>
          </w14:checkbox>
        </w:sdtPr>
        <w:sdtEndPr/>
        <w:sdtContent>
          <w:r w:rsidRPr="005C5005">
            <w:rPr>
              <w:rFonts w:ascii="Segoe UI Symbol" w:hAnsi="Segoe UI Symbol" w:cs="Segoe UI Symbol"/>
              <w:sz w:val="24"/>
              <w:szCs w:val="24"/>
            </w:rPr>
            <w:t>☐</w:t>
          </w:r>
        </w:sdtContent>
      </w:sdt>
    </w:p>
    <w:p w14:paraId="3B6AE344" w14:textId="77777777" w:rsidR="00B37D60" w:rsidRPr="005C5005" w:rsidRDefault="00B37D60" w:rsidP="00DC0DD8">
      <w:pPr>
        <w:spacing w:line="240" w:lineRule="auto"/>
        <w:ind w:left="1134"/>
        <w:contextualSpacing/>
        <w:jc w:val="both"/>
        <w:rPr>
          <w:rFonts w:ascii="Arial" w:hAnsi="Arial" w:cs="Arial"/>
          <w:sz w:val="24"/>
          <w:szCs w:val="24"/>
        </w:rPr>
      </w:pPr>
    </w:p>
    <w:p w14:paraId="0E9D824B" w14:textId="77777777" w:rsidR="00B37D60" w:rsidRPr="005C5005" w:rsidRDefault="00B37D60" w:rsidP="009B181C">
      <w:pPr>
        <w:numPr>
          <w:ilvl w:val="0"/>
          <w:numId w:val="21"/>
        </w:numPr>
        <w:spacing w:line="240" w:lineRule="auto"/>
        <w:ind w:left="1134"/>
        <w:contextualSpacing/>
        <w:jc w:val="both"/>
        <w:rPr>
          <w:rFonts w:ascii="Arial" w:hAnsi="Arial" w:cs="Arial"/>
          <w:sz w:val="24"/>
          <w:szCs w:val="24"/>
        </w:rPr>
      </w:pPr>
      <w:r w:rsidRPr="005C5005">
        <w:rPr>
          <w:rFonts w:ascii="Arial" w:hAnsi="Arial" w:cs="Arial"/>
          <w:sz w:val="24"/>
          <w:szCs w:val="24"/>
        </w:rPr>
        <w:t>Acompañada</w:t>
      </w:r>
      <w:r w:rsidRPr="005C5005">
        <w:rPr>
          <w:rFonts w:ascii="Arial" w:hAnsi="Arial" w:cs="Arial"/>
          <w:sz w:val="24"/>
          <w:szCs w:val="24"/>
        </w:rPr>
        <w:tab/>
      </w:r>
      <w:sdt>
        <w:sdtPr>
          <w:rPr>
            <w:rFonts w:ascii="Arial" w:hAnsi="Arial" w:cs="Arial"/>
            <w:sz w:val="24"/>
            <w:szCs w:val="24"/>
          </w:rPr>
          <w:id w:val="1731200537"/>
          <w14:checkbox>
            <w14:checked w14:val="0"/>
            <w14:checkedState w14:val="2612" w14:font="MS Gothic"/>
            <w14:uncheckedState w14:val="2610" w14:font="MS Gothic"/>
          </w14:checkbox>
        </w:sdtPr>
        <w:sdtEndPr/>
        <w:sdtContent>
          <w:r w:rsidRPr="005C5005">
            <w:rPr>
              <w:rFonts w:ascii="Segoe UI Symbol" w:hAnsi="Segoe UI Symbol" w:cs="Segoe UI Symbol"/>
              <w:sz w:val="24"/>
              <w:szCs w:val="24"/>
            </w:rPr>
            <w:t>☐</w:t>
          </w:r>
        </w:sdtContent>
      </w:sdt>
    </w:p>
    <w:p w14:paraId="4B9C41E0" w14:textId="77777777" w:rsidR="00B37D60" w:rsidRPr="005C5005" w:rsidRDefault="00B37D60" w:rsidP="009B181C">
      <w:pPr>
        <w:numPr>
          <w:ilvl w:val="0"/>
          <w:numId w:val="21"/>
        </w:numPr>
        <w:spacing w:line="240" w:lineRule="auto"/>
        <w:ind w:left="1134"/>
        <w:contextualSpacing/>
        <w:jc w:val="both"/>
        <w:rPr>
          <w:rFonts w:ascii="Arial" w:hAnsi="Arial" w:cs="Arial"/>
          <w:sz w:val="24"/>
          <w:szCs w:val="24"/>
        </w:rPr>
      </w:pPr>
      <w:r w:rsidRPr="005C5005">
        <w:rPr>
          <w:rFonts w:ascii="Arial" w:hAnsi="Arial" w:cs="Arial"/>
          <w:sz w:val="24"/>
          <w:szCs w:val="24"/>
        </w:rPr>
        <w:t>Otra</w:t>
      </w:r>
      <w:r w:rsidRPr="005C5005">
        <w:rPr>
          <w:rFonts w:ascii="Arial" w:hAnsi="Arial" w:cs="Arial"/>
          <w:sz w:val="24"/>
          <w:szCs w:val="24"/>
        </w:rPr>
        <w:tab/>
      </w:r>
      <w:r w:rsidRPr="005C5005">
        <w:rPr>
          <w:rFonts w:ascii="Arial" w:hAnsi="Arial" w:cs="Arial"/>
          <w:sz w:val="24"/>
          <w:szCs w:val="24"/>
        </w:rPr>
        <w:tab/>
      </w:r>
      <w:sdt>
        <w:sdtPr>
          <w:rPr>
            <w:rFonts w:ascii="Arial" w:hAnsi="Arial" w:cs="Arial"/>
            <w:sz w:val="24"/>
            <w:szCs w:val="24"/>
          </w:rPr>
          <w:id w:val="1235196846"/>
          <w14:checkbox>
            <w14:checked w14:val="0"/>
            <w14:checkedState w14:val="2612" w14:font="MS Gothic"/>
            <w14:uncheckedState w14:val="2610" w14:font="MS Gothic"/>
          </w14:checkbox>
        </w:sdtPr>
        <w:sdtEndPr/>
        <w:sdtContent>
          <w:r w:rsidRPr="005C5005">
            <w:rPr>
              <w:rFonts w:ascii="Segoe UI Symbol" w:hAnsi="Segoe UI Symbol" w:cs="Segoe UI Symbol"/>
              <w:sz w:val="24"/>
              <w:szCs w:val="24"/>
            </w:rPr>
            <w:t>☐</w:t>
          </w:r>
        </w:sdtContent>
      </w:sdt>
    </w:p>
    <w:p w14:paraId="449804EB" w14:textId="77777777" w:rsidR="00B37D60" w:rsidRPr="005C5005" w:rsidRDefault="00B37D60" w:rsidP="00DC0DD8">
      <w:pPr>
        <w:spacing w:after="0" w:line="240" w:lineRule="auto"/>
        <w:jc w:val="both"/>
        <w:rPr>
          <w:rFonts w:ascii="Arial" w:hAnsi="Arial" w:cs="Arial"/>
          <w:sz w:val="24"/>
          <w:szCs w:val="24"/>
        </w:rPr>
        <w:sectPr w:rsidR="00B37D60" w:rsidRPr="005C5005">
          <w:type w:val="continuous"/>
          <w:pgSz w:w="12240" w:h="15840"/>
          <w:pgMar w:top="1417" w:right="1701" w:bottom="1417" w:left="1701" w:header="708" w:footer="708" w:gutter="0"/>
          <w:cols w:num="2" w:space="708"/>
        </w:sectPr>
      </w:pPr>
    </w:p>
    <w:p w14:paraId="17017D58" w14:textId="77777777" w:rsidR="00B37D60" w:rsidRPr="005C5005" w:rsidRDefault="00B37D60" w:rsidP="009B181C">
      <w:pPr>
        <w:numPr>
          <w:ilvl w:val="0"/>
          <w:numId w:val="17"/>
        </w:numPr>
        <w:spacing w:line="240" w:lineRule="auto"/>
        <w:contextualSpacing/>
        <w:jc w:val="both"/>
        <w:rPr>
          <w:rFonts w:ascii="Arial" w:hAnsi="Arial" w:cs="Arial"/>
          <w:sz w:val="24"/>
          <w:szCs w:val="24"/>
        </w:rPr>
      </w:pPr>
      <w:r w:rsidRPr="005C5005">
        <w:rPr>
          <w:rFonts w:ascii="Arial" w:hAnsi="Arial" w:cs="Arial"/>
          <w:sz w:val="24"/>
          <w:szCs w:val="24"/>
        </w:rPr>
        <w:t xml:space="preserve">Ocupación: </w:t>
      </w:r>
    </w:p>
    <w:p w14:paraId="2F3267DF" w14:textId="77777777" w:rsidR="00B37D60" w:rsidRPr="005C5005" w:rsidRDefault="00B37D60" w:rsidP="00DC0DD8">
      <w:pPr>
        <w:spacing w:after="0" w:line="240" w:lineRule="auto"/>
        <w:jc w:val="both"/>
        <w:rPr>
          <w:rFonts w:ascii="Arial" w:hAnsi="Arial" w:cs="Arial"/>
          <w:sz w:val="24"/>
          <w:szCs w:val="24"/>
        </w:rPr>
        <w:sectPr w:rsidR="00B37D60" w:rsidRPr="005C5005">
          <w:type w:val="continuous"/>
          <w:pgSz w:w="12240" w:h="15840"/>
          <w:pgMar w:top="1417" w:right="1701" w:bottom="1417" w:left="1701" w:header="708" w:footer="708" w:gutter="0"/>
          <w:cols w:space="720"/>
        </w:sectPr>
      </w:pPr>
    </w:p>
    <w:p w14:paraId="3BC793C1" w14:textId="77777777" w:rsidR="00B37D60" w:rsidRPr="005C5005" w:rsidRDefault="00B37D60" w:rsidP="009B181C">
      <w:pPr>
        <w:numPr>
          <w:ilvl w:val="0"/>
          <w:numId w:val="22"/>
        </w:numPr>
        <w:spacing w:line="240" w:lineRule="auto"/>
        <w:contextualSpacing/>
        <w:jc w:val="both"/>
        <w:rPr>
          <w:rFonts w:ascii="Arial" w:hAnsi="Arial" w:cs="Arial"/>
          <w:sz w:val="24"/>
          <w:szCs w:val="24"/>
        </w:rPr>
      </w:pPr>
      <w:r w:rsidRPr="005C5005">
        <w:rPr>
          <w:rFonts w:ascii="Arial" w:hAnsi="Arial" w:cs="Arial"/>
          <w:sz w:val="24"/>
          <w:szCs w:val="24"/>
        </w:rPr>
        <w:t>oficios domésticos.</w:t>
      </w:r>
    </w:p>
    <w:p w14:paraId="727C205D" w14:textId="77777777" w:rsidR="00B37D60" w:rsidRPr="005C5005" w:rsidRDefault="00B37D60" w:rsidP="009B181C">
      <w:pPr>
        <w:numPr>
          <w:ilvl w:val="0"/>
          <w:numId w:val="22"/>
        </w:numPr>
        <w:spacing w:line="240" w:lineRule="auto"/>
        <w:contextualSpacing/>
        <w:jc w:val="both"/>
        <w:rPr>
          <w:rFonts w:ascii="Arial" w:hAnsi="Arial" w:cs="Arial"/>
          <w:sz w:val="24"/>
          <w:szCs w:val="24"/>
        </w:rPr>
      </w:pPr>
      <w:r w:rsidRPr="005C5005">
        <w:rPr>
          <w:rFonts w:ascii="Arial" w:hAnsi="Arial" w:cs="Arial"/>
          <w:sz w:val="24"/>
          <w:szCs w:val="24"/>
        </w:rPr>
        <w:t xml:space="preserve"> estudiante: </w:t>
      </w:r>
    </w:p>
    <w:p w14:paraId="1EF2740B" w14:textId="77777777" w:rsidR="00B37D60" w:rsidRPr="005C5005" w:rsidRDefault="00B37D60" w:rsidP="009B181C">
      <w:pPr>
        <w:numPr>
          <w:ilvl w:val="0"/>
          <w:numId w:val="22"/>
        </w:numPr>
        <w:spacing w:line="240" w:lineRule="auto"/>
        <w:contextualSpacing/>
        <w:jc w:val="both"/>
        <w:rPr>
          <w:rFonts w:ascii="Arial" w:hAnsi="Arial" w:cs="Arial"/>
          <w:sz w:val="24"/>
          <w:szCs w:val="24"/>
        </w:rPr>
      </w:pPr>
      <w:r w:rsidRPr="005C5005">
        <w:rPr>
          <w:rFonts w:ascii="Arial" w:hAnsi="Arial" w:cs="Arial"/>
          <w:sz w:val="24"/>
          <w:szCs w:val="24"/>
        </w:rPr>
        <w:t xml:space="preserve"> trabajadora informal (especificar)_________ </w:t>
      </w:r>
    </w:p>
    <w:p w14:paraId="565A7EF8" w14:textId="77777777" w:rsidR="00B37D60" w:rsidRPr="005C5005" w:rsidRDefault="00B37D60" w:rsidP="009B181C">
      <w:pPr>
        <w:numPr>
          <w:ilvl w:val="0"/>
          <w:numId w:val="22"/>
        </w:numPr>
        <w:spacing w:line="240" w:lineRule="auto"/>
        <w:contextualSpacing/>
        <w:jc w:val="both"/>
        <w:rPr>
          <w:rFonts w:ascii="Arial" w:hAnsi="Arial" w:cs="Arial"/>
          <w:sz w:val="24"/>
          <w:szCs w:val="24"/>
        </w:rPr>
      </w:pPr>
      <w:r w:rsidRPr="005C5005">
        <w:rPr>
          <w:rFonts w:ascii="Arial" w:hAnsi="Arial" w:cs="Arial"/>
          <w:sz w:val="24"/>
          <w:szCs w:val="24"/>
        </w:rPr>
        <w:t xml:space="preserve">trabajo formal (especificar)________ </w:t>
      </w:r>
    </w:p>
    <w:p w14:paraId="68C5DA0A" w14:textId="77777777" w:rsidR="00B37D60" w:rsidRPr="005C5005" w:rsidRDefault="00B37D60" w:rsidP="00DC0DD8">
      <w:pPr>
        <w:spacing w:after="0" w:line="240" w:lineRule="auto"/>
        <w:jc w:val="both"/>
        <w:rPr>
          <w:rFonts w:ascii="Arial" w:hAnsi="Arial" w:cs="Arial"/>
          <w:sz w:val="24"/>
          <w:szCs w:val="24"/>
        </w:rPr>
        <w:sectPr w:rsidR="00B37D60" w:rsidRPr="005C5005">
          <w:type w:val="continuous"/>
          <w:pgSz w:w="12240" w:h="15840"/>
          <w:pgMar w:top="1417" w:right="1701" w:bottom="1417" w:left="1701" w:header="708" w:footer="708" w:gutter="0"/>
          <w:cols w:num="2" w:space="708"/>
        </w:sectPr>
      </w:pPr>
    </w:p>
    <w:p w14:paraId="094AABB2" w14:textId="77777777" w:rsidR="00B37D60" w:rsidRPr="005C5005" w:rsidRDefault="00B37D60" w:rsidP="00DC0DD8">
      <w:pPr>
        <w:spacing w:line="240" w:lineRule="auto"/>
        <w:jc w:val="both"/>
        <w:rPr>
          <w:rFonts w:ascii="Arial" w:hAnsi="Arial" w:cs="Arial"/>
          <w:sz w:val="24"/>
          <w:szCs w:val="24"/>
        </w:rPr>
      </w:pPr>
      <w:r w:rsidRPr="005C5005">
        <w:rPr>
          <w:rFonts w:ascii="Arial" w:hAnsi="Arial" w:cs="Arial"/>
          <w:sz w:val="24"/>
          <w:szCs w:val="24"/>
        </w:rPr>
        <w:lastRenderedPageBreak/>
        <w:br/>
        <w:t>* Respuesta Correcta</w:t>
      </w:r>
    </w:p>
    <w:p w14:paraId="10A97B06" w14:textId="77777777" w:rsidR="00B37D60" w:rsidRPr="005C5005" w:rsidRDefault="00B37D60" w:rsidP="00DC0DD8">
      <w:pPr>
        <w:spacing w:line="240" w:lineRule="auto"/>
        <w:jc w:val="both"/>
        <w:rPr>
          <w:rFonts w:ascii="Arial" w:hAnsi="Arial" w:cs="Arial"/>
          <w:sz w:val="24"/>
          <w:szCs w:val="24"/>
          <w:lang w:eastAsia="es-SV"/>
        </w:rPr>
      </w:pPr>
    </w:p>
    <w:p w14:paraId="50E140DD" w14:textId="77777777" w:rsidR="00B37D60" w:rsidRPr="005C5005" w:rsidRDefault="00B37D60" w:rsidP="009B181C">
      <w:pPr>
        <w:numPr>
          <w:ilvl w:val="0"/>
          <w:numId w:val="32"/>
        </w:numPr>
        <w:spacing w:line="240" w:lineRule="auto"/>
        <w:contextualSpacing/>
        <w:jc w:val="both"/>
        <w:rPr>
          <w:rFonts w:ascii="Arial" w:hAnsi="Arial" w:cs="Arial"/>
          <w:sz w:val="24"/>
          <w:szCs w:val="24"/>
        </w:rPr>
      </w:pPr>
      <w:r w:rsidRPr="005C5005">
        <w:rPr>
          <w:rFonts w:ascii="Arial" w:hAnsi="Arial" w:cs="Arial"/>
          <w:sz w:val="24"/>
          <w:szCs w:val="24"/>
        </w:rPr>
        <w:t>CARACTERÍSTICAS SOCIODEMOGRÁFICAS DEL NIÑO</w:t>
      </w:r>
    </w:p>
    <w:p w14:paraId="6C823427" w14:textId="77777777" w:rsidR="00B37D60" w:rsidRPr="005C5005" w:rsidRDefault="00B37D60" w:rsidP="009B181C">
      <w:pPr>
        <w:numPr>
          <w:ilvl w:val="0"/>
          <w:numId w:val="17"/>
        </w:numPr>
        <w:spacing w:line="240" w:lineRule="auto"/>
        <w:contextualSpacing/>
        <w:jc w:val="both"/>
        <w:rPr>
          <w:rFonts w:ascii="Arial" w:hAnsi="Arial" w:cs="Arial"/>
          <w:sz w:val="24"/>
          <w:szCs w:val="24"/>
        </w:rPr>
      </w:pPr>
      <w:r w:rsidRPr="005C5005">
        <w:rPr>
          <w:rFonts w:ascii="Arial" w:hAnsi="Arial" w:cs="Arial"/>
          <w:sz w:val="24"/>
          <w:szCs w:val="24"/>
        </w:rPr>
        <w:t>Edad del niño: ________.</w:t>
      </w:r>
    </w:p>
    <w:p w14:paraId="5A179C26" w14:textId="77777777" w:rsidR="00B37D60" w:rsidRPr="005C5005" w:rsidRDefault="00B37D60" w:rsidP="00DC0DD8">
      <w:pPr>
        <w:spacing w:line="240" w:lineRule="auto"/>
        <w:jc w:val="both"/>
        <w:rPr>
          <w:rFonts w:ascii="Arial" w:hAnsi="Arial" w:cs="Arial"/>
          <w:sz w:val="24"/>
          <w:szCs w:val="24"/>
        </w:rPr>
      </w:pPr>
    </w:p>
    <w:p w14:paraId="56CE51DE" w14:textId="77777777" w:rsidR="00B37D60" w:rsidRPr="005C5005" w:rsidRDefault="00B37D60" w:rsidP="009B181C">
      <w:pPr>
        <w:numPr>
          <w:ilvl w:val="0"/>
          <w:numId w:val="17"/>
        </w:numPr>
        <w:spacing w:line="240" w:lineRule="auto"/>
        <w:contextualSpacing/>
        <w:jc w:val="both"/>
        <w:rPr>
          <w:rFonts w:ascii="Arial" w:hAnsi="Arial" w:cs="Arial"/>
          <w:sz w:val="24"/>
          <w:szCs w:val="24"/>
        </w:rPr>
      </w:pPr>
      <w:r w:rsidRPr="005C5005">
        <w:rPr>
          <w:rFonts w:ascii="Arial" w:hAnsi="Arial" w:cs="Arial"/>
          <w:sz w:val="24"/>
          <w:szCs w:val="24"/>
        </w:rPr>
        <w:t xml:space="preserve">Sexo:      </w:t>
      </w:r>
    </w:p>
    <w:p w14:paraId="44279959" w14:textId="77777777" w:rsidR="00B37D60" w:rsidRPr="005C5005" w:rsidRDefault="00B37D60" w:rsidP="00DC0DD8">
      <w:pPr>
        <w:spacing w:after="0" w:line="240" w:lineRule="auto"/>
        <w:jc w:val="both"/>
        <w:rPr>
          <w:rFonts w:ascii="Arial" w:hAnsi="Arial" w:cs="Arial"/>
          <w:sz w:val="24"/>
          <w:szCs w:val="24"/>
        </w:rPr>
        <w:sectPr w:rsidR="00B37D60" w:rsidRPr="005C5005">
          <w:type w:val="continuous"/>
          <w:pgSz w:w="12240" w:h="15840"/>
          <w:pgMar w:top="1417" w:right="1701" w:bottom="1417" w:left="1701" w:header="708" w:footer="708" w:gutter="0"/>
          <w:cols w:space="720"/>
        </w:sectPr>
      </w:pPr>
    </w:p>
    <w:p w14:paraId="3E32D428" w14:textId="77777777" w:rsidR="00B37D60" w:rsidRPr="005C5005" w:rsidRDefault="00B37D60" w:rsidP="009B181C">
      <w:pPr>
        <w:numPr>
          <w:ilvl w:val="0"/>
          <w:numId w:val="23"/>
        </w:numPr>
        <w:spacing w:line="240" w:lineRule="auto"/>
        <w:contextualSpacing/>
        <w:jc w:val="both"/>
        <w:rPr>
          <w:rFonts w:ascii="Arial" w:hAnsi="Arial" w:cs="Arial"/>
          <w:sz w:val="24"/>
          <w:szCs w:val="24"/>
        </w:rPr>
      </w:pPr>
      <w:r w:rsidRPr="005C5005">
        <w:rPr>
          <w:rFonts w:ascii="Arial" w:hAnsi="Arial" w:cs="Arial"/>
          <w:sz w:val="24"/>
          <w:szCs w:val="24"/>
        </w:rPr>
        <w:t xml:space="preserve">masculino   </w:t>
      </w:r>
    </w:p>
    <w:p w14:paraId="3F01E0CB" w14:textId="77777777" w:rsidR="00B37D60" w:rsidRPr="005C5005" w:rsidRDefault="00B37D60" w:rsidP="009B181C">
      <w:pPr>
        <w:numPr>
          <w:ilvl w:val="0"/>
          <w:numId w:val="23"/>
        </w:numPr>
        <w:spacing w:line="240" w:lineRule="auto"/>
        <w:contextualSpacing/>
        <w:jc w:val="both"/>
        <w:rPr>
          <w:rFonts w:ascii="Arial" w:hAnsi="Arial" w:cs="Arial"/>
          <w:sz w:val="24"/>
          <w:szCs w:val="24"/>
        </w:rPr>
      </w:pPr>
      <w:r w:rsidRPr="005C5005">
        <w:rPr>
          <w:rFonts w:ascii="Arial" w:hAnsi="Arial" w:cs="Arial"/>
          <w:sz w:val="24"/>
          <w:szCs w:val="24"/>
        </w:rPr>
        <w:t xml:space="preserve"> femenino</w:t>
      </w:r>
    </w:p>
    <w:p w14:paraId="4619928E" w14:textId="77777777" w:rsidR="00B37D60" w:rsidRPr="005C5005" w:rsidRDefault="00B37D60" w:rsidP="00DC0DD8">
      <w:pPr>
        <w:spacing w:line="240" w:lineRule="auto"/>
        <w:ind w:left="1080"/>
        <w:contextualSpacing/>
        <w:jc w:val="both"/>
        <w:rPr>
          <w:rFonts w:ascii="Arial" w:hAnsi="Arial" w:cs="Arial"/>
          <w:sz w:val="24"/>
          <w:szCs w:val="24"/>
        </w:rPr>
      </w:pPr>
    </w:p>
    <w:p w14:paraId="5E181E03" w14:textId="77777777" w:rsidR="00B37D60" w:rsidRPr="005C5005" w:rsidRDefault="00B37D60" w:rsidP="009B181C">
      <w:pPr>
        <w:numPr>
          <w:ilvl w:val="0"/>
          <w:numId w:val="32"/>
        </w:numPr>
        <w:spacing w:line="240" w:lineRule="auto"/>
        <w:contextualSpacing/>
        <w:jc w:val="both"/>
        <w:rPr>
          <w:rFonts w:ascii="Arial" w:hAnsi="Arial" w:cs="Arial"/>
          <w:sz w:val="24"/>
          <w:szCs w:val="24"/>
        </w:rPr>
      </w:pPr>
      <w:r w:rsidRPr="005C5005">
        <w:rPr>
          <w:rFonts w:ascii="Arial" w:hAnsi="Arial" w:cs="Arial"/>
          <w:sz w:val="24"/>
          <w:szCs w:val="24"/>
        </w:rPr>
        <w:t>PRACTICAS</w:t>
      </w:r>
    </w:p>
    <w:p w14:paraId="5E443D6B" w14:textId="77777777" w:rsidR="00B37D60" w:rsidRPr="005C5005" w:rsidRDefault="00B37D60" w:rsidP="00DC0DD8">
      <w:pPr>
        <w:spacing w:line="240" w:lineRule="auto"/>
        <w:jc w:val="both"/>
        <w:rPr>
          <w:rFonts w:ascii="Arial" w:hAnsi="Arial" w:cs="Arial"/>
          <w:sz w:val="24"/>
          <w:szCs w:val="24"/>
        </w:rPr>
      </w:pPr>
    </w:p>
    <w:p w14:paraId="7AF51406" w14:textId="77777777" w:rsidR="00B37D60" w:rsidRPr="005C5005" w:rsidRDefault="00B37D60" w:rsidP="00DC0DD8">
      <w:pPr>
        <w:spacing w:line="240" w:lineRule="auto"/>
        <w:jc w:val="both"/>
        <w:rPr>
          <w:rFonts w:ascii="Arial" w:hAnsi="Arial" w:cs="Arial"/>
          <w:sz w:val="24"/>
          <w:szCs w:val="24"/>
        </w:rPr>
      </w:pPr>
    </w:p>
    <w:p w14:paraId="270E2870" w14:textId="77777777" w:rsidR="00B37D60" w:rsidRPr="005C5005" w:rsidRDefault="00B37D60" w:rsidP="00DC0DD8">
      <w:pPr>
        <w:spacing w:line="240" w:lineRule="auto"/>
        <w:jc w:val="both"/>
        <w:rPr>
          <w:rFonts w:ascii="Arial" w:hAnsi="Arial" w:cs="Arial"/>
          <w:sz w:val="24"/>
          <w:szCs w:val="24"/>
        </w:rPr>
      </w:pPr>
    </w:p>
    <w:p w14:paraId="653206B5" w14:textId="77777777" w:rsidR="00B37D60" w:rsidRPr="005C5005" w:rsidRDefault="00B37D60" w:rsidP="00DC0DD8">
      <w:pPr>
        <w:spacing w:after="0" w:line="240" w:lineRule="auto"/>
        <w:jc w:val="both"/>
        <w:rPr>
          <w:rFonts w:ascii="Arial" w:hAnsi="Arial" w:cs="Arial"/>
          <w:sz w:val="24"/>
          <w:szCs w:val="24"/>
        </w:rPr>
        <w:sectPr w:rsidR="00B37D60" w:rsidRPr="005C5005">
          <w:type w:val="continuous"/>
          <w:pgSz w:w="12240" w:h="15840"/>
          <w:pgMar w:top="1417" w:right="1701" w:bottom="1417" w:left="1701" w:header="708" w:footer="708" w:gutter="0"/>
          <w:cols w:num="2" w:space="708"/>
        </w:sectPr>
      </w:pPr>
    </w:p>
    <w:p w14:paraId="4B384C88" w14:textId="77777777" w:rsidR="00B37D60" w:rsidRPr="005C5005" w:rsidRDefault="00B37D60" w:rsidP="009B181C">
      <w:pPr>
        <w:numPr>
          <w:ilvl w:val="0"/>
          <w:numId w:val="17"/>
        </w:numPr>
        <w:autoSpaceDE w:val="0"/>
        <w:autoSpaceDN w:val="0"/>
        <w:adjustRightInd w:val="0"/>
        <w:spacing w:after="0" w:line="240" w:lineRule="auto"/>
        <w:jc w:val="both"/>
        <w:rPr>
          <w:rFonts w:ascii="Arial" w:hAnsi="Arial" w:cs="Arial"/>
          <w:color w:val="000000"/>
          <w:sz w:val="24"/>
          <w:szCs w:val="24"/>
        </w:rPr>
      </w:pPr>
      <w:r w:rsidRPr="005C5005">
        <w:rPr>
          <w:rFonts w:ascii="Arial" w:hAnsi="Arial" w:cs="Arial"/>
          <w:color w:val="000000"/>
          <w:sz w:val="24"/>
          <w:szCs w:val="24"/>
        </w:rPr>
        <w:t>¿Sabe que es la lactancia materna exclusiva?</w:t>
      </w:r>
    </w:p>
    <w:p w14:paraId="49DCE422" w14:textId="77777777" w:rsidR="00B37D60" w:rsidRPr="005C5005" w:rsidRDefault="00B37D60" w:rsidP="00DC0DD8">
      <w:pPr>
        <w:spacing w:after="0" w:line="240" w:lineRule="auto"/>
        <w:jc w:val="both"/>
        <w:rPr>
          <w:rFonts w:ascii="Arial" w:hAnsi="Arial" w:cs="Arial"/>
          <w:color w:val="000000"/>
          <w:sz w:val="24"/>
          <w:szCs w:val="24"/>
        </w:rPr>
        <w:sectPr w:rsidR="00B37D60" w:rsidRPr="005C5005">
          <w:type w:val="continuous"/>
          <w:pgSz w:w="12240" w:h="15840"/>
          <w:pgMar w:top="1417" w:right="1701" w:bottom="1417" w:left="1701" w:header="708" w:footer="708" w:gutter="0"/>
          <w:cols w:space="720"/>
        </w:sectPr>
      </w:pPr>
    </w:p>
    <w:p w14:paraId="3A28C751" w14:textId="77777777" w:rsidR="00B37D60" w:rsidRPr="005C5005" w:rsidRDefault="00B37D60" w:rsidP="009B181C">
      <w:pPr>
        <w:numPr>
          <w:ilvl w:val="0"/>
          <w:numId w:val="24"/>
        </w:numPr>
        <w:autoSpaceDE w:val="0"/>
        <w:autoSpaceDN w:val="0"/>
        <w:adjustRightInd w:val="0"/>
        <w:spacing w:after="0" w:line="240" w:lineRule="auto"/>
        <w:jc w:val="both"/>
        <w:rPr>
          <w:rFonts w:ascii="Arial" w:hAnsi="Arial" w:cs="Arial"/>
          <w:color w:val="000000"/>
          <w:sz w:val="24"/>
          <w:szCs w:val="24"/>
        </w:rPr>
      </w:pPr>
      <w:r w:rsidRPr="005C5005">
        <w:rPr>
          <w:rFonts w:ascii="Arial" w:hAnsi="Arial" w:cs="Arial"/>
          <w:color w:val="000000"/>
          <w:sz w:val="24"/>
          <w:szCs w:val="24"/>
        </w:rPr>
        <w:t>Darle solo pecho*</w:t>
      </w:r>
      <w:r w:rsidRPr="005C5005">
        <w:rPr>
          <w:rFonts w:ascii="Arial" w:hAnsi="Arial" w:cs="Arial"/>
          <w:color w:val="000000"/>
          <w:sz w:val="24"/>
          <w:szCs w:val="24"/>
        </w:rPr>
        <w:tab/>
      </w:r>
      <w:sdt>
        <w:sdtPr>
          <w:rPr>
            <w:rFonts w:ascii="Arial" w:hAnsi="Arial" w:cs="Arial"/>
            <w:color w:val="000000"/>
            <w:sz w:val="24"/>
            <w:szCs w:val="24"/>
          </w:rPr>
          <w:id w:val="-2117284787"/>
          <w14:checkbox>
            <w14:checked w14:val="0"/>
            <w14:checkedState w14:val="2612" w14:font="MS Gothic"/>
            <w14:uncheckedState w14:val="2610" w14:font="MS Gothic"/>
          </w14:checkbox>
        </w:sdtPr>
        <w:sdtEndPr/>
        <w:sdtContent>
          <w:r w:rsidRPr="005C5005">
            <w:rPr>
              <w:rFonts w:ascii="Segoe UI Symbol" w:hAnsi="Segoe UI Symbol" w:cs="Segoe UI Symbol"/>
              <w:color w:val="000000"/>
              <w:sz w:val="24"/>
              <w:szCs w:val="24"/>
            </w:rPr>
            <w:t>☐</w:t>
          </w:r>
        </w:sdtContent>
      </w:sdt>
    </w:p>
    <w:p w14:paraId="49733588" w14:textId="77777777" w:rsidR="00B37D60" w:rsidRPr="005C5005" w:rsidRDefault="00B37D60" w:rsidP="009B181C">
      <w:pPr>
        <w:numPr>
          <w:ilvl w:val="0"/>
          <w:numId w:val="24"/>
        </w:numPr>
        <w:autoSpaceDE w:val="0"/>
        <w:autoSpaceDN w:val="0"/>
        <w:adjustRightInd w:val="0"/>
        <w:spacing w:after="0" w:line="240" w:lineRule="auto"/>
        <w:jc w:val="both"/>
        <w:rPr>
          <w:rFonts w:ascii="Arial" w:hAnsi="Arial" w:cs="Arial"/>
          <w:color w:val="000000"/>
          <w:sz w:val="24"/>
          <w:szCs w:val="24"/>
        </w:rPr>
      </w:pPr>
      <w:r w:rsidRPr="005C5005">
        <w:rPr>
          <w:rFonts w:ascii="Arial" w:hAnsi="Arial" w:cs="Arial"/>
          <w:color w:val="000000"/>
          <w:sz w:val="24"/>
          <w:szCs w:val="24"/>
        </w:rPr>
        <w:t xml:space="preserve">Dar pecho más agua </w:t>
      </w:r>
      <w:r w:rsidRPr="005C5005">
        <w:rPr>
          <w:rFonts w:ascii="Arial" w:hAnsi="Arial" w:cs="Arial"/>
          <w:color w:val="000000"/>
          <w:sz w:val="24"/>
          <w:szCs w:val="24"/>
        </w:rPr>
        <w:tab/>
      </w:r>
      <w:sdt>
        <w:sdtPr>
          <w:rPr>
            <w:rFonts w:ascii="Arial" w:hAnsi="Arial" w:cs="Arial"/>
            <w:color w:val="000000"/>
            <w:sz w:val="24"/>
            <w:szCs w:val="24"/>
          </w:rPr>
          <w:id w:val="-44843757"/>
          <w14:checkbox>
            <w14:checked w14:val="0"/>
            <w14:checkedState w14:val="2612" w14:font="MS Gothic"/>
            <w14:uncheckedState w14:val="2610" w14:font="MS Gothic"/>
          </w14:checkbox>
        </w:sdtPr>
        <w:sdtEndPr/>
        <w:sdtContent>
          <w:r w:rsidRPr="005C5005">
            <w:rPr>
              <w:rFonts w:ascii="Segoe UI Symbol" w:hAnsi="Segoe UI Symbol" w:cs="Segoe UI Symbol"/>
              <w:color w:val="000000"/>
              <w:sz w:val="24"/>
              <w:szCs w:val="24"/>
            </w:rPr>
            <w:t>☐</w:t>
          </w:r>
        </w:sdtContent>
      </w:sdt>
    </w:p>
    <w:p w14:paraId="63D98AB4" w14:textId="77777777" w:rsidR="00B37D60" w:rsidRPr="005C5005" w:rsidRDefault="00B37D60" w:rsidP="009B181C">
      <w:pPr>
        <w:numPr>
          <w:ilvl w:val="0"/>
          <w:numId w:val="24"/>
        </w:numPr>
        <w:autoSpaceDE w:val="0"/>
        <w:autoSpaceDN w:val="0"/>
        <w:adjustRightInd w:val="0"/>
        <w:spacing w:after="0" w:line="240" w:lineRule="auto"/>
        <w:jc w:val="both"/>
        <w:rPr>
          <w:rFonts w:ascii="Arial" w:hAnsi="Arial" w:cs="Arial"/>
          <w:color w:val="000000"/>
          <w:sz w:val="24"/>
          <w:szCs w:val="24"/>
        </w:rPr>
      </w:pPr>
      <w:r w:rsidRPr="005C5005">
        <w:rPr>
          <w:rFonts w:ascii="Arial" w:hAnsi="Arial" w:cs="Arial"/>
          <w:color w:val="000000"/>
          <w:sz w:val="24"/>
          <w:szCs w:val="24"/>
        </w:rPr>
        <w:t xml:space="preserve">Dar pecho más leche de bote </w:t>
      </w:r>
      <w:sdt>
        <w:sdtPr>
          <w:rPr>
            <w:rFonts w:ascii="Arial" w:hAnsi="Arial" w:cs="Arial"/>
            <w:color w:val="000000"/>
            <w:sz w:val="24"/>
            <w:szCs w:val="24"/>
          </w:rPr>
          <w:id w:val="-408615052"/>
          <w14:checkbox>
            <w14:checked w14:val="0"/>
            <w14:checkedState w14:val="2612" w14:font="MS Gothic"/>
            <w14:uncheckedState w14:val="2610" w14:font="MS Gothic"/>
          </w14:checkbox>
        </w:sdtPr>
        <w:sdtEndPr/>
        <w:sdtContent>
          <w:r w:rsidRPr="005C5005">
            <w:rPr>
              <w:rFonts w:ascii="Segoe UI Symbol" w:hAnsi="Segoe UI Symbol" w:cs="Segoe UI Symbol"/>
              <w:color w:val="000000"/>
              <w:sz w:val="24"/>
              <w:szCs w:val="24"/>
            </w:rPr>
            <w:t>☐</w:t>
          </w:r>
        </w:sdtContent>
      </w:sdt>
      <w:r w:rsidRPr="005C5005">
        <w:rPr>
          <w:rFonts w:ascii="Arial" w:hAnsi="Arial" w:cs="Arial"/>
          <w:color w:val="000000"/>
          <w:sz w:val="24"/>
          <w:szCs w:val="24"/>
        </w:rPr>
        <w:tab/>
      </w:r>
    </w:p>
    <w:p w14:paraId="2BAB159A" w14:textId="77777777" w:rsidR="00B37D60" w:rsidRPr="005C5005" w:rsidRDefault="00B37D60" w:rsidP="009B181C">
      <w:pPr>
        <w:numPr>
          <w:ilvl w:val="0"/>
          <w:numId w:val="24"/>
        </w:numPr>
        <w:autoSpaceDE w:val="0"/>
        <w:autoSpaceDN w:val="0"/>
        <w:adjustRightInd w:val="0"/>
        <w:spacing w:after="0" w:line="240" w:lineRule="auto"/>
        <w:jc w:val="both"/>
        <w:rPr>
          <w:rFonts w:ascii="Arial" w:hAnsi="Arial" w:cs="Arial"/>
          <w:color w:val="000000"/>
          <w:sz w:val="24"/>
          <w:szCs w:val="24"/>
        </w:rPr>
      </w:pPr>
      <w:r w:rsidRPr="005C5005">
        <w:rPr>
          <w:rFonts w:ascii="Arial" w:hAnsi="Arial" w:cs="Arial"/>
          <w:color w:val="000000"/>
          <w:sz w:val="24"/>
          <w:szCs w:val="24"/>
        </w:rPr>
        <w:t xml:space="preserve">Solo leche de bote </w:t>
      </w:r>
      <w:sdt>
        <w:sdtPr>
          <w:rPr>
            <w:rFonts w:ascii="Arial" w:hAnsi="Arial" w:cs="Arial"/>
            <w:color w:val="000000"/>
            <w:sz w:val="24"/>
            <w:szCs w:val="24"/>
          </w:rPr>
          <w:id w:val="-2043735171"/>
          <w14:checkbox>
            <w14:checked w14:val="0"/>
            <w14:checkedState w14:val="2612" w14:font="MS Gothic"/>
            <w14:uncheckedState w14:val="2610" w14:font="MS Gothic"/>
          </w14:checkbox>
        </w:sdtPr>
        <w:sdtEndPr/>
        <w:sdtContent>
          <w:r w:rsidRPr="005C5005">
            <w:rPr>
              <w:rFonts w:ascii="Segoe UI Symbol" w:hAnsi="Segoe UI Symbol" w:cs="Segoe UI Symbol"/>
              <w:color w:val="000000"/>
              <w:sz w:val="24"/>
              <w:szCs w:val="24"/>
            </w:rPr>
            <w:t>☐</w:t>
          </w:r>
        </w:sdtContent>
      </w:sdt>
    </w:p>
    <w:p w14:paraId="5D68723C" w14:textId="77777777" w:rsidR="00B37D60" w:rsidRPr="005C5005" w:rsidRDefault="00B37D60" w:rsidP="00DC0DD8">
      <w:pPr>
        <w:spacing w:after="0" w:line="240" w:lineRule="auto"/>
        <w:jc w:val="both"/>
        <w:rPr>
          <w:rFonts w:ascii="Arial" w:hAnsi="Arial" w:cs="Arial"/>
          <w:color w:val="000000"/>
          <w:sz w:val="24"/>
          <w:szCs w:val="24"/>
        </w:rPr>
      </w:pPr>
    </w:p>
    <w:p w14:paraId="0AF357F8" w14:textId="77777777" w:rsidR="00B37D60" w:rsidRPr="005C5005" w:rsidRDefault="00B37D60" w:rsidP="00DC0DD8">
      <w:pPr>
        <w:spacing w:after="0" w:line="240" w:lineRule="auto"/>
        <w:jc w:val="both"/>
        <w:rPr>
          <w:rFonts w:ascii="Arial" w:hAnsi="Arial" w:cs="Arial"/>
          <w:color w:val="000000"/>
          <w:sz w:val="24"/>
          <w:szCs w:val="24"/>
        </w:rPr>
        <w:sectPr w:rsidR="00B37D60" w:rsidRPr="005C5005">
          <w:type w:val="continuous"/>
          <w:pgSz w:w="12240" w:h="15840"/>
          <w:pgMar w:top="1417" w:right="1701" w:bottom="1417" w:left="1701" w:header="708" w:footer="708" w:gutter="0"/>
          <w:cols w:num="2" w:space="708"/>
        </w:sectPr>
      </w:pPr>
    </w:p>
    <w:p w14:paraId="34827559" w14:textId="77777777" w:rsidR="00B37D60" w:rsidRPr="005C5005" w:rsidRDefault="00B37D60" w:rsidP="009B181C">
      <w:pPr>
        <w:numPr>
          <w:ilvl w:val="0"/>
          <w:numId w:val="17"/>
        </w:numPr>
        <w:autoSpaceDE w:val="0"/>
        <w:autoSpaceDN w:val="0"/>
        <w:adjustRightInd w:val="0"/>
        <w:spacing w:after="0" w:line="240" w:lineRule="auto"/>
        <w:jc w:val="both"/>
        <w:rPr>
          <w:rFonts w:ascii="Arial" w:hAnsi="Arial" w:cs="Arial"/>
          <w:color w:val="000000"/>
          <w:sz w:val="24"/>
          <w:szCs w:val="24"/>
        </w:rPr>
      </w:pPr>
      <w:r w:rsidRPr="005C5005">
        <w:rPr>
          <w:rFonts w:ascii="Arial" w:hAnsi="Arial" w:cs="Arial"/>
          <w:color w:val="000000"/>
          <w:sz w:val="24"/>
          <w:szCs w:val="24"/>
        </w:rPr>
        <w:t>¿Hasta qué edad cree que se le debe dar pecho al niño?</w:t>
      </w:r>
    </w:p>
    <w:p w14:paraId="0BDCB047" w14:textId="77777777" w:rsidR="00B37D60" w:rsidRPr="005C5005" w:rsidRDefault="00B37D60" w:rsidP="009B181C">
      <w:pPr>
        <w:numPr>
          <w:ilvl w:val="0"/>
          <w:numId w:val="26"/>
        </w:numPr>
        <w:autoSpaceDE w:val="0"/>
        <w:autoSpaceDN w:val="0"/>
        <w:adjustRightInd w:val="0"/>
        <w:spacing w:after="0" w:line="240" w:lineRule="auto"/>
        <w:contextualSpacing/>
        <w:jc w:val="both"/>
        <w:rPr>
          <w:rFonts w:ascii="Arial" w:hAnsi="Arial" w:cs="Arial"/>
          <w:color w:val="000000"/>
          <w:sz w:val="24"/>
          <w:szCs w:val="24"/>
        </w:rPr>
      </w:pPr>
      <w:r w:rsidRPr="005C5005">
        <w:rPr>
          <w:rFonts w:ascii="Arial" w:hAnsi="Arial" w:cs="Arial"/>
          <w:color w:val="000000"/>
          <w:sz w:val="24"/>
          <w:szCs w:val="24"/>
        </w:rPr>
        <w:t xml:space="preserve">Los primeros 6 meses </w:t>
      </w:r>
    </w:p>
    <w:p w14:paraId="2C633836" w14:textId="77777777" w:rsidR="00B37D60" w:rsidRPr="005C5005" w:rsidRDefault="00B37D60" w:rsidP="009B181C">
      <w:pPr>
        <w:numPr>
          <w:ilvl w:val="0"/>
          <w:numId w:val="26"/>
        </w:numPr>
        <w:autoSpaceDE w:val="0"/>
        <w:autoSpaceDN w:val="0"/>
        <w:adjustRightInd w:val="0"/>
        <w:spacing w:after="0" w:line="240" w:lineRule="auto"/>
        <w:contextualSpacing/>
        <w:jc w:val="both"/>
        <w:rPr>
          <w:rFonts w:ascii="Arial" w:hAnsi="Arial" w:cs="Arial"/>
          <w:color w:val="000000"/>
          <w:sz w:val="24"/>
          <w:szCs w:val="24"/>
        </w:rPr>
      </w:pPr>
      <w:r w:rsidRPr="005C5005">
        <w:rPr>
          <w:rFonts w:ascii="Arial" w:hAnsi="Arial" w:cs="Arial"/>
          <w:color w:val="000000"/>
          <w:sz w:val="24"/>
          <w:szCs w:val="24"/>
        </w:rPr>
        <w:t>Hasta el primer año de vida</w:t>
      </w:r>
    </w:p>
    <w:p w14:paraId="75702DBB" w14:textId="77777777" w:rsidR="00B37D60" w:rsidRPr="005C5005" w:rsidRDefault="00B37D60" w:rsidP="009B181C">
      <w:pPr>
        <w:numPr>
          <w:ilvl w:val="0"/>
          <w:numId w:val="26"/>
        </w:numPr>
        <w:autoSpaceDE w:val="0"/>
        <w:autoSpaceDN w:val="0"/>
        <w:adjustRightInd w:val="0"/>
        <w:spacing w:after="0" w:line="240" w:lineRule="auto"/>
        <w:contextualSpacing/>
        <w:jc w:val="both"/>
        <w:rPr>
          <w:rFonts w:ascii="Arial" w:hAnsi="Arial" w:cs="Arial"/>
          <w:color w:val="000000"/>
          <w:sz w:val="24"/>
          <w:szCs w:val="24"/>
        </w:rPr>
      </w:pPr>
      <w:r w:rsidRPr="005C5005">
        <w:rPr>
          <w:rFonts w:ascii="Arial" w:hAnsi="Arial" w:cs="Arial"/>
          <w:color w:val="000000"/>
          <w:sz w:val="24"/>
          <w:szCs w:val="24"/>
        </w:rPr>
        <w:t xml:space="preserve">Siempre </w:t>
      </w:r>
    </w:p>
    <w:p w14:paraId="6B974F06" w14:textId="77777777" w:rsidR="00B37D60" w:rsidRPr="005C5005" w:rsidRDefault="00B37D60" w:rsidP="009B181C">
      <w:pPr>
        <w:numPr>
          <w:ilvl w:val="0"/>
          <w:numId w:val="26"/>
        </w:numPr>
        <w:autoSpaceDE w:val="0"/>
        <w:autoSpaceDN w:val="0"/>
        <w:adjustRightInd w:val="0"/>
        <w:spacing w:after="0" w:line="240" w:lineRule="auto"/>
        <w:contextualSpacing/>
        <w:jc w:val="both"/>
        <w:rPr>
          <w:rFonts w:ascii="Arial" w:hAnsi="Arial" w:cs="Arial"/>
          <w:color w:val="000000"/>
          <w:sz w:val="24"/>
          <w:szCs w:val="24"/>
        </w:rPr>
      </w:pPr>
      <w:r w:rsidRPr="005C5005">
        <w:rPr>
          <w:rFonts w:ascii="Arial" w:hAnsi="Arial" w:cs="Arial"/>
          <w:color w:val="000000"/>
          <w:sz w:val="24"/>
          <w:szCs w:val="24"/>
        </w:rPr>
        <w:t xml:space="preserve">No sabe </w:t>
      </w:r>
    </w:p>
    <w:p w14:paraId="26BF8F32" w14:textId="77777777" w:rsidR="00B37D60" w:rsidRPr="005C5005" w:rsidRDefault="00B37D60" w:rsidP="009B181C">
      <w:pPr>
        <w:numPr>
          <w:ilvl w:val="0"/>
          <w:numId w:val="17"/>
        </w:numPr>
        <w:autoSpaceDE w:val="0"/>
        <w:autoSpaceDN w:val="0"/>
        <w:adjustRightInd w:val="0"/>
        <w:spacing w:after="0" w:line="240" w:lineRule="auto"/>
        <w:contextualSpacing/>
        <w:jc w:val="both"/>
        <w:rPr>
          <w:rFonts w:ascii="Arial" w:hAnsi="Arial" w:cs="Arial"/>
          <w:color w:val="000000"/>
          <w:sz w:val="24"/>
          <w:szCs w:val="24"/>
        </w:rPr>
      </w:pPr>
      <w:r w:rsidRPr="005C5005">
        <w:rPr>
          <w:rFonts w:ascii="Arial" w:hAnsi="Arial" w:cs="Arial"/>
          <w:color w:val="000000"/>
          <w:sz w:val="24"/>
          <w:szCs w:val="24"/>
        </w:rPr>
        <w:t xml:space="preserve"> ¿Sabe usted cada cuanto tiempo se le debe dar de mamar a un niño?</w:t>
      </w:r>
    </w:p>
    <w:p w14:paraId="1DE527F0" w14:textId="77777777" w:rsidR="00B37D60" w:rsidRPr="005C5005" w:rsidRDefault="00B37D60" w:rsidP="009B181C">
      <w:pPr>
        <w:numPr>
          <w:ilvl w:val="0"/>
          <w:numId w:val="31"/>
        </w:numPr>
        <w:autoSpaceDE w:val="0"/>
        <w:autoSpaceDN w:val="0"/>
        <w:adjustRightInd w:val="0"/>
        <w:spacing w:after="0" w:line="240" w:lineRule="auto"/>
        <w:contextualSpacing/>
        <w:jc w:val="both"/>
        <w:rPr>
          <w:rFonts w:ascii="Arial" w:hAnsi="Arial" w:cs="Arial"/>
          <w:color w:val="000000"/>
          <w:sz w:val="24"/>
          <w:szCs w:val="24"/>
        </w:rPr>
      </w:pPr>
      <w:r w:rsidRPr="005C5005">
        <w:rPr>
          <w:rFonts w:ascii="Arial" w:hAnsi="Arial" w:cs="Arial"/>
          <w:color w:val="000000"/>
          <w:sz w:val="24"/>
          <w:szCs w:val="24"/>
        </w:rPr>
        <w:t xml:space="preserve">A libre demanda </w:t>
      </w:r>
    </w:p>
    <w:p w14:paraId="7B39F38E" w14:textId="77777777" w:rsidR="00B37D60" w:rsidRPr="005C5005" w:rsidRDefault="00B37D60" w:rsidP="009B181C">
      <w:pPr>
        <w:numPr>
          <w:ilvl w:val="0"/>
          <w:numId w:val="31"/>
        </w:numPr>
        <w:autoSpaceDE w:val="0"/>
        <w:autoSpaceDN w:val="0"/>
        <w:adjustRightInd w:val="0"/>
        <w:spacing w:after="0" w:line="240" w:lineRule="auto"/>
        <w:contextualSpacing/>
        <w:jc w:val="both"/>
        <w:rPr>
          <w:rFonts w:ascii="Arial" w:hAnsi="Arial" w:cs="Arial"/>
          <w:color w:val="000000"/>
          <w:sz w:val="24"/>
          <w:szCs w:val="24"/>
        </w:rPr>
      </w:pPr>
      <w:r w:rsidRPr="005C5005">
        <w:rPr>
          <w:rFonts w:ascii="Arial" w:hAnsi="Arial" w:cs="Arial"/>
          <w:color w:val="000000"/>
          <w:sz w:val="24"/>
          <w:szCs w:val="24"/>
        </w:rPr>
        <w:t xml:space="preserve">Cada 6 horas </w:t>
      </w:r>
    </w:p>
    <w:p w14:paraId="794198D3" w14:textId="77777777" w:rsidR="00B37D60" w:rsidRPr="005C5005" w:rsidRDefault="00B37D60" w:rsidP="009B181C">
      <w:pPr>
        <w:numPr>
          <w:ilvl w:val="0"/>
          <w:numId w:val="31"/>
        </w:numPr>
        <w:autoSpaceDE w:val="0"/>
        <w:autoSpaceDN w:val="0"/>
        <w:adjustRightInd w:val="0"/>
        <w:spacing w:after="0" w:line="240" w:lineRule="auto"/>
        <w:contextualSpacing/>
        <w:jc w:val="both"/>
        <w:rPr>
          <w:rFonts w:ascii="Arial" w:hAnsi="Arial" w:cs="Arial"/>
          <w:color w:val="000000"/>
          <w:sz w:val="24"/>
          <w:szCs w:val="24"/>
        </w:rPr>
      </w:pPr>
      <w:r w:rsidRPr="005C5005">
        <w:rPr>
          <w:rFonts w:ascii="Arial" w:hAnsi="Arial" w:cs="Arial"/>
          <w:color w:val="000000"/>
          <w:sz w:val="24"/>
          <w:szCs w:val="24"/>
        </w:rPr>
        <w:t>5 veces al día</w:t>
      </w:r>
    </w:p>
    <w:p w14:paraId="6490DBCC" w14:textId="77777777" w:rsidR="00B37D60" w:rsidRPr="005C5005" w:rsidRDefault="00B37D60" w:rsidP="009B181C">
      <w:pPr>
        <w:numPr>
          <w:ilvl w:val="0"/>
          <w:numId w:val="31"/>
        </w:numPr>
        <w:autoSpaceDE w:val="0"/>
        <w:autoSpaceDN w:val="0"/>
        <w:adjustRightInd w:val="0"/>
        <w:spacing w:after="0" w:line="240" w:lineRule="auto"/>
        <w:contextualSpacing/>
        <w:jc w:val="both"/>
        <w:rPr>
          <w:rFonts w:ascii="Arial" w:hAnsi="Arial" w:cs="Arial"/>
          <w:color w:val="000000"/>
          <w:sz w:val="24"/>
          <w:szCs w:val="24"/>
        </w:rPr>
      </w:pPr>
      <w:r w:rsidRPr="005C5005">
        <w:rPr>
          <w:rFonts w:ascii="Arial" w:hAnsi="Arial" w:cs="Arial"/>
          <w:color w:val="000000"/>
          <w:sz w:val="24"/>
          <w:szCs w:val="24"/>
        </w:rPr>
        <w:t xml:space="preserve">10 veces al día </w:t>
      </w:r>
    </w:p>
    <w:p w14:paraId="244D18C6" w14:textId="77777777" w:rsidR="00B37D60" w:rsidRPr="005C5005" w:rsidRDefault="00B37D60" w:rsidP="009B181C">
      <w:pPr>
        <w:numPr>
          <w:ilvl w:val="0"/>
          <w:numId w:val="32"/>
        </w:numPr>
        <w:autoSpaceDE w:val="0"/>
        <w:autoSpaceDN w:val="0"/>
        <w:adjustRightInd w:val="0"/>
        <w:spacing w:after="0" w:line="240" w:lineRule="auto"/>
        <w:contextualSpacing/>
        <w:jc w:val="both"/>
        <w:rPr>
          <w:rFonts w:ascii="Arial" w:hAnsi="Arial" w:cs="Arial"/>
          <w:color w:val="000000"/>
          <w:sz w:val="24"/>
          <w:szCs w:val="24"/>
        </w:rPr>
      </w:pPr>
      <w:r w:rsidRPr="005C5005">
        <w:rPr>
          <w:rFonts w:ascii="Arial" w:hAnsi="Arial" w:cs="Arial"/>
          <w:color w:val="000000"/>
          <w:sz w:val="24"/>
          <w:szCs w:val="24"/>
        </w:rPr>
        <w:t>CREENCIAS Y CONOCIMIENTOS</w:t>
      </w:r>
    </w:p>
    <w:p w14:paraId="3CBC1A7A" w14:textId="77777777" w:rsidR="00B37D60" w:rsidRPr="005C5005" w:rsidRDefault="00B37D60" w:rsidP="00DC0DD8">
      <w:pPr>
        <w:autoSpaceDE w:val="0"/>
        <w:autoSpaceDN w:val="0"/>
        <w:adjustRightInd w:val="0"/>
        <w:spacing w:after="0" w:line="240" w:lineRule="auto"/>
        <w:jc w:val="both"/>
        <w:rPr>
          <w:rFonts w:ascii="Arial" w:hAnsi="Arial" w:cs="Arial"/>
          <w:color w:val="000000"/>
          <w:sz w:val="24"/>
          <w:szCs w:val="24"/>
        </w:rPr>
      </w:pPr>
    </w:p>
    <w:p w14:paraId="17509D27" w14:textId="77777777" w:rsidR="00B37D60" w:rsidRPr="005C5005" w:rsidRDefault="00B37D60" w:rsidP="009B181C">
      <w:pPr>
        <w:numPr>
          <w:ilvl w:val="0"/>
          <w:numId w:val="17"/>
        </w:numPr>
        <w:autoSpaceDE w:val="0"/>
        <w:autoSpaceDN w:val="0"/>
        <w:adjustRightInd w:val="0"/>
        <w:spacing w:after="0" w:line="240" w:lineRule="auto"/>
        <w:contextualSpacing/>
        <w:jc w:val="both"/>
        <w:rPr>
          <w:rFonts w:ascii="Arial" w:hAnsi="Arial" w:cs="Arial"/>
          <w:color w:val="000000"/>
          <w:sz w:val="24"/>
          <w:szCs w:val="24"/>
        </w:rPr>
      </w:pPr>
      <w:r w:rsidRPr="005C5005">
        <w:rPr>
          <w:rFonts w:ascii="Arial" w:hAnsi="Arial" w:cs="Arial"/>
          <w:color w:val="000000"/>
          <w:sz w:val="24"/>
          <w:szCs w:val="24"/>
        </w:rPr>
        <w:t>¿A qué edad se le debe dar de comer a un niño?</w:t>
      </w:r>
    </w:p>
    <w:p w14:paraId="0AA9AB0D" w14:textId="77777777" w:rsidR="00B37D60" w:rsidRPr="005C5005" w:rsidRDefault="00B37D60" w:rsidP="00DC0DD8">
      <w:pPr>
        <w:spacing w:after="0" w:line="240" w:lineRule="auto"/>
        <w:jc w:val="both"/>
        <w:rPr>
          <w:rFonts w:ascii="Arial" w:hAnsi="Arial" w:cs="Arial"/>
          <w:color w:val="000000"/>
          <w:sz w:val="24"/>
          <w:szCs w:val="24"/>
        </w:rPr>
        <w:sectPr w:rsidR="00B37D60" w:rsidRPr="005C5005">
          <w:type w:val="continuous"/>
          <w:pgSz w:w="12240" w:h="15840"/>
          <w:pgMar w:top="1417" w:right="1701" w:bottom="1417" w:left="1701" w:header="708" w:footer="708" w:gutter="0"/>
          <w:cols w:space="720"/>
        </w:sectPr>
      </w:pPr>
    </w:p>
    <w:p w14:paraId="2A13C8F2" w14:textId="77777777" w:rsidR="00B37D60" w:rsidRPr="005C5005" w:rsidRDefault="00B37D60" w:rsidP="009B181C">
      <w:pPr>
        <w:numPr>
          <w:ilvl w:val="0"/>
          <w:numId w:val="25"/>
        </w:numPr>
        <w:autoSpaceDE w:val="0"/>
        <w:autoSpaceDN w:val="0"/>
        <w:adjustRightInd w:val="0"/>
        <w:spacing w:after="0" w:line="240" w:lineRule="auto"/>
        <w:jc w:val="both"/>
        <w:rPr>
          <w:rFonts w:ascii="Arial" w:hAnsi="Arial" w:cs="Arial"/>
          <w:color w:val="000000"/>
          <w:sz w:val="24"/>
          <w:szCs w:val="24"/>
        </w:rPr>
      </w:pPr>
      <w:r w:rsidRPr="005C5005">
        <w:rPr>
          <w:rFonts w:ascii="Arial" w:hAnsi="Arial" w:cs="Arial"/>
          <w:color w:val="000000"/>
          <w:sz w:val="24"/>
          <w:szCs w:val="24"/>
        </w:rPr>
        <w:t>Hasta que cumpla 6 meses de edad*</w:t>
      </w:r>
      <w:r w:rsidRPr="005C5005">
        <w:rPr>
          <w:rFonts w:ascii="Arial" w:hAnsi="Arial" w:cs="Arial"/>
          <w:color w:val="000000"/>
          <w:sz w:val="24"/>
          <w:szCs w:val="24"/>
        </w:rPr>
        <w:tab/>
      </w:r>
      <w:r w:rsidRPr="005C5005">
        <w:rPr>
          <w:rFonts w:ascii="Arial" w:hAnsi="Arial" w:cs="Arial"/>
          <w:color w:val="000000"/>
          <w:sz w:val="24"/>
          <w:szCs w:val="24"/>
        </w:rPr>
        <w:tab/>
      </w:r>
      <w:sdt>
        <w:sdtPr>
          <w:rPr>
            <w:rFonts w:ascii="Arial" w:hAnsi="Arial" w:cs="Arial"/>
            <w:color w:val="000000"/>
            <w:sz w:val="24"/>
            <w:szCs w:val="24"/>
          </w:rPr>
          <w:id w:val="1794255015"/>
          <w14:checkbox>
            <w14:checked w14:val="0"/>
            <w14:checkedState w14:val="2612" w14:font="MS Gothic"/>
            <w14:uncheckedState w14:val="2610" w14:font="MS Gothic"/>
          </w14:checkbox>
        </w:sdtPr>
        <w:sdtEndPr/>
        <w:sdtContent>
          <w:r w:rsidRPr="005C5005">
            <w:rPr>
              <w:rFonts w:ascii="Segoe UI Symbol" w:hAnsi="Segoe UI Symbol" w:cs="Segoe UI Symbol"/>
              <w:color w:val="000000"/>
              <w:sz w:val="24"/>
              <w:szCs w:val="24"/>
            </w:rPr>
            <w:t>☐</w:t>
          </w:r>
        </w:sdtContent>
      </w:sdt>
    </w:p>
    <w:p w14:paraId="5410C0BB" w14:textId="77777777" w:rsidR="00B37D60" w:rsidRPr="005C5005" w:rsidRDefault="00B37D60" w:rsidP="009B181C">
      <w:pPr>
        <w:numPr>
          <w:ilvl w:val="0"/>
          <w:numId w:val="25"/>
        </w:numPr>
        <w:autoSpaceDE w:val="0"/>
        <w:autoSpaceDN w:val="0"/>
        <w:adjustRightInd w:val="0"/>
        <w:spacing w:after="0" w:line="240" w:lineRule="auto"/>
        <w:jc w:val="both"/>
        <w:rPr>
          <w:rFonts w:ascii="Arial" w:hAnsi="Arial" w:cs="Arial"/>
          <w:color w:val="000000"/>
          <w:sz w:val="24"/>
          <w:szCs w:val="24"/>
        </w:rPr>
      </w:pPr>
      <w:r w:rsidRPr="005C5005">
        <w:rPr>
          <w:rFonts w:ascii="Arial" w:hAnsi="Arial" w:cs="Arial"/>
          <w:color w:val="000000"/>
          <w:sz w:val="24"/>
          <w:szCs w:val="24"/>
        </w:rPr>
        <w:t xml:space="preserve">A los 2 o 3 meses </w:t>
      </w:r>
      <w:r w:rsidRPr="005C5005">
        <w:rPr>
          <w:rFonts w:ascii="Arial" w:hAnsi="Arial" w:cs="Arial"/>
          <w:color w:val="000000"/>
          <w:sz w:val="24"/>
          <w:szCs w:val="24"/>
        </w:rPr>
        <w:tab/>
      </w:r>
      <w:sdt>
        <w:sdtPr>
          <w:rPr>
            <w:rFonts w:ascii="Arial" w:hAnsi="Arial" w:cs="Arial"/>
            <w:color w:val="000000"/>
            <w:sz w:val="24"/>
            <w:szCs w:val="24"/>
          </w:rPr>
          <w:id w:val="-445320762"/>
          <w14:checkbox>
            <w14:checked w14:val="0"/>
            <w14:checkedState w14:val="2612" w14:font="MS Gothic"/>
            <w14:uncheckedState w14:val="2610" w14:font="MS Gothic"/>
          </w14:checkbox>
        </w:sdtPr>
        <w:sdtEndPr/>
        <w:sdtContent>
          <w:r w:rsidRPr="005C5005">
            <w:rPr>
              <w:rFonts w:ascii="Segoe UI Symbol" w:hAnsi="Segoe UI Symbol" w:cs="Segoe UI Symbol"/>
              <w:color w:val="000000"/>
              <w:sz w:val="24"/>
              <w:szCs w:val="24"/>
            </w:rPr>
            <w:t>☐</w:t>
          </w:r>
        </w:sdtContent>
      </w:sdt>
    </w:p>
    <w:p w14:paraId="21BEB774" w14:textId="77777777" w:rsidR="00B37D60" w:rsidRPr="005C5005" w:rsidRDefault="00B37D60" w:rsidP="009B181C">
      <w:pPr>
        <w:numPr>
          <w:ilvl w:val="0"/>
          <w:numId w:val="25"/>
        </w:numPr>
        <w:autoSpaceDE w:val="0"/>
        <w:autoSpaceDN w:val="0"/>
        <w:adjustRightInd w:val="0"/>
        <w:spacing w:after="0" w:line="240" w:lineRule="auto"/>
        <w:jc w:val="both"/>
        <w:rPr>
          <w:rFonts w:ascii="Arial" w:hAnsi="Arial" w:cs="Arial"/>
          <w:color w:val="000000"/>
          <w:sz w:val="24"/>
          <w:szCs w:val="24"/>
        </w:rPr>
      </w:pPr>
      <w:r w:rsidRPr="005C5005">
        <w:rPr>
          <w:rFonts w:ascii="Arial" w:hAnsi="Arial" w:cs="Arial"/>
          <w:color w:val="000000"/>
          <w:sz w:val="24"/>
          <w:szCs w:val="24"/>
        </w:rPr>
        <w:t xml:space="preserve">Al año de edad </w:t>
      </w:r>
      <w:r w:rsidRPr="005C5005">
        <w:rPr>
          <w:rFonts w:ascii="Arial" w:hAnsi="Arial" w:cs="Arial"/>
          <w:color w:val="000000"/>
          <w:sz w:val="24"/>
          <w:szCs w:val="24"/>
        </w:rPr>
        <w:tab/>
      </w:r>
      <w:sdt>
        <w:sdtPr>
          <w:rPr>
            <w:rFonts w:ascii="Arial" w:eastAsia="MS Gothic" w:hAnsi="Arial" w:cs="Arial"/>
            <w:color w:val="000000"/>
            <w:sz w:val="24"/>
            <w:szCs w:val="24"/>
          </w:rPr>
          <w:id w:val="693116854"/>
          <w14:checkbox>
            <w14:checked w14:val="0"/>
            <w14:checkedState w14:val="2612" w14:font="MS Gothic"/>
            <w14:uncheckedState w14:val="2610" w14:font="MS Gothic"/>
          </w14:checkbox>
        </w:sdtPr>
        <w:sdtEndPr/>
        <w:sdtContent>
          <w:r w:rsidRPr="005C5005">
            <w:rPr>
              <w:rFonts w:ascii="Segoe UI Symbol" w:eastAsia="MS Gothic" w:hAnsi="Segoe UI Symbol" w:cs="Segoe UI Symbol"/>
              <w:color w:val="000000"/>
              <w:sz w:val="24"/>
              <w:szCs w:val="24"/>
            </w:rPr>
            <w:t>☐</w:t>
          </w:r>
        </w:sdtContent>
      </w:sdt>
    </w:p>
    <w:p w14:paraId="2C9097BC" w14:textId="77777777" w:rsidR="00B37D60" w:rsidRPr="005C5005" w:rsidRDefault="00B37D60" w:rsidP="009B181C">
      <w:pPr>
        <w:numPr>
          <w:ilvl w:val="0"/>
          <w:numId w:val="25"/>
        </w:numPr>
        <w:autoSpaceDE w:val="0"/>
        <w:autoSpaceDN w:val="0"/>
        <w:adjustRightInd w:val="0"/>
        <w:spacing w:after="0" w:line="240" w:lineRule="auto"/>
        <w:jc w:val="both"/>
        <w:rPr>
          <w:rFonts w:ascii="Arial" w:hAnsi="Arial" w:cs="Arial"/>
          <w:color w:val="000000"/>
          <w:sz w:val="24"/>
          <w:szCs w:val="24"/>
        </w:rPr>
      </w:pPr>
      <w:r w:rsidRPr="005C5005">
        <w:rPr>
          <w:rFonts w:ascii="Arial" w:hAnsi="Arial" w:cs="Arial"/>
          <w:color w:val="000000"/>
          <w:sz w:val="24"/>
          <w:szCs w:val="24"/>
        </w:rPr>
        <w:t>Hasta que le salgan los dientes</w:t>
      </w:r>
      <w:r w:rsidRPr="005C5005">
        <w:rPr>
          <w:rFonts w:ascii="Arial" w:hAnsi="Arial" w:cs="Arial"/>
          <w:color w:val="000000"/>
          <w:sz w:val="24"/>
          <w:szCs w:val="24"/>
        </w:rPr>
        <w:tab/>
      </w:r>
      <w:sdt>
        <w:sdtPr>
          <w:rPr>
            <w:rFonts w:ascii="Arial" w:eastAsia="MS Gothic" w:hAnsi="Arial" w:cs="Arial"/>
            <w:color w:val="000000"/>
            <w:sz w:val="24"/>
            <w:szCs w:val="24"/>
          </w:rPr>
          <w:id w:val="-1467341754"/>
          <w14:checkbox>
            <w14:checked w14:val="0"/>
            <w14:checkedState w14:val="2612" w14:font="MS Gothic"/>
            <w14:uncheckedState w14:val="2610" w14:font="MS Gothic"/>
          </w14:checkbox>
        </w:sdtPr>
        <w:sdtEndPr/>
        <w:sdtContent>
          <w:r w:rsidRPr="005C5005">
            <w:rPr>
              <w:rFonts w:ascii="Segoe UI Symbol" w:eastAsia="MS Gothic" w:hAnsi="Segoe UI Symbol" w:cs="Segoe UI Symbol"/>
              <w:color w:val="000000"/>
              <w:sz w:val="24"/>
              <w:szCs w:val="24"/>
            </w:rPr>
            <w:t>☐</w:t>
          </w:r>
        </w:sdtContent>
      </w:sdt>
    </w:p>
    <w:p w14:paraId="4219E2C9" w14:textId="77777777" w:rsidR="00B37D60" w:rsidRPr="005C5005" w:rsidRDefault="00B37D60" w:rsidP="009B181C">
      <w:pPr>
        <w:numPr>
          <w:ilvl w:val="0"/>
          <w:numId w:val="25"/>
        </w:numPr>
        <w:autoSpaceDE w:val="0"/>
        <w:autoSpaceDN w:val="0"/>
        <w:adjustRightInd w:val="0"/>
        <w:spacing w:after="0" w:line="240" w:lineRule="auto"/>
        <w:jc w:val="both"/>
        <w:rPr>
          <w:rFonts w:ascii="Arial" w:hAnsi="Arial" w:cs="Arial"/>
          <w:color w:val="000000"/>
          <w:sz w:val="24"/>
          <w:szCs w:val="24"/>
        </w:rPr>
      </w:pPr>
      <w:r w:rsidRPr="005C5005">
        <w:rPr>
          <w:rFonts w:ascii="Arial" w:hAnsi="Arial" w:cs="Arial"/>
          <w:color w:val="000000"/>
          <w:sz w:val="24"/>
          <w:szCs w:val="24"/>
        </w:rPr>
        <w:t>Otra: _________________</w:t>
      </w:r>
    </w:p>
    <w:p w14:paraId="761E0A8A" w14:textId="77777777" w:rsidR="00B37D60" w:rsidRPr="005C5005" w:rsidRDefault="00B37D60" w:rsidP="00DC0DD8">
      <w:pPr>
        <w:spacing w:after="0" w:line="240" w:lineRule="auto"/>
        <w:jc w:val="both"/>
        <w:rPr>
          <w:rFonts w:ascii="Arial" w:hAnsi="Arial" w:cs="Arial"/>
          <w:color w:val="000000"/>
          <w:sz w:val="24"/>
          <w:szCs w:val="24"/>
        </w:rPr>
        <w:sectPr w:rsidR="00B37D60" w:rsidRPr="005C5005">
          <w:type w:val="continuous"/>
          <w:pgSz w:w="12240" w:h="15840"/>
          <w:pgMar w:top="1417" w:right="1701" w:bottom="1417" w:left="1701" w:header="708" w:footer="708" w:gutter="0"/>
          <w:cols w:num="2" w:space="708"/>
        </w:sectPr>
      </w:pPr>
    </w:p>
    <w:p w14:paraId="798741F2" w14:textId="77777777" w:rsidR="00B37D60" w:rsidRPr="005C5005" w:rsidRDefault="00B37D60" w:rsidP="00DC0DD8">
      <w:pPr>
        <w:autoSpaceDE w:val="0"/>
        <w:autoSpaceDN w:val="0"/>
        <w:adjustRightInd w:val="0"/>
        <w:spacing w:after="0" w:line="240" w:lineRule="auto"/>
        <w:ind w:left="720"/>
        <w:jc w:val="both"/>
        <w:rPr>
          <w:rFonts w:ascii="Arial" w:hAnsi="Arial" w:cs="Arial"/>
          <w:color w:val="000000"/>
          <w:sz w:val="24"/>
          <w:szCs w:val="24"/>
        </w:rPr>
      </w:pPr>
    </w:p>
    <w:p w14:paraId="54F9DDD2" w14:textId="77777777" w:rsidR="00B37D60" w:rsidRPr="005C5005" w:rsidRDefault="00B37D60" w:rsidP="009B181C">
      <w:pPr>
        <w:numPr>
          <w:ilvl w:val="0"/>
          <w:numId w:val="17"/>
        </w:numPr>
        <w:autoSpaceDE w:val="0"/>
        <w:autoSpaceDN w:val="0"/>
        <w:adjustRightInd w:val="0"/>
        <w:spacing w:after="0" w:line="240" w:lineRule="auto"/>
        <w:contextualSpacing/>
        <w:jc w:val="both"/>
        <w:rPr>
          <w:rFonts w:ascii="Arial" w:hAnsi="Arial" w:cs="Arial"/>
          <w:color w:val="000000"/>
          <w:sz w:val="24"/>
          <w:szCs w:val="24"/>
        </w:rPr>
      </w:pPr>
      <w:r w:rsidRPr="005C5005">
        <w:rPr>
          <w:rFonts w:ascii="Arial" w:hAnsi="Arial" w:cs="Arial"/>
          <w:color w:val="000000"/>
          <w:sz w:val="24"/>
          <w:szCs w:val="24"/>
        </w:rPr>
        <w:t>¿Sabe usted que beneficio tiene darle solo pecho al niño?</w:t>
      </w:r>
    </w:p>
    <w:p w14:paraId="10BF9357" w14:textId="77777777" w:rsidR="00B37D60" w:rsidRPr="005C5005" w:rsidRDefault="00B37D60" w:rsidP="009B181C">
      <w:pPr>
        <w:numPr>
          <w:ilvl w:val="0"/>
          <w:numId w:val="27"/>
        </w:numPr>
        <w:autoSpaceDE w:val="0"/>
        <w:autoSpaceDN w:val="0"/>
        <w:adjustRightInd w:val="0"/>
        <w:spacing w:after="0" w:line="240" w:lineRule="auto"/>
        <w:contextualSpacing/>
        <w:jc w:val="both"/>
        <w:rPr>
          <w:rFonts w:ascii="Arial" w:hAnsi="Arial" w:cs="Arial"/>
          <w:color w:val="000000"/>
          <w:sz w:val="24"/>
          <w:szCs w:val="24"/>
        </w:rPr>
      </w:pPr>
      <w:r w:rsidRPr="005C5005">
        <w:rPr>
          <w:rFonts w:ascii="Arial" w:hAnsi="Arial" w:cs="Arial"/>
          <w:color w:val="000000"/>
          <w:sz w:val="24"/>
          <w:szCs w:val="24"/>
        </w:rPr>
        <w:t>Reduce la probabilidad de que se enferme</w:t>
      </w:r>
    </w:p>
    <w:p w14:paraId="2084201D" w14:textId="77777777" w:rsidR="00B37D60" w:rsidRPr="005C5005" w:rsidRDefault="00B37D60" w:rsidP="009B181C">
      <w:pPr>
        <w:numPr>
          <w:ilvl w:val="0"/>
          <w:numId w:val="27"/>
        </w:numPr>
        <w:autoSpaceDE w:val="0"/>
        <w:autoSpaceDN w:val="0"/>
        <w:adjustRightInd w:val="0"/>
        <w:spacing w:after="0" w:line="240" w:lineRule="auto"/>
        <w:contextualSpacing/>
        <w:jc w:val="both"/>
        <w:rPr>
          <w:rFonts w:ascii="Arial" w:hAnsi="Arial" w:cs="Arial"/>
          <w:color w:val="000000"/>
          <w:sz w:val="24"/>
          <w:szCs w:val="24"/>
        </w:rPr>
      </w:pPr>
      <w:r w:rsidRPr="005C5005">
        <w:rPr>
          <w:rFonts w:ascii="Arial" w:hAnsi="Arial" w:cs="Arial"/>
          <w:color w:val="000000"/>
          <w:sz w:val="24"/>
          <w:szCs w:val="24"/>
        </w:rPr>
        <w:t>Se pone más gordito</w:t>
      </w:r>
    </w:p>
    <w:p w14:paraId="07D0B229" w14:textId="77777777" w:rsidR="00B37D60" w:rsidRPr="005C5005" w:rsidRDefault="00B37D60" w:rsidP="009B181C">
      <w:pPr>
        <w:numPr>
          <w:ilvl w:val="0"/>
          <w:numId w:val="27"/>
        </w:numPr>
        <w:autoSpaceDE w:val="0"/>
        <w:autoSpaceDN w:val="0"/>
        <w:adjustRightInd w:val="0"/>
        <w:spacing w:after="0" w:line="240" w:lineRule="auto"/>
        <w:contextualSpacing/>
        <w:jc w:val="both"/>
        <w:rPr>
          <w:rFonts w:ascii="Arial" w:hAnsi="Arial" w:cs="Arial"/>
          <w:color w:val="000000"/>
          <w:sz w:val="24"/>
          <w:szCs w:val="24"/>
        </w:rPr>
      </w:pPr>
      <w:r w:rsidRPr="005C5005">
        <w:rPr>
          <w:rFonts w:ascii="Arial" w:hAnsi="Arial" w:cs="Arial"/>
          <w:color w:val="000000"/>
          <w:sz w:val="24"/>
          <w:szCs w:val="24"/>
        </w:rPr>
        <w:t>Es más barato</w:t>
      </w:r>
    </w:p>
    <w:p w14:paraId="6C4F7628" w14:textId="77777777" w:rsidR="00B37D60" w:rsidRPr="005C5005" w:rsidRDefault="00B37D60" w:rsidP="009B181C">
      <w:pPr>
        <w:numPr>
          <w:ilvl w:val="0"/>
          <w:numId w:val="27"/>
        </w:numPr>
        <w:autoSpaceDE w:val="0"/>
        <w:autoSpaceDN w:val="0"/>
        <w:adjustRightInd w:val="0"/>
        <w:spacing w:after="0" w:line="240" w:lineRule="auto"/>
        <w:contextualSpacing/>
        <w:jc w:val="both"/>
        <w:rPr>
          <w:rFonts w:ascii="Arial" w:hAnsi="Arial" w:cs="Arial"/>
          <w:color w:val="000000"/>
          <w:sz w:val="24"/>
          <w:szCs w:val="24"/>
        </w:rPr>
      </w:pPr>
      <w:r w:rsidRPr="005C5005">
        <w:rPr>
          <w:rFonts w:ascii="Arial" w:hAnsi="Arial" w:cs="Arial"/>
          <w:color w:val="000000"/>
          <w:sz w:val="24"/>
          <w:szCs w:val="24"/>
        </w:rPr>
        <w:t>No sabe</w:t>
      </w:r>
    </w:p>
    <w:p w14:paraId="3F74BD44" w14:textId="77777777" w:rsidR="00B37D60" w:rsidRPr="005C5005" w:rsidRDefault="00B37D60" w:rsidP="00DC0DD8">
      <w:pPr>
        <w:autoSpaceDE w:val="0"/>
        <w:autoSpaceDN w:val="0"/>
        <w:adjustRightInd w:val="0"/>
        <w:spacing w:after="0" w:line="240" w:lineRule="auto"/>
        <w:jc w:val="both"/>
        <w:rPr>
          <w:rFonts w:ascii="Arial" w:hAnsi="Arial" w:cs="Arial"/>
          <w:color w:val="000000"/>
          <w:sz w:val="24"/>
          <w:szCs w:val="24"/>
        </w:rPr>
      </w:pPr>
    </w:p>
    <w:p w14:paraId="7C8DA05B" w14:textId="77777777" w:rsidR="00B37D60" w:rsidRPr="005C5005" w:rsidRDefault="00B37D60" w:rsidP="00DC0DD8">
      <w:pPr>
        <w:autoSpaceDE w:val="0"/>
        <w:autoSpaceDN w:val="0"/>
        <w:adjustRightInd w:val="0"/>
        <w:spacing w:after="0" w:line="240" w:lineRule="auto"/>
        <w:jc w:val="both"/>
        <w:rPr>
          <w:rFonts w:ascii="Arial" w:hAnsi="Arial" w:cs="Arial"/>
          <w:color w:val="000000"/>
          <w:sz w:val="24"/>
          <w:szCs w:val="24"/>
        </w:rPr>
      </w:pPr>
    </w:p>
    <w:p w14:paraId="604DCE46" w14:textId="77777777" w:rsidR="00B37D60" w:rsidRPr="005C5005" w:rsidRDefault="00B37D60" w:rsidP="009B181C">
      <w:pPr>
        <w:numPr>
          <w:ilvl w:val="0"/>
          <w:numId w:val="17"/>
        </w:numPr>
        <w:autoSpaceDE w:val="0"/>
        <w:autoSpaceDN w:val="0"/>
        <w:adjustRightInd w:val="0"/>
        <w:spacing w:after="0" w:line="240" w:lineRule="auto"/>
        <w:contextualSpacing/>
        <w:jc w:val="both"/>
        <w:rPr>
          <w:rFonts w:ascii="Arial" w:hAnsi="Arial" w:cs="Arial"/>
          <w:color w:val="000000"/>
          <w:sz w:val="24"/>
          <w:szCs w:val="24"/>
        </w:rPr>
      </w:pPr>
      <w:r w:rsidRPr="005C5005">
        <w:rPr>
          <w:rFonts w:ascii="Arial" w:hAnsi="Arial" w:cs="Arial"/>
          <w:color w:val="000000"/>
          <w:sz w:val="24"/>
          <w:szCs w:val="24"/>
        </w:rPr>
        <w:lastRenderedPageBreak/>
        <w:t>¿Sabe usted que problema se puede presentar si se da de comer al niño antes de los 6 meses?</w:t>
      </w:r>
    </w:p>
    <w:p w14:paraId="23EF4027" w14:textId="77777777" w:rsidR="00B37D60" w:rsidRPr="005C5005" w:rsidRDefault="00B37D60" w:rsidP="009B181C">
      <w:pPr>
        <w:numPr>
          <w:ilvl w:val="0"/>
          <w:numId w:val="28"/>
        </w:numPr>
        <w:autoSpaceDE w:val="0"/>
        <w:autoSpaceDN w:val="0"/>
        <w:adjustRightInd w:val="0"/>
        <w:spacing w:after="0" w:line="240" w:lineRule="auto"/>
        <w:contextualSpacing/>
        <w:jc w:val="both"/>
        <w:rPr>
          <w:rFonts w:ascii="Arial" w:hAnsi="Arial" w:cs="Arial"/>
          <w:color w:val="000000"/>
          <w:sz w:val="24"/>
          <w:szCs w:val="24"/>
        </w:rPr>
      </w:pPr>
      <w:r w:rsidRPr="005C5005">
        <w:rPr>
          <w:rFonts w:ascii="Arial" w:hAnsi="Arial" w:cs="Arial"/>
          <w:color w:val="000000"/>
          <w:sz w:val="24"/>
          <w:szCs w:val="24"/>
        </w:rPr>
        <w:t>Desnutrición</w:t>
      </w:r>
    </w:p>
    <w:p w14:paraId="2C7CE126" w14:textId="77777777" w:rsidR="00B37D60" w:rsidRPr="005C5005" w:rsidRDefault="00B37D60" w:rsidP="009B181C">
      <w:pPr>
        <w:numPr>
          <w:ilvl w:val="0"/>
          <w:numId w:val="28"/>
        </w:numPr>
        <w:autoSpaceDE w:val="0"/>
        <w:autoSpaceDN w:val="0"/>
        <w:adjustRightInd w:val="0"/>
        <w:spacing w:after="0" w:line="240" w:lineRule="auto"/>
        <w:contextualSpacing/>
        <w:jc w:val="both"/>
        <w:rPr>
          <w:rFonts w:ascii="Arial" w:hAnsi="Arial" w:cs="Arial"/>
          <w:color w:val="000000"/>
          <w:sz w:val="24"/>
          <w:szCs w:val="24"/>
        </w:rPr>
      </w:pPr>
      <w:r w:rsidRPr="005C5005">
        <w:rPr>
          <w:rFonts w:ascii="Arial" w:hAnsi="Arial" w:cs="Arial"/>
          <w:color w:val="000000"/>
          <w:sz w:val="24"/>
          <w:szCs w:val="24"/>
        </w:rPr>
        <w:t>Mas gasto económico</w:t>
      </w:r>
    </w:p>
    <w:p w14:paraId="4DD6457F" w14:textId="77777777" w:rsidR="00B37D60" w:rsidRPr="005C5005" w:rsidRDefault="00B37D60" w:rsidP="009B181C">
      <w:pPr>
        <w:numPr>
          <w:ilvl w:val="0"/>
          <w:numId w:val="28"/>
        </w:numPr>
        <w:autoSpaceDE w:val="0"/>
        <w:autoSpaceDN w:val="0"/>
        <w:adjustRightInd w:val="0"/>
        <w:spacing w:after="0" w:line="240" w:lineRule="auto"/>
        <w:contextualSpacing/>
        <w:jc w:val="both"/>
        <w:rPr>
          <w:rFonts w:ascii="Arial" w:hAnsi="Arial" w:cs="Arial"/>
          <w:color w:val="000000"/>
          <w:sz w:val="24"/>
          <w:szCs w:val="24"/>
        </w:rPr>
      </w:pPr>
      <w:r w:rsidRPr="005C5005">
        <w:rPr>
          <w:rFonts w:ascii="Arial" w:hAnsi="Arial" w:cs="Arial"/>
          <w:color w:val="000000"/>
          <w:sz w:val="24"/>
          <w:szCs w:val="24"/>
        </w:rPr>
        <w:t>Se puede enfermar</w:t>
      </w:r>
    </w:p>
    <w:p w14:paraId="3034F90C" w14:textId="77777777" w:rsidR="00B37D60" w:rsidRPr="005C5005" w:rsidRDefault="00B37D60" w:rsidP="009B181C">
      <w:pPr>
        <w:numPr>
          <w:ilvl w:val="0"/>
          <w:numId w:val="28"/>
        </w:numPr>
        <w:autoSpaceDE w:val="0"/>
        <w:autoSpaceDN w:val="0"/>
        <w:adjustRightInd w:val="0"/>
        <w:spacing w:after="0" w:line="240" w:lineRule="auto"/>
        <w:contextualSpacing/>
        <w:jc w:val="both"/>
        <w:rPr>
          <w:rFonts w:ascii="Arial" w:hAnsi="Arial" w:cs="Arial"/>
          <w:color w:val="000000"/>
          <w:sz w:val="24"/>
          <w:szCs w:val="24"/>
        </w:rPr>
      </w:pPr>
      <w:r w:rsidRPr="005C5005">
        <w:rPr>
          <w:rFonts w:ascii="Arial" w:hAnsi="Arial" w:cs="Arial"/>
          <w:color w:val="000000"/>
          <w:sz w:val="24"/>
          <w:szCs w:val="24"/>
        </w:rPr>
        <w:t>No sabe</w:t>
      </w:r>
    </w:p>
    <w:p w14:paraId="7B430803" w14:textId="77777777" w:rsidR="00B37D60" w:rsidRPr="005C5005" w:rsidRDefault="00B37D60" w:rsidP="00DC0DD8">
      <w:pPr>
        <w:autoSpaceDE w:val="0"/>
        <w:autoSpaceDN w:val="0"/>
        <w:adjustRightInd w:val="0"/>
        <w:spacing w:after="0" w:line="240" w:lineRule="auto"/>
        <w:ind w:left="1080"/>
        <w:contextualSpacing/>
        <w:jc w:val="both"/>
        <w:rPr>
          <w:rFonts w:ascii="Arial" w:hAnsi="Arial" w:cs="Arial"/>
          <w:color w:val="000000"/>
          <w:sz w:val="24"/>
          <w:szCs w:val="24"/>
        </w:rPr>
      </w:pPr>
    </w:p>
    <w:p w14:paraId="5597664E" w14:textId="77777777" w:rsidR="00B37D60" w:rsidRPr="005C5005" w:rsidRDefault="00B37D60" w:rsidP="00DC0DD8">
      <w:pPr>
        <w:autoSpaceDE w:val="0"/>
        <w:autoSpaceDN w:val="0"/>
        <w:adjustRightInd w:val="0"/>
        <w:spacing w:after="0" w:line="240" w:lineRule="auto"/>
        <w:ind w:left="720"/>
        <w:jc w:val="both"/>
        <w:rPr>
          <w:rFonts w:ascii="Arial" w:hAnsi="Arial" w:cs="Arial"/>
          <w:color w:val="000000"/>
          <w:sz w:val="24"/>
          <w:szCs w:val="24"/>
        </w:rPr>
      </w:pPr>
    </w:p>
    <w:p w14:paraId="2C3CAB0F" w14:textId="77777777" w:rsidR="00B37D60" w:rsidRPr="005C5005" w:rsidRDefault="00B37D60" w:rsidP="009B181C">
      <w:pPr>
        <w:numPr>
          <w:ilvl w:val="0"/>
          <w:numId w:val="17"/>
        </w:numPr>
        <w:spacing w:line="240" w:lineRule="auto"/>
        <w:contextualSpacing/>
        <w:jc w:val="both"/>
        <w:rPr>
          <w:rFonts w:ascii="Arial" w:hAnsi="Arial" w:cs="Arial"/>
          <w:sz w:val="24"/>
          <w:szCs w:val="24"/>
        </w:rPr>
      </w:pPr>
      <w:r w:rsidRPr="005C5005">
        <w:rPr>
          <w:rFonts w:ascii="Arial" w:hAnsi="Arial" w:cs="Arial"/>
          <w:sz w:val="24"/>
          <w:szCs w:val="24"/>
        </w:rPr>
        <w:t>¿Por qué razón daría usted leche de bote a su hijo?</w:t>
      </w:r>
    </w:p>
    <w:p w14:paraId="2E7B276E" w14:textId="77777777" w:rsidR="00B37D60" w:rsidRPr="005C5005" w:rsidRDefault="00B37D60" w:rsidP="00DC0DD8">
      <w:pPr>
        <w:spacing w:after="0" w:line="240" w:lineRule="auto"/>
        <w:jc w:val="both"/>
        <w:rPr>
          <w:rFonts w:ascii="Arial" w:hAnsi="Arial" w:cs="Arial"/>
          <w:sz w:val="24"/>
          <w:szCs w:val="24"/>
        </w:rPr>
        <w:sectPr w:rsidR="00B37D60" w:rsidRPr="005C5005">
          <w:type w:val="continuous"/>
          <w:pgSz w:w="12240" w:h="15840"/>
          <w:pgMar w:top="1417" w:right="1701" w:bottom="1417" w:left="1701" w:header="708" w:footer="708" w:gutter="0"/>
          <w:cols w:space="720"/>
        </w:sectPr>
      </w:pPr>
    </w:p>
    <w:p w14:paraId="45A47DA7" w14:textId="77777777" w:rsidR="00B37D60" w:rsidRPr="005C5005" w:rsidRDefault="00B37D60" w:rsidP="009B181C">
      <w:pPr>
        <w:numPr>
          <w:ilvl w:val="0"/>
          <w:numId w:val="29"/>
        </w:numPr>
        <w:spacing w:line="240" w:lineRule="auto"/>
        <w:contextualSpacing/>
        <w:jc w:val="both"/>
        <w:rPr>
          <w:rFonts w:ascii="Arial" w:hAnsi="Arial" w:cs="Arial"/>
          <w:sz w:val="24"/>
          <w:szCs w:val="24"/>
        </w:rPr>
      </w:pPr>
      <w:r w:rsidRPr="005C5005">
        <w:rPr>
          <w:rFonts w:ascii="Arial" w:hAnsi="Arial" w:cs="Arial"/>
          <w:sz w:val="24"/>
          <w:szCs w:val="24"/>
        </w:rPr>
        <w:t>Porque no se llena con el pecho</w:t>
      </w:r>
    </w:p>
    <w:p w14:paraId="52754F93" w14:textId="77777777" w:rsidR="00B37D60" w:rsidRPr="005C5005" w:rsidRDefault="00B37D60" w:rsidP="009B181C">
      <w:pPr>
        <w:numPr>
          <w:ilvl w:val="0"/>
          <w:numId w:val="29"/>
        </w:numPr>
        <w:spacing w:line="240" w:lineRule="auto"/>
        <w:contextualSpacing/>
        <w:jc w:val="both"/>
        <w:rPr>
          <w:rFonts w:ascii="Arial" w:hAnsi="Arial" w:cs="Arial"/>
          <w:sz w:val="24"/>
          <w:szCs w:val="24"/>
        </w:rPr>
      </w:pPr>
      <w:r w:rsidRPr="005C5005">
        <w:rPr>
          <w:rFonts w:ascii="Arial" w:hAnsi="Arial" w:cs="Arial"/>
          <w:sz w:val="24"/>
          <w:szCs w:val="24"/>
        </w:rPr>
        <w:t>Porque así se acostumbra en la familia</w:t>
      </w:r>
    </w:p>
    <w:p w14:paraId="797AA76B" w14:textId="77777777" w:rsidR="00B37D60" w:rsidRPr="005C5005" w:rsidRDefault="00B37D60" w:rsidP="009B181C">
      <w:pPr>
        <w:numPr>
          <w:ilvl w:val="0"/>
          <w:numId w:val="29"/>
        </w:numPr>
        <w:spacing w:line="240" w:lineRule="auto"/>
        <w:contextualSpacing/>
        <w:jc w:val="both"/>
        <w:rPr>
          <w:rFonts w:ascii="Arial" w:hAnsi="Arial" w:cs="Arial"/>
          <w:sz w:val="24"/>
          <w:szCs w:val="24"/>
        </w:rPr>
      </w:pPr>
      <w:r w:rsidRPr="005C5005">
        <w:rPr>
          <w:rFonts w:ascii="Arial" w:hAnsi="Arial" w:cs="Arial"/>
          <w:sz w:val="24"/>
          <w:szCs w:val="24"/>
        </w:rPr>
        <w:t>Para que se engorde</w:t>
      </w:r>
    </w:p>
    <w:p w14:paraId="7175BF16" w14:textId="77777777" w:rsidR="00B37D60" w:rsidRPr="005C5005" w:rsidRDefault="00B37D60" w:rsidP="009B181C">
      <w:pPr>
        <w:numPr>
          <w:ilvl w:val="0"/>
          <w:numId w:val="29"/>
        </w:numPr>
        <w:spacing w:line="240" w:lineRule="auto"/>
        <w:contextualSpacing/>
        <w:jc w:val="both"/>
        <w:rPr>
          <w:rFonts w:ascii="Arial" w:hAnsi="Arial" w:cs="Arial"/>
          <w:sz w:val="24"/>
          <w:szCs w:val="24"/>
        </w:rPr>
      </w:pPr>
      <w:r w:rsidRPr="005C5005">
        <w:rPr>
          <w:rFonts w:ascii="Arial" w:hAnsi="Arial" w:cs="Arial"/>
          <w:sz w:val="24"/>
          <w:szCs w:val="24"/>
        </w:rPr>
        <w:t>Para que no llore</w:t>
      </w:r>
    </w:p>
    <w:p w14:paraId="4D309BB6" w14:textId="77777777" w:rsidR="00B37D60" w:rsidRPr="005C5005" w:rsidRDefault="00B37D60" w:rsidP="00DC0DD8">
      <w:pPr>
        <w:spacing w:after="0" w:line="240" w:lineRule="auto"/>
        <w:jc w:val="both"/>
        <w:rPr>
          <w:rFonts w:ascii="Arial" w:hAnsi="Arial" w:cs="Arial"/>
          <w:sz w:val="24"/>
          <w:szCs w:val="24"/>
        </w:rPr>
        <w:sectPr w:rsidR="00B37D60" w:rsidRPr="005C5005">
          <w:type w:val="continuous"/>
          <w:pgSz w:w="12240" w:h="15840"/>
          <w:pgMar w:top="1417" w:right="1701" w:bottom="1417" w:left="1701" w:header="708" w:footer="708" w:gutter="0"/>
          <w:cols w:num="2" w:space="708"/>
        </w:sectPr>
      </w:pPr>
    </w:p>
    <w:p w14:paraId="5CD28489" w14:textId="77777777" w:rsidR="00B37D60" w:rsidRPr="005C5005" w:rsidRDefault="00B37D60" w:rsidP="00DC0DD8">
      <w:pPr>
        <w:spacing w:line="240" w:lineRule="auto"/>
        <w:ind w:left="720" w:firstLine="720"/>
        <w:contextualSpacing/>
        <w:jc w:val="both"/>
        <w:rPr>
          <w:rFonts w:ascii="Arial" w:hAnsi="Arial" w:cs="Arial"/>
          <w:sz w:val="24"/>
          <w:szCs w:val="24"/>
        </w:rPr>
      </w:pPr>
      <w:r w:rsidRPr="005C5005">
        <w:rPr>
          <w:rFonts w:ascii="Arial" w:hAnsi="Arial" w:cs="Arial"/>
          <w:sz w:val="24"/>
          <w:szCs w:val="24"/>
        </w:rPr>
        <w:t xml:space="preserve">  </w:t>
      </w:r>
    </w:p>
    <w:p w14:paraId="1333596F" w14:textId="77777777" w:rsidR="00B37D60" w:rsidRPr="005C5005" w:rsidRDefault="00B37D60" w:rsidP="00DC0DD8">
      <w:pPr>
        <w:spacing w:line="240" w:lineRule="auto"/>
        <w:ind w:left="720"/>
        <w:contextualSpacing/>
        <w:jc w:val="both"/>
        <w:rPr>
          <w:rFonts w:ascii="Arial" w:hAnsi="Arial" w:cs="Arial"/>
          <w:sz w:val="24"/>
          <w:szCs w:val="24"/>
        </w:rPr>
      </w:pPr>
    </w:p>
    <w:p w14:paraId="33FAACC0" w14:textId="77777777" w:rsidR="00B37D60" w:rsidRPr="005C5005" w:rsidRDefault="00B37D60" w:rsidP="009B181C">
      <w:pPr>
        <w:numPr>
          <w:ilvl w:val="0"/>
          <w:numId w:val="17"/>
        </w:numPr>
        <w:spacing w:line="240" w:lineRule="auto"/>
        <w:contextualSpacing/>
        <w:jc w:val="both"/>
        <w:rPr>
          <w:rFonts w:ascii="Arial" w:hAnsi="Arial" w:cs="Arial"/>
          <w:sz w:val="24"/>
          <w:szCs w:val="24"/>
        </w:rPr>
      </w:pPr>
      <w:r w:rsidRPr="005C5005">
        <w:rPr>
          <w:rFonts w:ascii="Arial" w:hAnsi="Arial" w:cs="Arial"/>
          <w:sz w:val="24"/>
          <w:szCs w:val="24"/>
        </w:rPr>
        <w:t xml:space="preserve"> ¿Cree usted que es correcto dar agua a un niño menor de 6 meses?</w:t>
      </w:r>
    </w:p>
    <w:p w14:paraId="32C208C8" w14:textId="77777777" w:rsidR="00B37D60" w:rsidRPr="005C5005" w:rsidRDefault="00B37D60" w:rsidP="00DC0DD8">
      <w:pPr>
        <w:spacing w:after="0" w:line="240" w:lineRule="auto"/>
        <w:jc w:val="both"/>
        <w:rPr>
          <w:rFonts w:ascii="Arial" w:hAnsi="Arial" w:cs="Arial"/>
          <w:sz w:val="24"/>
          <w:szCs w:val="24"/>
        </w:rPr>
        <w:sectPr w:rsidR="00B37D60" w:rsidRPr="005C5005">
          <w:type w:val="continuous"/>
          <w:pgSz w:w="12240" w:h="15840"/>
          <w:pgMar w:top="1417" w:right="1701" w:bottom="1417" w:left="1701" w:header="708" w:footer="708" w:gutter="0"/>
          <w:cols w:space="720"/>
        </w:sectPr>
      </w:pPr>
    </w:p>
    <w:p w14:paraId="58D7C1FD" w14:textId="77777777" w:rsidR="00B37D60" w:rsidRPr="005C5005" w:rsidRDefault="00B37D60" w:rsidP="00DC0DD8">
      <w:pPr>
        <w:spacing w:line="240" w:lineRule="auto"/>
        <w:ind w:left="720"/>
        <w:contextualSpacing/>
        <w:jc w:val="both"/>
        <w:rPr>
          <w:rFonts w:ascii="Arial" w:hAnsi="Arial" w:cs="Arial"/>
          <w:sz w:val="24"/>
          <w:szCs w:val="24"/>
        </w:rPr>
      </w:pPr>
      <w:r w:rsidRPr="005C5005">
        <w:rPr>
          <w:rFonts w:ascii="Arial" w:hAnsi="Arial" w:cs="Arial"/>
          <w:sz w:val="24"/>
          <w:szCs w:val="24"/>
        </w:rPr>
        <w:t>A-Si</w:t>
      </w:r>
    </w:p>
    <w:p w14:paraId="6839DEE0" w14:textId="77777777" w:rsidR="00B37D60" w:rsidRPr="005C5005" w:rsidRDefault="00B37D60" w:rsidP="00DC0DD8">
      <w:pPr>
        <w:spacing w:line="240" w:lineRule="auto"/>
        <w:ind w:left="720"/>
        <w:contextualSpacing/>
        <w:jc w:val="both"/>
        <w:rPr>
          <w:rFonts w:ascii="Arial" w:hAnsi="Arial" w:cs="Arial"/>
          <w:sz w:val="24"/>
          <w:szCs w:val="24"/>
        </w:rPr>
      </w:pPr>
      <w:r w:rsidRPr="005C5005">
        <w:rPr>
          <w:rFonts w:ascii="Arial" w:hAnsi="Arial" w:cs="Arial"/>
          <w:sz w:val="24"/>
          <w:szCs w:val="24"/>
        </w:rPr>
        <w:t>B-No*</w:t>
      </w:r>
    </w:p>
    <w:p w14:paraId="0F281AA9" w14:textId="77777777" w:rsidR="00B37D60" w:rsidRPr="005C5005" w:rsidRDefault="00B37D60" w:rsidP="00DC0DD8">
      <w:pPr>
        <w:spacing w:after="0" w:line="240" w:lineRule="auto"/>
        <w:jc w:val="both"/>
        <w:rPr>
          <w:rFonts w:ascii="Arial" w:hAnsi="Arial" w:cs="Arial"/>
          <w:sz w:val="24"/>
          <w:szCs w:val="24"/>
        </w:rPr>
        <w:sectPr w:rsidR="00B37D60" w:rsidRPr="005C5005">
          <w:type w:val="continuous"/>
          <w:pgSz w:w="12240" w:h="15840"/>
          <w:pgMar w:top="1417" w:right="1701" w:bottom="1417" w:left="1701" w:header="708" w:footer="708" w:gutter="0"/>
          <w:cols w:num="2" w:space="708"/>
        </w:sectPr>
      </w:pPr>
    </w:p>
    <w:p w14:paraId="10936C5C" w14:textId="77777777" w:rsidR="00B37D60" w:rsidRPr="005C5005" w:rsidRDefault="00B37D60" w:rsidP="00DC0DD8">
      <w:pPr>
        <w:spacing w:line="240" w:lineRule="auto"/>
        <w:jc w:val="both"/>
        <w:rPr>
          <w:rFonts w:ascii="Arial" w:hAnsi="Arial" w:cs="Arial"/>
          <w:sz w:val="24"/>
          <w:szCs w:val="24"/>
        </w:rPr>
      </w:pPr>
    </w:p>
    <w:p w14:paraId="02B0CA49" w14:textId="77777777" w:rsidR="00B37D60" w:rsidRPr="005C5005" w:rsidRDefault="00B37D60" w:rsidP="009B181C">
      <w:pPr>
        <w:numPr>
          <w:ilvl w:val="0"/>
          <w:numId w:val="17"/>
        </w:numPr>
        <w:spacing w:after="0" w:line="240" w:lineRule="auto"/>
        <w:contextualSpacing/>
        <w:jc w:val="both"/>
        <w:rPr>
          <w:rFonts w:ascii="Arial" w:hAnsi="Arial" w:cs="Arial"/>
          <w:sz w:val="24"/>
          <w:szCs w:val="24"/>
        </w:rPr>
      </w:pPr>
      <w:r w:rsidRPr="005C5005">
        <w:rPr>
          <w:rFonts w:ascii="Arial" w:hAnsi="Arial" w:cs="Arial"/>
          <w:sz w:val="24"/>
          <w:szCs w:val="24"/>
        </w:rPr>
        <w:t xml:space="preserve"> ¿Por qué cree que se le da agua a un niño?</w:t>
      </w:r>
    </w:p>
    <w:p w14:paraId="534D0339" w14:textId="77777777" w:rsidR="00B37D60" w:rsidRPr="005C5005" w:rsidRDefault="00B37D60" w:rsidP="00DC0DD8">
      <w:pPr>
        <w:spacing w:after="0" w:line="240" w:lineRule="auto"/>
        <w:jc w:val="both"/>
        <w:rPr>
          <w:rFonts w:ascii="Arial" w:hAnsi="Arial" w:cs="Arial"/>
          <w:sz w:val="24"/>
          <w:szCs w:val="24"/>
        </w:rPr>
      </w:pPr>
    </w:p>
    <w:p w14:paraId="4C817E18" w14:textId="77777777" w:rsidR="00B37D60" w:rsidRPr="005C5005" w:rsidRDefault="00B37D60" w:rsidP="00DC0DD8">
      <w:pPr>
        <w:spacing w:after="0" w:line="240" w:lineRule="auto"/>
        <w:jc w:val="both"/>
        <w:rPr>
          <w:rFonts w:ascii="Arial" w:hAnsi="Arial" w:cs="Arial"/>
          <w:sz w:val="24"/>
          <w:szCs w:val="24"/>
        </w:rPr>
      </w:pPr>
    </w:p>
    <w:p w14:paraId="1ECF4E24" w14:textId="77777777" w:rsidR="00B37D60" w:rsidRPr="005C5005" w:rsidRDefault="00B37D60" w:rsidP="009B181C">
      <w:pPr>
        <w:numPr>
          <w:ilvl w:val="0"/>
          <w:numId w:val="30"/>
        </w:numPr>
        <w:spacing w:after="0" w:line="240" w:lineRule="auto"/>
        <w:contextualSpacing/>
        <w:jc w:val="both"/>
        <w:rPr>
          <w:rFonts w:ascii="Arial" w:hAnsi="Arial" w:cs="Arial"/>
          <w:sz w:val="24"/>
          <w:szCs w:val="24"/>
        </w:rPr>
      </w:pPr>
      <w:r w:rsidRPr="005C5005">
        <w:rPr>
          <w:rFonts w:ascii="Arial" w:hAnsi="Arial" w:cs="Arial"/>
          <w:sz w:val="24"/>
          <w:szCs w:val="24"/>
        </w:rPr>
        <w:t xml:space="preserve">No es correcto </w:t>
      </w:r>
    </w:p>
    <w:p w14:paraId="11F57261" w14:textId="77777777" w:rsidR="00B37D60" w:rsidRPr="005C5005" w:rsidRDefault="00B37D60" w:rsidP="009B181C">
      <w:pPr>
        <w:numPr>
          <w:ilvl w:val="0"/>
          <w:numId w:val="30"/>
        </w:numPr>
        <w:spacing w:after="0" w:line="240" w:lineRule="auto"/>
        <w:contextualSpacing/>
        <w:jc w:val="both"/>
        <w:rPr>
          <w:rFonts w:ascii="Arial" w:hAnsi="Arial" w:cs="Arial"/>
          <w:sz w:val="24"/>
          <w:szCs w:val="24"/>
        </w:rPr>
      </w:pPr>
      <w:r w:rsidRPr="005C5005">
        <w:rPr>
          <w:rFonts w:ascii="Arial" w:hAnsi="Arial" w:cs="Arial"/>
          <w:sz w:val="24"/>
          <w:szCs w:val="24"/>
        </w:rPr>
        <w:t>No se llena con la leche</w:t>
      </w:r>
    </w:p>
    <w:p w14:paraId="1031A8AA" w14:textId="77777777" w:rsidR="00B37D60" w:rsidRPr="005C5005" w:rsidRDefault="00B37D60" w:rsidP="009B181C">
      <w:pPr>
        <w:numPr>
          <w:ilvl w:val="0"/>
          <w:numId w:val="30"/>
        </w:numPr>
        <w:spacing w:after="0" w:line="240" w:lineRule="auto"/>
        <w:contextualSpacing/>
        <w:jc w:val="both"/>
        <w:rPr>
          <w:rFonts w:ascii="Arial" w:hAnsi="Arial" w:cs="Arial"/>
          <w:sz w:val="24"/>
          <w:szCs w:val="24"/>
        </w:rPr>
      </w:pPr>
      <w:r w:rsidRPr="005C5005">
        <w:rPr>
          <w:rFonts w:ascii="Arial" w:hAnsi="Arial" w:cs="Arial"/>
          <w:sz w:val="24"/>
          <w:szCs w:val="24"/>
        </w:rPr>
        <w:t>Porque tiene sed</w:t>
      </w:r>
    </w:p>
    <w:p w14:paraId="5C2048CA" w14:textId="77777777" w:rsidR="00B37D60" w:rsidRDefault="00B37D60" w:rsidP="009B181C">
      <w:pPr>
        <w:numPr>
          <w:ilvl w:val="0"/>
          <w:numId w:val="30"/>
        </w:numPr>
        <w:spacing w:after="0" w:line="240" w:lineRule="auto"/>
        <w:contextualSpacing/>
        <w:jc w:val="both"/>
        <w:rPr>
          <w:rFonts w:ascii="Arial" w:hAnsi="Arial" w:cs="Arial"/>
          <w:sz w:val="24"/>
          <w:szCs w:val="24"/>
        </w:rPr>
      </w:pPr>
      <w:r w:rsidRPr="005C5005">
        <w:rPr>
          <w:rFonts w:ascii="Arial" w:hAnsi="Arial" w:cs="Arial"/>
          <w:sz w:val="24"/>
          <w:szCs w:val="24"/>
        </w:rPr>
        <w:t>Por el calor</w:t>
      </w:r>
    </w:p>
    <w:p w14:paraId="5D954EB7" w14:textId="77777777" w:rsidR="00B37D60" w:rsidRDefault="00B37D60" w:rsidP="00DC0DD8">
      <w:pPr>
        <w:spacing w:after="0" w:line="240" w:lineRule="auto"/>
        <w:contextualSpacing/>
        <w:jc w:val="both"/>
        <w:rPr>
          <w:rFonts w:ascii="Arial" w:hAnsi="Arial" w:cs="Arial"/>
          <w:sz w:val="24"/>
          <w:szCs w:val="24"/>
        </w:rPr>
      </w:pPr>
    </w:p>
    <w:p w14:paraId="43F99A72" w14:textId="77777777" w:rsidR="00B37D60" w:rsidRDefault="00B37D60" w:rsidP="00DC0DD8">
      <w:pPr>
        <w:spacing w:after="0" w:line="240" w:lineRule="auto"/>
        <w:contextualSpacing/>
        <w:jc w:val="both"/>
        <w:rPr>
          <w:rFonts w:ascii="Arial" w:hAnsi="Arial" w:cs="Arial"/>
          <w:sz w:val="24"/>
          <w:szCs w:val="24"/>
        </w:rPr>
      </w:pPr>
      <w:r>
        <w:rPr>
          <w:rFonts w:ascii="Arial" w:hAnsi="Arial" w:cs="Arial"/>
          <w:sz w:val="24"/>
          <w:szCs w:val="24"/>
        </w:rPr>
        <w:t xml:space="preserve">   </w:t>
      </w:r>
    </w:p>
    <w:p w14:paraId="59A6EAB1" w14:textId="069B6FB6" w:rsidR="00B37D60" w:rsidRDefault="00B37D60" w:rsidP="00DC0DD8">
      <w:pPr>
        <w:spacing w:after="0" w:line="240" w:lineRule="auto"/>
        <w:contextualSpacing/>
        <w:jc w:val="both"/>
        <w:rPr>
          <w:rFonts w:ascii="Arial" w:hAnsi="Arial" w:cs="Arial"/>
          <w:sz w:val="24"/>
          <w:szCs w:val="24"/>
        </w:rPr>
      </w:pPr>
      <w:r>
        <w:rPr>
          <w:rFonts w:ascii="Arial" w:hAnsi="Arial" w:cs="Arial"/>
          <w:sz w:val="24"/>
          <w:szCs w:val="24"/>
        </w:rPr>
        <w:t xml:space="preserve">      18 </w:t>
      </w:r>
      <w:r w:rsidR="00720373">
        <w:rPr>
          <w:rFonts w:ascii="Arial" w:hAnsi="Arial" w:cs="Arial"/>
          <w:sz w:val="24"/>
          <w:szCs w:val="24"/>
        </w:rPr>
        <w:t>- ¿</w:t>
      </w:r>
      <w:r>
        <w:rPr>
          <w:rFonts w:ascii="Arial" w:hAnsi="Arial" w:cs="Arial"/>
          <w:sz w:val="24"/>
          <w:szCs w:val="24"/>
        </w:rPr>
        <w:t>Quién le indico darle agua al niño?</w:t>
      </w:r>
    </w:p>
    <w:p w14:paraId="73867BFD" w14:textId="77777777" w:rsidR="00B37D60" w:rsidRDefault="00B37D60" w:rsidP="00DC0DD8">
      <w:pPr>
        <w:spacing w:after="0" w:line="240" w:lineRule="auto"/>
        <w:contextualSpacing/>
        <w:jc w:val="both"/>
        <w:rPr>
          <w:rFonts w:ascii="Arial" w:hAnsi="Arial" w:cs="Arial"/>
          <w:sz w:val="24"/>
          <w:szCs w:val="24"/>
        </w:rPr>
      </w:pPr>
    </w:p>
    <w:p w14:paraId="094F8423" w14:textId="77777777" w:rsidR="00B37D60" w:rsidRDefault="00B37D60" w:rsidP="009B181C">
      <w:pPr>
        <w:pStyle w:val="Prrafodelista"/>
        <w:numPr>
          <w:ilvl w:val="0"/>
          <w:numId w:val="33"/>
        </w:numPr>
        <w:spacing w:after="0" w:line="240" w:lineRule="auto"/>
        <w:jc w:val="both"/>
        <w:rPr>
          <w:rFonts w:ascii="Arial" w:hAnsi="Arial" w:cs="Arial"/>
          <w:sz w:val="24"/>
          <w:szCs w:val="24"/>
        </w:rPr>
      </w:pPr>
      <w:r>
        <w:rPr>
          <w:rFonts w:ascii="Arial" w:hAnsi="Arial" w:cs="Arial"/>
          <w:sz w:val="24"/>
          <w:szCs w:val="24"/>
        </w:rPr>
        <w:t>Nadie</w:t>
      </w:r>
    </w:p>
    <w:p w14:paraId="4A8CE37E" w14:textId="77777777" w:rsidR="00B37D60" w:rsidRDefault="00B37D60" w:rsidP="00DC0DD8">
      <w:pPr>
        <w:spacing w:after="0" w:line="240" w:lineRule="auto"/>
        <w:jc w:val="both"/>
        <w:rPr>
          <w:rFonts w:ascii="Arial" w:hAnsi="Arial" w:cs="Arial"/>
          <w:sz w:val="24"/>
          <w:szCs w:val="24"/>
        </w:rPr>
      </w:pPr>
    </w:p>
    <w:p w14:paraId="1A003C22" w14:textId="77777777" w:rsidR="00B37D60" w:rsidRDefault="00B37D60" w:rsidP="009B181C">
      <w:pPr>
        <w:pStyle w:val="Prrafodelista"/>
        <w:numPr>
          <w:ilvl w:val="0"/>
          <w:numId w:val="33"/>
        </w:numPr>
        <w:spacing w:after="0" w:line="240" w:lineRule="auto"/>
        <w:jc w:val="both"/>
        <w:rPr>
          <w:rFonts w:ascii="Arial" w:hAnsi="Arial" w:cs="Arial"/>
          <w:sz w:val="24"/>
          <w:szCs w:val="24"/>
        </w:rPr>
      </w:pPr>
      <w:r>
        <w:rPr>
          <w:rFonts w:ascii="Arial" w:hAnsi="Arial" w:cs="Arial"/>
          <w:sz w:val="24"/>
          <w:szCs w:val="24"/>
        </w:rPr>
        <w:t>La suegra</w:t>
      </w:r>
    </w:p>
    <w:p w14:paraId="160F9249" w14:textId="77777777" w:rsidR="00B37D60" w:rsidRDefault="00B37D60" w:rsidP="009B181C">
      <w:pPr>
        <w:pStyle w:val="Prrafodelista"/>
        <w:numPr>
          <w:ilvl w:val="0"/>
          <w:numId w:val="33"/>
        </w:numPr>
        <w:spacing w:after="0" w:line="240" w:lineRule="auto"/>
        <w:jc w:val="both"/>
        <w:rPr>
          <w:rFonts w:ascii="Arial" w:hAnsi="Arial" w:cs="Arial"/>
          <w:sz w:val="24"/>
          <w:szCs w:val="24"/>
        </w:rPr>
      </w:pPr>
      <w:r>
        <w:rPr>
          <w:rFonts w:ascii="Arial" w:hAnsi="Arial" w:cs="Arial"/>
          <w:sz w:val="24"/>
          <w:szCs w:val="24"/>
        </w:rPr>
        <w:t>La abuela</w:t>
      </w:r>
    </w:p>
    <w:p w14:paraId="6E6BBB41" w14:textId="77777777" w:rsidR="00B37D60" w:rsidRDefault="00B37D60" w:rsidP="009B181C">
      <w:pPr>
        <w:pStyle w:val="Prrafodelista"/>
        <w:numPr>
          <w:ilvl w:val="0"/>
          <w:numId w:val="33"/>
        </w:numPr>
        <w:spacing w:after="0" w:line="240" w:lineRule="auto"/>
        <w:jc w:val="both"/>
        <w:rPr>
          <w:rFonts w:ascii="Arial" w:hAnsi="Arial" w:cs="Arial"/>
          <w:sz w:val="24"/>
          <w:szCs w:val="24"/>
        </w:rPr>
      </w:pPr>
      <w:r>
        <w:rPr>
          <w:rFonts w:ascii="Arial" w:hAnsi="Arial" w:cs="Arial"/>
          <w:sz w:val="24"/>
          <w:szCs w:val="24"/>
        </w:rPr>
        <w:t xml:space="preserve">La   amiga </w:t>
      </w:r>
    </w:p>
    <w:p w14:paraId="35FBAA6B" w14:textId="2C6514D2" w:rsidR="00B37D60" w:rsidRPr="00AC2F54" w:rsidRDefault="00B37D60" w:rsidP="009B181C">
      <w:pPr>
        <w:pStyle w:val="Prrafodelista"/>
        <w:numPr>
          <w:ilvl w:val="0"/>
          <w:numId w:val="33"/>
        </w:numPr>
        <w:spacing w:after="0" w:line="240" w:lineRule="auto"/>
        <w:jc w:val="both"/>
        <w:rPr>
          <w:rFonts w:ascii="Arial" w:hAnsi="Arial" w:cs="Arial"/>
          <w:sz w:val="24"/>
          <w:szCs w:val="24"/>
        </w:rPr>
        <w:sectPr w:rsidR="00B37D60" w:rsidRPr="00AC2F54">
          <w:type w:val="continuous"/>
          <w:pgSz w:w="12240" w:h="15840"/>
          <w:pgMar w:top="1417" w:right="1701" w:bottom="1417" w:left="1701" w:header="708" w:footer="708" w:gutter="0"/>
          <w:cols w:space="720"/>
        </w:sectPr>
      </w:pPr>
      <w:r>
        <w:rPr>
          <w:rFonts w:ascii="Arial" w:hAnsi="Arial" w:cs="Arial"/>
          <w:sz w:val="24"/>
          <w:szCs w:val="24"/>
        </w:rPr>
        <w:t xml:space="preserve">Otra persona </w:t>
      </w:r>
      <w:r w:rsidR="00720373">
        <w:rPr>
          <w:rFonts w:ascii="Arial" w:hAnsi="Arial" w:cs="Arial"/>
          <w:sz w:val="24"/>
          <w:szCs w:val="24"/>
        </w:rPr>
        <w:t>especifique _</w:t>
      </w:r>
      <w:r>
        <w:rPr>
          <w:rFonts w:ascii="Arial" w:hAnsi="Arial" w:cs="Arial"/>
          <w:sz w:val="24"/>
          <w:szCs w:val="24"/>
        </w:rPr>
        <w:t>__________________</w:t>
      </w:r>
    </w:p>
    <w:p w14:paraId="07CF4CD1" w14:textId="23641DFF" w:rsidR="003B3BBB" w:rsidRPr="00D818A3" w:rsidRDefault="005A35AD" w:rsidP="00DC0DD8">
      <w:pPr>
        <w:pStyle w:val="Descripcin"/>
        <w:jc w:val="both"/>
        <w:rPr>
          <w:rFonts w:ascii="Arial" w:hAnsi="Arial" w:cs="Arial"/>
          <w:i w:val="0"/>
          <w:iCs w:val="0"/>
          <w:color w:val="auto"/>
          <w:sz w:val="24"/>
          <w:szCs w:val="24"/>
          <w:lang w:val="es-SV" w:eastAsia="es-SV"/>
        </w:rPr>
      </w:pPr>
      <w:bookmarkStart w:id="236" w:name="_Toc57908998"/>
      <w:r w:rsidRPr="00D818A3">
        <w:rPr>
          <w:rFonts w:ascii="Arial" w:hAnsi="Arial" w:cs="Arial"/>
          <w:i w:val="0"/>
          <w:iCs w:val="0"/>
          <w:color w:val="auto"/>
          <w:sz w:val="24"/>
          <w:szCs w:val="24"/>
        </w:rPr>
        <w:lastRenderedPageBreak/>
        <w:t xml:space="preserve">Anexo </w:t>
      </w:r>
      <w:r w:rsidRPr="00D818A3">
        <w:rPr>
          <w:rFonts w:ascii="Arial" w:hAnsi="Arial" w:cs="Arial"/>
          <w:i w:val="0"/>
          <w:iCs w:val="0"/>
          <w:color w:val="auto"/>
          <w:sz w:val="24"/>
          <w:szCs w:val="24"/>
        </w:rPr>
        <w:fldChar w:fldCharType="begin"/>
      </w:r>
      <w:r w:rsidRPr="00D818A3">
        <w:rPr>
          <w:rFonts w:ascii="Arial" w:hAnsi="Arial" w:cs="Arial"/>
          <w:i w:val="0"/>
          <w:iCs w:val="0"/>
          <w:color w:val="auto"/>
          <w:sz w:val="24"/>
          <w:szCs w:val="24"/>
        </w:rPr>
        <w:instrText xml:space="preserve"> SEQ Anexo \* ARABIC </w:instrText>
      </w:r>
      <w:r w:rsidRPr="00D818A3">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3</w:t>
      </w:r>
      <w:r w:rsidRPr="00D818A3">
        <w:rPr>
          <w:rFonts w:ascii="Arial" w:hAnsi="Arial" w:cs="Arial"/>
          <w:i w:val="0"/>
          <w:iCs w:val="0"/>
          <w:color w:val="auto"/>
          <w:sz w:val="24"/>
          <w:szCs w:val="24"/>
        </w:rPr>
        <w:fldChar w:fldCharType="end"/>
      </w:r>
      <w:r w:rsidRPr="00D818A3">
        <w:rPr>
          <w:rFonts w:ascii="Arial" w:hAnsi="Arial" w:cs="Arial"/>
          <w:i w:val="0"/>
          <w:iCs w:val="0"/>
          <w:color w:val="auto"/>
          <w:sz w:val="24"/>
          <w:szCs w:val="24"/>
        </w:rPr>
        <w:t xml:space="preserve">. </w:t>
      </w:r>
      <w:r w:rsidR="00D818A3" w:rsidRPr="00D818A3">
        <w:rPr>
          <w:rFonts w:ascii="Arial" w:hAnsi="Arial" w:cs="Arial"/>
          <w:i w:val="0"/>
          <w:iCs w:val="0"/>
          <w:color w:val="auto"/>
          <w:sz w:val="24"/>
          <w:szCs w:val="24"/>
        </w:rPr>
        <w:t>Tabla de chi cuadrado.</w:t>
      </w:r>
      <w:bookmarkEnd w:id="236"/>
    </w:p>
    <w:p w14:paraId="2000554D" w14:textId="13C0C81B" w:rsidR="003B3BBB" w:rsidRPr="003B3BBB" w:rsidRDefault="009E3D31" w:rsidP="00DC0DD8">
      <w:pPr>
        <w:jc w:val="both"/>
        <w:rPr>
          <w:rFonts w:ascii="Arial" w:hAnsi="Arial" w:cs="Arial"/>
          <w:b/>
          <w:bCs/>
          <w:sz w:val="24"/>
          <w:szCs w:val="24"/>
          <w:lang w:val="es-SV" w:eastAsia="es-SV"/>
        </w:rPr>
        <w:sectPr w:rsidR="003B3BBB" w:rsidRPr="003B3BBB" w:rsidSect="00BD1663">
          <w:footerReference w:type="default" r:id="rId82"/>
          <w:type w:val="nextColumn"/>
          <w:pgSz w:w="12240" w:h="15840"/>
          <w:pgMar w:top="1418" w:right="1418" w:bottom="1418" w:left="1418" w:header="708" w:footer="708" w:gutter="0"/>
          <w:cols w:space="708"/>
          <w:docGrid w:linePitch="360"/>
        </w:sectPr>
      </w:pPr>
      <w:r>
        <w:rPr>
          <w:noProof/>
          <w:lang w:val="es-SV" w:eastAsia="es-SV"/>
        </w:rPr>
        <w:drawing>
          <wp:inline distT="0" distB="0" distL="0" distR="0" wp14:anchorId="65C977FE" wp14:editId="15CEDF31">
            <wp:extent cx="5612130" cy="3314250"/>
            <wp:effectExtent l="0" t="0" r="762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t="12812"/>
                    <a:stretch/>
                  </pic:blipFill>
                  <pic:spPr bwMode="auto">
                    <a:xfrm>
                      <a:off x="0" y="0"/>
                      <a:ext cx="5612130" cy="3314250"/>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41" w:rightFromText="141" w:vertAnchor="page" w:horzAnchor="margin" w:tblpXSpec="center" w:tblpY="1"/>
        <w:tblW w:w="0" w:type="auto"/>
        <w:tblLayout w:type="fixed"/>
        <w:tblCellMar>
          <w:left w:w="70" w:type="dxa"/>
          <w:right w:w="70" w:type="dxa"/>
        </w:tblCellMar>
        <w:tblLook w:val="04A0" w:firstRow="1" w:lastRow="0" w:firstColumn="1" w:lastColumn="0" w:noHBand="0" w:noVBand="1"/>
      </w:tblPr>
      <w:tblGrid>
        <w:gridCol w:w="5"/>
        <w:gridCol w:w="1039"/>
        <w:gridCol w:w="190"/>
        <w:gridCol w:w="190"/>
        <w:gridCol w:w="190"/>
        <w:gridCol w:w="121"/>
        <w:gridCol w:w="69"/>
        <w:gridCol w:w="186"/>
        <w:gridCol w:w="4"/>
        <w:gridCol w:w="190"/>
        <w:gridCol w:w="60"/>
        <w:gridCol w:w="130"/>
        <w:gridCol w:w="124"/>
        <w:gridCol w:w="66"/>
        <w:gridCol w:w="187"/>
        <w:gridCol w:w="3"/>
        <w:gridCol w:w="190"/>
        <w:gridCol w:w="112"/>
        <w:gridCol w:w="78"/>
        <w:gridCol w:w="190"/>
        <w:gridCol w:w="37"/>
        <w:gridCol w:w="153"/>
        <w:gridCol w:w="152"/>
        <w:gridCol w:w="38"/>
        <w:gridCol w:w="190"/>
        <w:gridCol w:w="94"/>
        <w:gridCol w:w="96"/>
        <w:gridCol w:w="190"/>
        <w:gridCol w:w="15"/>
        <w:gridCol w:w="175"/>
        <w:gridCol w:w="124"/>
        <w:gridCol w:w="66"/>
        <w:gridCol w:w="190"/>
        <w:gridCol w:w="43"/>
        <w:gridCol w:w="147"/>
        <w:gridCol w:w="168"/>
        <w:gridCol w:w="22"/>
        <w:gridCol w:w="190"/>
        <w:gridCol w:w="67"/>
        <w:gridCol w:w="123"/>
        <w:gridCol w:w="156"/>
        <w:gridCol w:w="34"/>
        <w:gridCol w:w="190"/>
        <w:gridCol w:w="54"/>
        <w:gridCol w:w="136"/>
        <w:gridCol w:w="142"/>
        <w:gridCol w:w="11"/>
        <w:gridCol w:w="20"/>
        <w:gridCol w:w="160"/>
        <w:gridCol w:w="61"/>
        <w:gridCol w:w="99"/>
        <w:gridCol w:w="85"/>
        <w:gridCol w:w="79"/>
        <w:gridCol w:w="16"/>
        <w:gridCol w:w="94"/>
        <w:gridCol w:w="64"/>
        <w:gridCol w:w="89"/>
        <w:gridCol w:w="7"/>
        <w:gridCol w:w="61"/>
        <w:gridCol w:w="99"/>
        <w:gridCol w:w="59"/>
        <w:gridCol w:w="37"/>
        <w:gridCol w:w="18"/>
        <w:gridCol w:w="46"/>
        <w:gridCol w:w="59"/>
        <w:gridCol w:w="101"/>
        <w:gridCol w:w="24"/>
        <w:gridCol w:w="35"/>
        <w:gridCol w:w="101"/>
        <w:gridCol w:w="61"/>
        <w:gridCol w:w="67"/>
        <w:gridCol w:w="32"/>
        <w:gridCol w:w="60"/>
        <w:gridCol w:w="100"/>
        <w:gridCol w:w="60"/>
        <w:gridCol w:w="12"/>
        <w:gridCol w:w="88"/>
        <w:gridCol w:w="58"/>
        <w:gridCol w:w="102"/>
        <w:gridCol w:w="16"/>
        <w:gridCol w:w="21"/>
        <w:gridCol w:w="20"/>
        <w:gridCol w:w="103"/>
        <w:gridCol w:w="56"/>
        <w:gridCol w:w="48"/>
        <w:gridCol w:w="56"/>
        <w:gridCol w:w="54"/>
        <w:gridCol w:w="106"/>
        <w:gridCol w:w="54"/>
        <w:gridCol w:w="106"/>
        <w:gridCol w:w="3"/>
        <w:gridCol w:w="379"/>
        <w:gridCol w:w="43"/>
        <w:gridCol w:w="350"/>
        <w:gridCol w:w="35"/>
        <w:gridCol w:w="213"/>
        <w:gridCol w:w="325"/>
        <w:gridCol w:w="325"/>
        <w:gridCol w:w="325"/>
        <w:gridCol w:w="43"/>
        <w:gridCol w:w="205"/>
        <w:gridCol w:w="292"/>
        <w:gridCol w:w="292"/>
        <w:gridCol w:w="292"/>
        <w:gridCol w:w="53"/>
        <w:gridCol w:w="195"/>
        <w:gridCol w:w="297"/>
        <w:gridCol w:w="297"/>
        <w:gridCol w:w="297"/>
        <w:gridCol w:w="60"/>
        <w:gridCol w:w="188"/>
        <w:gridCol w:w="269"/>
        <w:gridCol w:w="269"/>
        <w:gridCol w:w="269"/>
        <w:gridCol w:w="52"/>
        <w:gridCol w:w="458"/>
        <w:gridCol w:w="105"/>
        <w:gridCol w:w="277"/>
      </w:tblGrid>
      <w:tr w:rsidR="005C7AC8" w:rsidRPr="005C7AC8" w14:paraId="703B5A84" w14:textId="77777777" w:rsidTr="005A35AD">
        <w:trPr>
          <w:trHeight w:val="568"/>
        </w:trPr>
        <w:tc>
          <w:tcPr>
            <w:tcW w:w="6724" w:type="dxa"/>
            <w:gridSpan w:val="52"/>
            <w:tcBorders>
              <w:top w:val="nil"/>
              <w:left w:val="nil"/>
              <w:bottom w:val="nil"/>
              <w:right w:val="nil"/>
            </w:tcBorders>
            <w:shd w:val="clear" w:color="auto" w:fill="auto"/>
            <w:noWrap/>
            <w:vAlign w:val="center"/>
            <w:hideMark/>
          </w:tcPr>
          <w:p w14:paraId="41028BF6" w14:textId="1520449C" w:rsidR="00FD0244" w:rsidRPr="00C0675C" w:rsidRDefault="00FD0244" w:rsidP="00DC0DD8">
            <w:pPr>
              <w:jc w:val="both"/>
              <w:rPr>
                <w:rFonts w:ascii="Arial" w:hAnsi="Arial" w:cs="Arial"/>
                <w:b/>
                <w:bCs/>
                <w:sz w:val="24"/>
                <w:szCs w:val="24"/>
              </w:rPr>
            </w:pPr>
            <w:bookmarkStart w:id="237" w:name="_Hlk42888281"/>
          </w:p>
        </w:tc>
        <w:tc>
          <w:tcPr>
            <w:tcW w:w="143" w:type="dxa"/>
            <w:gridSpan w:val="3"/>
            <w:tcBorders>
              <w:top w:val="nil"/>
              <w:left w:val="nil"/>
              <w:bottom w:val="nil"/>
              <w:right w:val="nil"/>
            </w:tcBorders>
            <w:shd w:val="clear" w:color="auto" w:fill="auto"/>
            <w:noWrap/>
            <w:vAlign w:val="bottom"/>
            <w:hideMark/>
          </w:tcPr>
          <w:p w14:paraId="19C03A1B" w14:textId="77777777" w:rsidR="00FD0244" w:rsidRPr="005C7AC8" w:rsidRDefault="00FD0244" w:rsidP="00DC0DD8">
            <w:pPr>
              <w:pStyle w:val="Ttulo1"/>
              <w:jc w:val="both"/>
              <w:rPr>
                <w:rFonts w:eastAsia="Times New Roman" w:cstheme="minorHAnsi"/>
                <w:color w:val="4F6228"/>
                <w:sz w:val="16"/>
                <w:szCs w:val="16"/>
              </w:rPr>
            </w:pPr>
          </w:p>
        </w:tc>
        <w:tc>
          <w:tcPr>
            <w:tcW w:w="147" w:type="dxa"/>
            <w:gridSpan w:val="3"/>
            <w:tcBorders>
              <w:top w:val="nil"/>
              <w:left w:val="nil"/>
              <w:bottom w:val="nil"/>
              <w:right w:val="nil"/>
            </w:tcBorders>
            <w:shd w:val="clear" w:color="auto" w:fill="auto"/>
            <w:noWrap/>
            <w:vAlign w:val="bottom"/>
            <w:hideMark/>
          </w:tcPr>
          <w:p w14:paraId="7E81DA33" w14:textId="77777777" w:rsidR="00FD0244" w:rsidRPr="005C7AC8" w:rsidRDefault="00FD0244" w:rsidP="00DC0DD8">
            <w:pPr>
              <w:pStyle w:val="Ttulo1"/>
              <w:jc w:val="both"/>
              <w:rPr>
                <w:rFonts w:eastAsia="Times New Roman" w:cstheme="minorHAnsi"/>
                <w:sz w:val="16"/>
                <w:szCs w:val="16"/>
              </w:rPr>
            </w:pPr>
          </w:p>
        </w:tc>
        <w:tc>
          <w:tcPr>
            <w:tcW w:w="146" w:type="dxa"/>
            <w:gridSpan w:val="2"/>
            <w:tcBorders>
              <w:top w:val="nil"/>
              <w:left w:val="nil"/>
              <w:bottom w:val="nil"/>
              <w:right w:val="nil"/>
            </w:tcBorders>
            <w:shd w:val="clear" w:color="auto" w:fill="auto"/>
            <w:noWrap/>
            <w:vAlign w:val="bottom"/>
            <w:hideMark/>
          </w:tcPr>
          <w:p w14:paraId="569CBFCD" w14:textId="77777777" w:rsidR="00FD0244" w:rsidRPr="005C7AC8" w:rsidRDefault="00FD0244" w:rsidP="00DC0DD8">
            <w:pPr>
              <w:pStyle w:val="Ttulo1"/>
              <w:jc w:val="both"/>
              <w:rPr>
                <w:rFonts w:eastAsia="Times New Roman" w:cstheme="minorHAnsi"/>
                <w:sz w:val="16"/>
                <w:szCs w:val="16"/>
              </w:rPr>
            </w:pPr>
          </w:p>
        </w:tc>
        <w:tc>
          <w:tcPr>
            <w:tcW w:w="143" w:type="dxa"/>
            <w:gridSpan w:val="4"/>
            <w:tcBorders>
              <w:top w:val="nil"/>
              <w:left w:val="nil"/>
              <w:bottom w:val="nil"/>
              <w:right w:val="nil"/>
            </w:tcBorders>
            <w:shd w:val="clear" w:color="auto" w:fill="auto"/>
            <w:noWrap/>
            <w:vAlign w:val="bottom"/>
            <w:hideMark/>
          </w:tcPr>
          <w:p w14:paraId="5676FD41" w14:textId="77777777" w:rsidR="00FD0244" w:rsidRPr="005C7AC8" w:rsidRDefault="00FD0244" w:rsidP="00DC0DD8">
            <w:pPr>
              <w:pStyle w:val="Ttulo1"/>
              <w:jc w:val="both"/>
              <w:rPr>
                <w:rFonts w:eastAsia="Times New Roman" w:cstheme="minorHAnsi"/>
                <w:sz w:val="16"/>
                <w:szCs w:val="16"/>
              </w:rPr>
            </w:pPr>
          </w:p>
        </w:tc>
        <w:tc>
          <w:tcPr>
            <w:tcW w:w="143" w:type="dxa"/>
            <w:gridSpan w:val="2"/>
            <w:tcBorders>
              <w:top w:val="nil"/>
              <w:left w:val="nil"/>
              <w:bottom w:val="nil"/>
              <w:right w:val="nil"/>
            </w:tcBorders>
            <w:shd w:val="clear" w:color="auto" w:fill="auto"/>
            <w:noWrap/>
            <w:vAlign w:val="bottom"/>
            <w:hideMark/>
          </w:tcPr>
          <w:p w14:paraId="2DDE8207" w14:textId="77777777" w:rsidR="00FD0244" w:rsidRPr="005C7AC8" w:rsidRDefault="00FD0244" w:rsidP="00DC0DD8">
            <w:pPr>
              <w:pStyle w:val="Ttulo1"/>
              <w:jc w:val="both"/>
              <w:rPr>
                <w:rFonts w:eastAsia="Times New Roman" w:cstheme="minorHAnsi"/>
                <w:sz w:val="16"/>
                <w:szCs w:val="16"/>
              </w:rPr>
            </w:pPr>
          </w:p>
        </w:tc>
        <w:tc>
          <w:tcPr>
            <w:tcW w:w="143" w:type="dxa"/>
            <w:gridSpan w:val="3"/>
            <w:tcBorders>
              <w:top w:val="nil"/>
              <w:left w:val="nil"/>
              <w:bottom w:val="nil"/>
              <w:right w:val="nil"/>
            </w:tcBorders>
            <w:shd w:val="clear" w:color="auto" w:fill="auto"/>
            <w:noWrap/>
            <w:vAlign w:val="bottom"/>
            <w:hideMark/>
          </w:tcPr>
          <w:p w14:paraId="4C2F1119" w14:textId="77777777" w:rsidR="00FD0244" w:rsidRPr="005C7AC8" w:rsidRDefault="00FD0244" w:rsidP="00DC0DD8">
            <w:pPr>
              <w:pStyle w:val="Ttulo1"/>
              <w:jc w:val="both"/>
              <w:rPr>
                <w:rFonts w:eastAsia="Times New Roman" w:cstheme="minorHAnsi"/>
                <w:sz w:val="16"/>
                <w:szCs w:val="16"/>
              </w:rPr>
            </w:pPr>
          </w:p>
        </w:tc>
        <w:tc>
          <w:tcPr>
            <w:tcW w:w="143" w:type="dxa"/>
            <w:gridSpan w:val="3"/>
            <w:tcBorders>
              <w:top w:val="nil"/>
              <w:left w:val="nil"/>
              <w:bottom w:val="nil"/>
              <w:right w:val="nil"/>
            </w:tcBorders>
            <w:shd w:val="clear" w:color="auto" w:fill="auto"/>
            <w:noWrap/>
            <w:vAlign w:val="bottom"/>
            <w:hideMark/>
          </w:tcPr>
          <w:p w14:paraId="44AFBBA8" w14:textId="77777777" w:rsidR="00FD0244" w:rsidRPr="005C7AC8" w:rsidRDefault="00FD0244" w:rsidP="00DC0DD8">
            <w:pPr>
              <w:pStyle w:val="Ttulo1"/>
              <w:jc w:val="both"/>
              <w:rPr>
                <w:rFonts w:eastAsia="Times New Roman" w:cstheme="minorHAnsi"/>
                <w:sz w:val="16"/>
                <w:szCs w:val="16"/>
              </w:rPr>
            </w:pPr>
          </w:p>
        </w:tc>
        <w:tc>
          <w:tcPr>
            <w:tcW w:w="143" w:type="dxa"/>
            <w:gridSpan w:val="2"/>
            <w:tcBorders>
              <w:top w:val="nil"/>
              <w:left w:val="nil"/>
              <w:bottom w:val="nil"/>
              <w:right w:val="nil"/>
            </w:tcBorders>
            <w:shd w:val="clear" w:color="auto" w:fill="auto"/>
            <w:noWrap/>
            <w:vAlign w:val="bottom"/>
            <w:hideMark/>
          </w:tcPr>
          <w:p w14:paraId="24BEF220" w14:textId="77777777" w:rsidR="00FD0244" w:rsidRPr="005C7AC8" w:rsidRDefault="00FD0244" w:rsidP="00DC0DD8">
            <w:pPr>
              <w:pStyle w:val="Ttulo1"/>
              <w:jc w:val="both"/>
              <w:rPr>
                <w:rFonts w:eastAsia="Times New Roman" w:cstheme="minorHAnsi"/>
                <w:sz w:val="16"/>
                <w:szCs w:val="16"/>
              </w:rPr>
            </w:pPr>
          </w:p>
        </w:tc>
        <w:tc>
          <w:tcPr>
            <w:tcW w:w="143" w:type="dxa"/>
            <w:gridSpan w:val="3"/>
            <w:tcBorders>
              <w:top w:val="nil"/>
              <w:left w:val="nil"/>
              <w:bottom w:val="nil"/>
              <w:right w:val="nil"/>
            </w:tcBorders>
            <w:shd w:val="clear" w:color="auto" w:fill="auto"/>
            <w:noWrap/>
            <w:vAlign w:val="bottom"/>
            <w:hideMark/>
          </w:tcPr>
          <w:p w14:paraId="4C5B8426" w14:textId="77777777" w:rsidR="00FD0244" w:rsidRPr="005C7AC8" w:rsidRDefault="00FD0244" w:rsidP="00DC0DD8">
            <w:pPr>
              <w:pStyle w:val="Ttulo1"/>
              <w:jc w:val="both"/>
              <w:rPr>
                <w:rFonts w:eastAsia="Times New Roman" w:cstheme="minorHAnsi"/>
                <w:sz w:val="16"/>
                <w:szCs w:val="16"/>
              </w:rPr>
            </w:pPr>
          </w:p>
        </w:tc>
        <w:tc>
          <w:tcPr>
            <w:tcW w:w="146" w:type="dxa"/>
            <w:gridSpan w:val="2"/>
            <w:tcBorders>
              <w:top w:val="nil"/>
              <w:left w:val="nil"/>
              <w:bottom w:val="nil"/>
              <w:right w:val="nil"/>
            </w:tcBorders>
            <w:shd w:val="clear" w:color="auto" w:fill="auto"/>
            <w:noWrap/>
            <w:vAlign w:val="bottom"/>
            <w:hideMark/>
          </w:tcPr>
          <w:p w14:paraId="6DE98D6E" w14:textId="77777777" w:rsidR="00FD0244" w:rsidRPr="005C7AC8" w:rsidRDefault="00FD0244" w:rsidP="00DC0DD8">
            <w:pPr>
              <w:pStyle w:val="Ttulo1"/>
              <w:jc w:val="both"/>
              <w:rPr>
                <w:rFonts w:eastAsia="Times New Roman" w:cstheme="minorHAnsi"/>
                <w:sz w:val="16"/>
                <w:szCs w:val="16"/>
              </w:rPr>
            </w:pPr>
          </w:p>
        </w:tc>
        <w:tc>
          <w:tcPr>
            <w:tcW w:w="149" w:type="dxa"/>
            <w:gridSpan w:val="4"/>
            <w:tcBorders>
              <w:top w:val="nil"/>
              <w:left w:val="nil"/>
              <w:bottom w:val="nil"/>
              <w:right w:val="nil"/>
            </w:tcBorders>
            <w:shd w:val="clear" w:color="auto" w:fill="auto"/>
            <w:noWrap/>
            <w:vAlign w:val="bottom"/>
            <w:hideMark/>
          </w:tcPr>
          <w:p w14:paraId="33E396D2" w14:textId="77777777" w:rsidR="00FD0244" w:rsidRPr="005C7AC8" w:rsidRDefault="00FD0244" w:rsidP="00DC0DD8">
            <w:pPr>
              <w:pStyle w:val="Ttulo1"/>
              <w:jc w:val="both"/>
              <w:rPr>
                <w:rFonts w:eastAsia="Times New Roman" w:cstheme="minorHAnsi"/>
                <w:sz w:val="16"/>
                <w:szCs w:val="16"/>
              </w:rPr>
            </w:pPr>
          </w:p>
        </w:tc>
        <w:tc>
          <w:tcPr>
            <w:tcW w:w="145" w:type="dxa"/>
            <w:gridSpan w:val="3"/>
            <w:tcBorders>
              <w:top w:val="nil"/>
              <w:left w:val="nil"/>
              <w:bottom w:val="nil"/>
              <w:right w:val="nil"/>
            </w:tcBorders>
            <w:shd w:val="clear" w:color="auto" w:fill="auto"/>
            <w:noWrap/>
            <w:vAlign w:val="bottom"/>
            <w:hideMark/>
          </w:tcPr>
          <w:p w14:paraId="3D1DB275" w14:textId="77777777" w:rsidR="00FD0244" w:rsidRPr="005C7AC8" w:rsidRDefault="00FD0244" w:rsidP="00DC0DD8">
            <w:pPr>
              <w:pStyle w:val="Ttulo1"/>
              <w:jc w:val="both"/>
              <w:rPr>
                <w:rFonts w:eastAsia="Times New Roman" w:cstheme="minorHAnsi"/>
                <w:sz w:val="16"/>
                <w:szCs w:val="16"/>
              </w:rPr>
            </w:pPr>
          </w:p>
        </w:tc>
        <w:tc>
          <w:tcPr>
            <w:tcW w:w="143" w:type="dxa"/>
            <w:gridSpan w:val="2"/>
            <w:tcBorders>
              <w:top w:val="nil"/>
              <w:left w:val="nil"/>
              <w:bottom w:val="nil"/>
              <w:right w:val="nil"/>
            </w:tcBorders>
            <w:shd w:val="clear" w:color="auto" w:fill="auto"/>
            <w:noWrap/>
            <w:vAlign w:val="bottom"/>
            <w:hideMark/>
          </w:tcPr>
          <w:p w14:paraId="375406E0" w14:textId="77777777" w:rsidR="00FD0244" w:rsidRPr="005C7AC8" w:rsidRDefault="00FD0244" w:rsidP="00DC0DD8">
            <w:pPr>
              <w:pStyle w:val="Ttulo1"/>
              <w:jc w:val="both"/>
              <w:rPr>
                <w:rFonts w:eastAsia="Times New Roman" w:cstheme="minorHAnsi"/>
                <w:sz w:val="16"/>
                <w:szCs w:val="16"/>
              </w:rPr>
            </w:pPr>
          </w:p>
        </w:tc>
        <w:tc>
          <w:tcPr>
            <w:tcW w:w="143" w:type="dxa"/>
            <w:gridSpan w:val="2"/>
            <w:tcBorders>
              <w:top w:val="nil"/>
              <w:left w:val="nil"/>
              <w:bottom w:val="nil"/>
              <w:right w:val="nil"/>
            </w:tcBorders>
            <w:shd w:val="clear" w:color="auto" w:fill="auto"/>
            <w:noWrap/>
            <w:vAlign w:val="bottom"/>
            <w:hideMark/>
          </w:tcPr>
          <w:p w14:paraId="2D988715" w14:textId="77777777" w:rsidR="00FD0244" w:rsidRPr="005C7AC8" w:rsidRDefault="00FD0244" w:rsidP="00DC0DD8">
            <w:pPr>
              <w:pStyle w:val="Ttulo1"/>
              <w:jc w:val="both"/>
              <w:rPr>
                <w:rFonts w:eastAsia="Times New Roman" w:cstheme="minorHAnsi"/>
                <w:sz w:val="16"/>
                <w:szCs w:val="16"/>
              </w:rPr>
            </w:pPr>
          </w:p>
        </w:tc>
        <w:tc>
          <w:tcPr>
            <w:tcW w:w="6203" w:type="dxa"/>
            <w:gridSpan w:val="28"/>
            <w:tcBorders>
              <w:top w:val="nil"/>
              <w:left w:val="nil"/>
              <w:bottom w:val="nil"/>
              <w:right w:val="nil"/>
            </w:tcBorders>
            <w:shd w:val="clear" w:color="auto" w:fill="auto"/>
            <w:noWrap/>
            <w:vAlign w:val="bottom"/>
            <w:hideMark/>
          </w:tcPr>
          <w:p w14:paraId="4F8303F3" w14:textId="77777777" w:rsidR="00FD0244" w:rsidRPr="005C7AC8" w:rsidRDefault="00FD0244" w:rsidP="00DC0DD8">
            <w:pPr>
              <w:pStyle w:val="Ttulo1"/>
              <w:jc w:val="both"/>
              <w:rPr>
                <w:rFonts w:eastAsia="Times New Roman" w:cstheme="minorHAnsi"/>
                <w:sz w:val="16"/>
                <w:szCs w:val="16"/>
              </w:rPr>
            </w:pPr>
          </w:p>
        </w:tc>
      </w:tr>
      <w:tr w:rsidR="005C7AC8" w:rsidRPr="005C7AC8" w14:paraId="2170BA44" w14:textId="77777777" w:rsidTr="005C7AC8">
        <w:trPr>
          <w:trHeight w:val="88"/>
        </w:trPr>
        <w:tc>
          <w:tcPr>
            <w:tcW w:w="6724" w:type="dxa"/>
            <w:gridSpan w:val="52"/>
            <w:tcBorders>
              <w:top w:val="nil"/>
              <w:left w:val="nil"/>
              <w:bottom w:val="nil"/>
              <w:right w:val="nil"/>
            </w:tcBorders>
            <w:shd w:val="clear" w:color="auto" w:fill="auto"/>
            <w:noWrap/>
            <w:vAlign w:val="center"/>
            <w:hideMark/>
          </w:tcPr>
          <w:p w14:paraId="300C609B" w14:textId="57631E4E" w:rsidR="00FD0244" w:rsidRPr="00EA6074" w:rsidRDefault="00FD0244" w:rsidP="00DC0DD8">
            <w:pPr>
              <w:spacing w:after="0" w:line="240" w:lineRule="auto"/>
              <w:jc w:val="both"/>
              <w:rPr>
                <w:rFonts w:ascii="Arial" w:eastAsia="Times New Roman" w:hAnsi="Arial" w:cs="Arial"/>
                <w:b/>
                <w:bCs/>
                <w:sz w:val="24"/>
                <w:szCs w:val="24"/>
              </w:rPr>
            </w:pPr>
          </w:p>
        </w:tc>
        <w:tc>
          <w:tcPr>
            <w:tcW w:w="143" w:type="dxa"/>
            <w:gridSpan w:val="3"/>
            <w:tcBorders>
              <w:top w:val="nil"/>
              <w:left w:val="nil"/>
              <w:bottom w:val="nil"/>
              <w:right w:val="nil"/>
            </w:tcBorders>
            <w:shd w:val="clear" w:color="auto" w:fill="auto"/>
            <w:noWrap/>
            <w:vAlign w:val="bottom"/>
            <w:hideMark/>
          </w:tcPr>
          <w:p w14:paraId="65E2EE73" w14:textId="77777777" w:rsidR="00FD0244" w:rsidRPr="005C7AC8" w:rsidRDefault="00FD0244" w:rsidP="00DC0DD8">
            <w:pPr>
              <w:spacing w:after="0" w:line="240" w:lineRule="auto"/>
              <w:jc w:val="both"/>
              <w:rPr>
                <w:rFonts w:eastAsia="Times New Roman" w:cstheme="minorHAnsi"/>
                <w:b/>
                <w:bCs/>
                <w:color w:val="4F6228"/>
                <w:sz w:val="16"/>
                <w:szCs w:val="16"/>
              </w:rPr>
            </w:pPr>
          </w:p>
        </w:tc>
        <w:tc>
          <w:tcPr>
            <w:tcW w:w="147" w:type="dxa"/>
            <w:gridSpan w:val="3"/>
            <w:tcBorders>
              <w:top w:val="nil"/>
              <w:left w:val="nil"/>
              <w:bottom w:val="nil"/>
              <w:right w:val="nil"/>
            </w:tcBorders>
            <w:shd w:val="clear" w:color="auto" w:fill="auto"/>
            <w:noWrap/>
            <w:vAlign w:val="bottom"/>
            <w:hideMark/>
          </w:tcPr>
          <w:p w14:paraId="4DE2B14E" w14:textId="77777777" w:rsidR="00FD0244" w:rsidRPr="005C7AC8" w:rsidRDefault="00FD0244" w:rsidP="00DC0DD8">
            <w:pPr>
              <w:spacing w:after="0" w:line="240" w:lineRule="auto"/>
              <w:jc w:val="both"/>
              <w:rPr>
                <w:rFonts w:eastAsia="Times New Roman" w:cstheme="minorHAnsi"/>
                <w:sz w:val="16"/>
                <w:szCs w:val="16"/>
              </w:rPr>
            </w:pPr>
          </w:p>
        </w:tc>
        <w:tc>
          <w:tcPr>
            <w:tcW w:w="146" w:type="dxa"/>
            <w:gridSpan w:val="2"/>
            <w:tcBorders>
              <w:top w:val="nil"/>
              <w:left w:val="nil"/>
              <w:bottom w:val="nil"/>
              <w:right w:val="nil"/>
            </w:tcBorders>
            <w:shd w:val="clear" w:color="auto" w:fill="auto"/>
            <w:noWrap/>
            <w:vAlign w:val="bottom"/>
            <w:hideMark/>
          </w:tcPr>
          <w:p w14:paraId="0CB8DD06" w14:textId="77777777" w:rsidR="00FD0244" w:rsidRPr="005C7AC8" w:rsidRDefault="00FD0244" w:rsidP="00DC0DD8">
            <w:pPr>
              <w:spacing w:after="0" w:line="240" w:lineRule="auto"/>
              <w:jc w:val="both"/>
              <w:rPr>
                <w:rFonts w:eastAsia="Times New Roman" w:cstheme="minorHAnsi"/>
                <w:sz w:val="16"/>
                <w:szCs w:val="16"/>
              </w:rPr>
            </w:pPr>
          </w:p>
        </w:tc>
        <w:tc>
          <w:tcPr>
            <w:tcW w:w="143" w:type="dxa"/>
            <w:gridSpan w:val="4"/>
            <w:tcBorders>
              <w:top w:val="nil"/>
              <w:left w:val="nil"/>
              <w:bottom w:val="nil"/>
              <w:right w:val="nil"/>
            </w:tcBorders>
            <w:shd w:val="clear" w:color="auto" w:fill="auto"/>
            <w:noWrap/>
            <w:vAlign w:val="bottom"/>
            <w:hideMark/>
          </w:tcPr>
          <w:p w14:paraId="2B03E0EF" w14:textId="77777777" w:rsidR="00FD0244" w:rsidRPr="005C7AC8" w:rsidRDefault="00FD0244" w:rsidP="00DC0DD8">
            <w:pPr>
              <w:spacing w:after="0" w:line="240" w:lineRule="auto"/>
              <w:jc w:val="both"/>
              <w:rPr>
                <w:rFonts w:eastAsia="Times New Roman" w:cstheme="minorHAnsi"/>
                <w:sz w:val="16"/>
                <w:szCs w:val="16"/>
              </w:rPr>
            </w:pPr>
          </w:p>
        </w:tc>
        <w:tc>
          <w:tcPr>
            <w:tcW w:w="143" w:type="dxa"/>
            <w:gridSpan w:val="2"/>
            <w:tcBorders>
              <w:top w:val="nil"/>
              <w:left w:val="nil"/>
              <w:bottom w:val="nil"/>
              <w:right w:val="nil"/>
            </w:tcBorders>
            <w:shd w:val="clear" w:color="auto" w:fill="auto"/>
            <w:noWrap/>
            <w:vAlign w:val="bottom"/>
            <w:hideMark/>
          </w:tcPr>
          <w:p w14:paraId="4ED8FBAD" w14:textId="77777777" w:rsidR="00FD0244" w:rsidRPr="005C7AC8" w:rsidRDefault="00FD0244" w:rsidP="00DC0DD8">
            <w:pPr>
              <w:spacing w:after="0" w:line="240" w:lineRule="auto"/>
              <w:jc w:val="both"/>
              <w:rPr>
                <w:rFonts w:eastAsia="Times New Roman" w:cstheme="minorHAnsi"/>
                <w:sz w:val="16"/>
                <w:szCs w:val="16"/>
              </w:rPr>
            </w:pPr>
          </w:p>
        </w:tc>
        <w:tc>
          <w:tcPr>
            <w:tcW w:w="143" w:type="dxa"/>
            <w:gridSpan w:val="3"/>
            <w:tcBorders>
              <w:top w:val="nil"/>
              <w:left w:val="nil"/>
              <w:bottom w:val="nil"/>
              <w:right w:val="nil"/>
            </w:tcBorders>
            <w:shd w:val="clear" w:color="auto" w:fill="auto"/>
            <w:noWrap/>
            <w:vAlign w:val="bottom"/>
            <w:hideMark/>
          </w:tcPr>
          <w:p w14:paraId="753C074B" w14:textId="77777777" w:rsidR="00FD0244" w:rsidRPr="005C7AC8" w:rsidRDefault="00FD0244" w:rsidP="00DC0DD8">
            <w:pPr>
              <w:spacing w:after="0" w:line="240" w:lineRule="auto"/>
              <w:jc w:val="both"/>
              <w:rPr>
                <w:rFonts w:eastAsia="Times New Roman" w:cstheme="minorHAnsi"/>
                <w:sz w:val="16"/>
                <w:szCs w:val="16"/>
              </w:rPr>
            </w:pPr>
          </w:p>
        </w:tc>
        <w:tc>
          <w:tcPr>
            <w:tcW w:w="143" w:type="dxa"/>
            <w:gridSpan w:val="3"/>
            <w:tcBorders>
              <w:top w:val="nil"/>
              <w:left w:val="nil"/>
              <w:bottom w:val="nil"/>
              <w:right w:val="nil"/>
            </w:tcBorders>
            <w:shd w:val="clear" w:color="auto" w:fill="auto"/>
            <w:noWrap/>
            <w:vAlign w:val="bottom"/>
            <w:hideMark/>
          </w:tcPr>
          <w:p w14:paraId="1AF0B438" w14:textId="77777777" w:rsidR="00FD0244" w:rsidRPr="005C7AC8" w:rsidRDefault="00FD0244" w:rsidP="00DC0DD8">
            <w:pPr>
              <w:spacing w:after="0" w:line="240" w:lineRule="auto"/>
              <w:jc w:val="both"/>
              <w:rPr>
                <w:rFonts w:eastAsia="Times New Roman" w:cstheme="minorHAnsi"/>
                <w:sz w:val="16"/>
                <w:szCs w:val="16"/>
              </w:rPr>
            </w:pPr>
          </w:p>
        </w:tc>
        <w:tc>
          <w:tcPr>
            <w:tcW w:w="143" w:type="dxa"/>
            <w:gridSpan w:val="2"/>
            <w:tcBorders>
              <w:top w:val="nil"/>
              <w:left w:val="nil"/>
              <w:bottom w:val="nil"/>
              <w:right w:val="nil"/>
            </w:tcBorders>
            <w:shd w:val="clear" w:color="auto" w:fill="auto"/>
            <w:noWrap/>
            <w:vAlign w:val="bottom"/>
            <w:hideMark/>
          </w:tcPr>
          <w:p w14:paraId="1F3E9872" w14:textId="77777777" w:rsidR="00FD0244" w:rsidRPr="005C7AC8" w:rsidRDefault="00FD0244" w:rsidP="00DC0DD8">
            <w:pPr>
              <w:spacing w:after="0" w:line="240" w:lineRule="auto"/>
              <w:jc w:val="both"/>
              <w:rPr>
                <w:rFonts w:eastAsia="Times New Roman" w:cstheme="minorHAnsi"/>
                <w:sz w:val="16"/>
                <w:szCs w:val="16"/>
              </w:rPr>
            </w:pPr>
          </w:p>
        </w:tc>
        <w:tc>
          <w:tcPr>
            <w:tcW w:w="143" w:type="dxa"/>
            <w:gridSpan w:val="3"/>
            <w:tcBorders>
              <w:top w:val="nil"/>
              <w:left w:val="nil"/>
              <w:bottom w:val="nil"/>
              <w:right w:val="nil"/>
            </w:tcBorders>
            <w:shd w:val="clear" w:color="auto" w:fill="auto"/>
            <w:noWrap/>
            <w:vAlign w:val="bottom"/>
            <w:hideMark/>
          </w:tcPr>
          <w:p w14:paraId="3F6B078F" w14:textId="77777777" w:rsidR="00FD0244" w:rsidRPr="005C7AC8" w:rsidRDefault="00FD0244" w:rsidP="00DC0DD8">
            <w:pPr>
              <w:spacing w:after="0" w:line="240" w:lineRule="auto"/>
              <w:jc w:val="both"/>
              <w:rPr>
                <w:rFonts w:eastAsia="Times New Roman" w:cstheme="minorHAnsi"/>
                <w:sz w:val="16"/>
                <w:szCs w:val="16"/>
              </w:rPr>
            </w:pPr>
          </w:p>
        </w:tc>
        <w:tc>
          <w:tcPr>
            <w:tcW w:w="146" w:type="dxa"/>
            <w:gridSpan w:val="2"/>
            <w:tcBorders>
              <w:top w:val="nil"/>
              <w:left w:val="nil"/>
              <w:bottom w:val="nil"/>
              <w:right w:val="nil"/>
            </w:tcBorders>
            <w:shd w:val="clear" w:color="auto" w:fill="auto"/>
            <w:noWrap/>
            <w:vAlign w:val="bottom"/>
            <w:hideMark/>
          </w:tcPr>
          <w:p w14:paraId="080DD0FE" w14:textId="77777777" w:rsidR="00FD0244" w:rsidRPr="005C7AC8" w:rsidRDefault="00FD0244" w:rsidP="00DC0DD8">
            <w:pPr>
              <w:spacing w:after="0" w:line="240" w:lineRule="auto"/>
              <w:jc w:val="both"/>
              <w:rPr>
                <w:rFonts w:eastAsia="Times New Roman" w:cstheme="minorHAnsi"/>
                <w:sz w:val="16"/>
                <w:szCs w:val="16"/>
              </w:rPr>
            </w:pPr>
          </w:p>
        </w:tc>
        <w:tc>
          <w:tcPr>
            <w:tcW w:w="149" w:type="dxa"/>
            <w:gridSpan w:val="4"/>
            <w:tcBorders>
              <w:top w:val="nil"/>
              <w:left w:val="nil"/>
              <w:bottom w:val="nil"/>
              <w:right w:val="nil"/>
            </w:tcBorders>
            <w:shd w:val="clear" w:color="auto" w:fill="auto"/>
            <w:noWrap/>
            <w:vAlign w:val="bottom"/>
            <w:hideMark/>
          </w:tcPr>
          <w:p w14:paraId="15176429" w14:textId="77777777" w:rsidR="00FD0244" w:rsidRPr="005C7AC8" w:rsidRDefault="00FD0244" w:rsidP="00DC0DD8">
            <w:pPr>
              <w:spacing w:after="0" w:line="240" w:lineRule="auto"/>
              <w:jc w:val="both"/>
              <w:rPr>
                <w:rFonts w:eastAsia="Times New Roman" w:cstheme="minorHAnsi"/>
                <w:sz w:val="16"/>
                <w:szCs w:val="16"/>
              </w:rPr>
            </w:pPr>
          </w:p>
        </w:tc>
        <w:tc>
          <w:tcPr>
            <w:tcW w:w="145" w:type="dxa"/>
            <w:gridSpan w:val="3"/>
            <w:tcBorders>
              <w:top w:val="nil"/>
              <w:left w:val="nil"/>
              <w:bottom w:val="nil"/>
              <w:right w:val="nil"/>
            </w:tcBorders>
            <w:shd w:val="clear" w:color="auto" w:fill="auto"/>
            <w:noWrap/>
            <w:vAlign w:val="bottom"/>
            <w:hideMark/>
          </w:tcPr>
          <w:p w14:paraId="3D6A421A" w14:textId="77777777" w:rsidR="00FD0244" w:rsidRPr="005C7AC8" w:rsidRDefault="00FD0244" w:rsidP="00DC0DD8">
            <w:pPr>
              <w:spacing w:after="0" w:line="240" w:lineRule="auto"/>
              <w:jc w:val="both"/>
              <w:rPr>
                <w:rFonts w:eastAsia="Times New Roman" w:cstheme="minorHAnsi"/>
                <w:sz w:val="16"/>
                <w:szCs w:val="16"/>
              </w:rPr>
            </w:pPr>
          </w:p>
        </w:tc>
        <w:tc>
          <w:tcPr>
            <w:tcW w:w="143" w:type="dxa"/>
            <w:gridSpan w:val="2"/>
            <w:tcBorders>
              <w:top w:val="nil"/>
              <w:left w:val="nil"/>
              <w:bottom w:val="nil"/>
              <w:right w:val="nil"/>
            </w:tcBorders>
            <w:shd w:val="clear" w:color="auto" w:fill="auto"/>
            <w:noWrap/>
            <w:vAlign w:val="bottom"/>
            <w:hideMark/>
          </w:tcPr>
          <w:p w14:paraId="3076A4AE" w14:textId="77777777" w:rsidR="00FD0244" w:rsidRPr="005C7AC8" w:rsidRDefault="00FD0244" w:rsidP="00DC0DD8">
            <w:pPr>
              <w:spacing w:after="0" w:line="240" w:lineRule="auto"/>
              <w:jc w:val="both"/>
              <w:rPr>
                <w:rFonts w:eastAsia="Times New Roman" w:cstheme="minorHAnsi"/>
                <w:sz w:val="16"/>
                <w:szCs w:val="16"/>
              </w:rPr>
            </w:pPr>
          </w:p>
        </w:tc>
        <w:tc>
          <w:tcPr>
            <w:tcW w:w="143" w:type="dxa"/>
            <w:gridSpan w:val="2"/>
            <w:tcBorders>
              <w:top w:val="nil"/>
              <w:left w:val="nil"/>
              <w:bottom w:val="nil"/>
              <w:right w:val="nil"/>
            </w:tcBorders>
            <w:shd w:val="clear" w:color="auto" w:fill="auto"/>
            <w:noWrap/>
            <w:vAlign w:val="bottom"/>
            <w:hideMark/>
          </w:tcPr>
          <w:p w14:paraId="52987AC1" w14:textId="77777777" w:rsidR="00FD0244" w:rsidRPr="005C7AC8" w:rsidRDefault="00FD0244" w:rsidP="00DC0DD8">
            <w:pPr>
              <w:spacing w:after="0" w:line="240" w:lineRule="auto"/>
              <w:jc w:val="both"/>
              <w:rPr>
                <w:rFonts w:eastAsia="Times New Roman" w:cstheme="minorHAnsi"/>
                <w:sz w:val="16"/>
                <w:szCs w:val="16"/>
              </w:rPr>
            </w:pPr>
          </w:p>
        </w:tc>
        <w:tc>
          <w:tcPr>
            <w:tcW w:w="6203" w:type="dxa"/>
            <w:gridSpan w:val="28"/>
            <w:tcBorders>
              <w:top w:val="nil"/>
              <w:left w:val="nil"/>
              <w:bottom w:val="nil"/>
              <w:right w:val="nil"/>
            </w:tcBorders>
            <w:shd w:val="clear" w:color="auto" w:fill="auto"/>
            <w:noWrap/>
            <w:vAlign w:val="bottom"/>
            <w:hideMark/>
          </w:tcPr>
          <w:p w14:paraId="3EAA2C42" w14:textId="77777777" w:rsidR="00FD0244" w:rsidRPr="005C7AC8" w:rsidRDefault="00FD0244" w:rsidP="00DC0DD8">
            <w:pPr>
              <w:spacing w:after="0" w:line="240" w:lineRule="auto"/>
              <w:jc w:val="both"/>
              <w:rPr>
                <w:rFonts w:eastAsia="Times New Roman" w:cstheme="minorHAnsi"/>
                <w:sz w:val="16"/>
                <w:szCs w:val="16"/>
              </w:rPr>
            </w:pPr>
          </w:p>
        </w:tc>
      </w:tr>
      <w:tr w:rsidR="009D24F7" w:rsidRPr="005C7AC8" w14:paraId="014F45D4" w14:textId="77777777" w:rsidTr="005C7AC8">
        <w:trPr>
          <w:gridAfter w:val="25"/>
          <w:wAfter w:w="5783" w:type="dxa"/>
          <w:trHeight w:val="48"/>
        </w:trPr>
        <w:tc>
          <w:tcPr>
            <w:tcW w:w="1044" w:type="dxa"/>
            <w:gridSpan w:val="2"/>
            <w:tcBorders>
              <w:top w:val="nil"/>
              <w:left w:val="nil"/>
              <w:bottom w:val="single" w:sz="8" w:space="0" w:color="auto"/>
              <w:right w:val="nil"/>
            </w:tcBorders>
            <w:shd w:val="clear" w:color="auto" w:fill="auto"/>
            <w:noWrap/>
            <w:vAlign w:val="bottom"/>
            <w:hideMark/>
          </w:tcPr>
          <w:p w14:paraId="7CA697D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tcBorders>
              <w:top w:val="nil"/>
              <w:left w:val="nil"/>
              <w:bottom w:val="single" w:sz="8" w:space="0" w:color="auto"/>
              <w:right w:val="nil"/>
            </w:tcBorders>
            <w:shd w:val="clear" w:color="auto" w:fill="auto"/>
            <w:noWrap/>
            <w:vAlign w:val="bottom"/>
            <w:hideMark/>
          </w:tcPr>
          <w:p w14:paraId="1E1B3A5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tcBorders>
              <w:top w:val="nil"/>
              <w:left w:val="nil"/>
              <w:bottom w:val="single" w:sz="8" w:space="0" w:color="auto"/>
              <w:right w:val="nil"/>
            </w:tcBorders>
            <w:shd w:val="clear" w:color="auto" w:fill="auto"/>
            <w:noWrap/>
            <w:vAlign w:val="bottom"/>
            <w:hideMark/>
          </w:tcPr>
          <w:p w14:paraId="159905F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tcBorders>
              <w:top w:val="nil"/>
              <w:left w:val="nil"/>
              <w:bottom w:val="single" w:sz="8" w:space="0" w:color="auto"/>
              <w:right w:val="nil"/>
            </w:tcBorders>
            <w:shd w:val="clear" w:color="auto" w:fill="auto"/>
            <w:noWrap/>
            <w:vAlign w:val="bottom"/>
            <w:hideMark/>
          </w:tcPr>
          <w:p w14:paraId="2A87056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gridSpan w:val="2"/>
            <w:tcBorders>
              <w:top w:val="nil"/>
              <w:left w:val="nil"/>
              <w:bottom w:val="single" w:sz="8" w:space="0" w:color="auto"/>
              <w:right w:val="nil"/>
            </w:tcBorders>
            <w:shd w:val="clear" w:color="auto" w:fill="auto"/>
            <w:noWrap/>
            <w:vAlign w:val="bottom"/>
            <w:hideMark/>
          </w:tcPr>
          <w:p w14:paraId="18E772D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gridSpan w:val="2"/>
            <w:tcBorders>
              <w:top w:val="nil"/>
              <w:left w:val="nil"/>
              <w:bottom w:val="single" w:sz="8" w:space="0" w:color="auto"/>
              <w:right w:val="nil"/>
            </w:tcBorders>
            <w:shd w:val="clear" w:color="auto" w:fill="auto"/>
            <w:noWrap/>
            <w:vAlign w:val="bottom"/>
            <w:hideMark/>
          </w:tcPr>
          <w:p w14:paraId="022CCEC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tcBorders>
              <w:top w:val="nil"/>
              <w:left w:val="nil"/>
              <w:bottom w:val="single" w:sz="8" w:space="0" w:color="auto"/>
              <w:right w:val="nil"/>
            </w:tcBorders>
            <w:shd w:val="clear" w:color="auto" w:fill="auto"/>
            <w:noWrap/>
            <w:vAlign w:val="bottom"/>
            <w:hideMark/>
          </w:tcPr>
          <w:p w14:paraId="0C05CF7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gridSpan w:val="2"/>
            <w:tcBorders>
              <w:top w:val="nil"/>
              <w:left w:val="nil"/>
              <w:bottom w:val="single" w:sz="8" w:space="0" w:color="auto"/>
              <w:right w:val="nil"/>
            </w:tcBorders>
            <w:shd w:val="clear" w:color="auto" w:fill="auto"/>
            <w:noWrap/>
            <w:vAlign w:val="bottom"/>
            <w:hideMark/>
          </w:tcPr>
          <w:p w14:paraId="55F49E8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gridSpan w:val="2"/>
            <w:tcBorders>
              <w:top w:val="nil"/>
              <w:left w:val="nil"/>
              <w:bottom w:val="single" w:sz="8" w:space="0" w:color="auto"/>
              <w:right w:val="nil"/>
            </w:tcBorders>
            <w:shd w:val="clear" w:color="auto" w:fill="auto"/>
            <w:noWrap/>
            <w:vAlign w:val="bottom"/>
            <w:hideMark/>
          </w:tcPr>
          <w:p w14:paraId="2473C9B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gridSpan w:val="2"/>
            <w:tcBorders>
              <w:top w:val="nil"/>
              <w:left w:val="nil"/>
              <w:bottom w:val="single" w:sz="8" w:space="0" w:color="auto"/>
              <w:right w:val="nil"/>
            </w:tcBorders>
            <w:shd w:val="clear" w:color="auto" w:fill="auto"/>
            <w:noWrap/>
            <w:vAlign w:val="bottom"/>
            <w:hideMark/>
          </w:tcPr>
          <w:p w14:paraId="090EC3C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tcBorders>
              <w:top w:val="nil"/>
              <w:left w:val="nil"/>
              <w:bottom w:val="single" w:sz="8" w:space="0" w:color="auto"/>
              <w:right w:val="nil"/>
            </w:tcBorders>
            <w:shd w:val="clear" w:color="auto" w:fill="auto"/>
            <w:noWrap/>
            <w:vAlign w:val="bottom"/>
            <w:hideMark/>
          </w:tcPr>
          <w:p w14:paraId="167A8A8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gridSpan w:val="2"/>
            <w:tcBorders>
              <w:top w:val="nil"/>
              <w:left w:val="nil"/>
              <w:bottom w:val="single" w:sz="8" w:space="0" w:color="auto"/>
              <w:right w:val="nil"/>
            </w:tcBorders>
            <w:shd w:val="clear" w:color="auto" w:fill="auto"/>
            <w:noWrap/>
            <w:vAlign w:val="bottom"/>
            <w:hideMark/>
          </w:tcPr>
          <w:p w14:paraId="76205A7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tcBorders>
              <w:top w:val="nil"/>
              <w:left w:val="nil"/>
              <w:bottom w:val="single" w:sz="8" w:space="0" w:color="auto"/>
              <w:right w:val="nil"/>
            </w:tcBorders>
            <w:shd w:val="clear" w:color="auto" w:fill="auto"/>
            <w:noWrap/>
            <w:vAlign w:val="bottom"/>
            <w:hideMark/>
          </w:tcPr>
          <w:p w14:paraId="523A8A4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gridSpan w:val="2"/>
            <w:tcBorders>
              <w:top w:val="nil"/>
              <w:left w:val="nil"/>
              <w:bottom w:val="single" w:sz="8" w:space="0" w:color="auto"/>
              <w:right w:val="nil"/>
            </w:tcBorders>
            <w:shd w:val="clear" w:color="auto" w:fill="auto"/>
            <w:noWrap/>
            <w:vAlign w:val="bottom"/>
            <w:hideMark/>
          </w:tcPr>
          <w:p w14:paraId="2AD693F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gridSpan w:val="2"/>
            <w:tcBorders>
              <w:top w:val="nil"/>
              <w:left w:val="nil"/>
              <w:bottom w:val="single" w:sz="8" w:space="0" w:color="auto"/>
              <w:right w:val="nil"/>
            </w:tcBorders>
            <w:shd w:val="clear" w:color="auto" w:fill="auto"/>
            <w:noWrap/>
            <w:vAlign w:val="bottom"/>
            <w:hideMark/>
          </w:tcPr>
          <w:p w14:paraId="04F8297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tcBorders>
              <w:top w:val="nil"/>
              <w:left w:val="nil"/>
              <w:bottom w:val="single" w:sz="8" w:space="0" w:color="auto"/>
              <w:right w:val="nil"/>
            </w:tcBorders>
            <w:shd w:val="clear" w:color="auto" w:fill="auto"/>
            <w:noWrap/>
            <w:vAlign w:val="bottom"/>
            <w:hideMark/>
          </w:tcPr>
          <w:p w14:paraId="3F5BFB9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gridSpan w:val="2"/>
            <w:tcBorders>
              <w:top w:val="nil"/>
              <w:left w:val="nil"/>
              <w:bottom w:val="single" w:sz="8" w:space="0" w:color="auto"/>
              <w:right w:val="nil"/>
            </w:tcBorders>
            <w:shd w:val="clear" w:color="auto" w:fill="auto"/>
            <w:noWrap/>
            <w:vAlign w:val="bottom"/>
            <w:hideMark/>
          </w:tcPr>
          <w:p w14:paraId="46D0D57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tcBorders>
              <w:top w:val="nil"/>
              <w:left w:val="nil"/>
              <w:bottom w:val="single" w:sz="8" w:space="0" w:color="auto"/>
              <w:right w:val="nil"/>
            </w:tcBorders>
            <w:shd w:val="clear" w:color="auto" w:fill="auto"/>
            <w:noWrap/>
            <w:vAlign w:val="bottom"/>
            <w:hideMark/>
          </w:tcPr>
          <w:p w14:paraId="549ABDE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gridSpan w:val="2"/>
            <w:tcBorders>
              <w:top w:val="nil"/>
              <w:left w:val="nil"/>
              <w:bottom w:val="single" w:sz="8" w:space="0" w:color="auto"/>
              <w:right w:val="nil"/>
            </w:tcBorders>
            <w:shd w:val="clear" w:color="auto" w:fill="auto"/>
            <w:noWrap/>
            <w:vAlign w:val="bottom"/>
            <w:hideMark/>
          </w:tcPr>
          <w:p w14:paraId="4F74282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gridSpan w:val="2"/>
            <w:tcBorders>
              <w:top w:val="nil"/>
              <w:left w:val="nil"/>
              <w:bottom w:val="single" w:sz="8" w:space="0" w:color="auto"/>
              <w:right w:val="nil"/>
            </w:tcBorders>
            <w:shd w:val="clear" w:color="auto" w:fill="auto"/>
            <w:noWrap/>
            <w:vAlign w:val="bottom"/>
            <w:hideMark/>
          </w:tcPr>
          <w:p w14:paraId="3636175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tcBorders>
              <w:top w:val="nil"/>
              <w:left w:val="nil"/>
              <w:bottom w:val="single" w:sz="8" w:space="0" w:color="auto"/>
              <w:right w:val="nil"/>
            </w:tcBorders>
            <w:shd w:val="clear" w:color="auto" w:fill="auto"/>
            <w:noWrap/>
            <w:vAlign w:val="bottom"/>
            <w:hideMark/>
          </w:tcPr>
          <w:p w14:paraId="542A725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gridSpan w:val="2"/>
            <w:tcBorders>
              <w:top w:val="nil"/>
              <w:left w:val="nil"/>
              <w:bottom w:val="single" w:sz="8" w:space="0" w:color="auto"/>
              <w:right w:val="nil"/>
            </w:tcBorders>
            <w:shd w:val="clear" w:color="auto" w:fill="auto"/>
            <w:noWrap/>
            <w:vAlign w:val="bottom"/>
            <w:hideMark/>
          </w:tcPr>
          <w:p w14:paraId="7B72737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gridSpan w:val="2"/>
            <w:tcBorders>
              <w:top w:val="nil"/>
              <w:left w:val="nil"/>
              <w:bottom w:val="single" w:sz="8" w:space="0" w:color="auto"/>
              <w:right w:val="nil"/>
            </w:tcBorders>
            <w:shd w:val="clear" w:color="auto" w:fill="auto"/>
            <w:noWrap/>
            <w:vAlign w:val="bottom"/>
            <w:hideMark/>
          </w:tcPr>
          <w:p w14:paraId="70C4649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tcBorders>
              <w:top w:val="nil"/>
              <w:left w:val="nil"/>
              <w:bottom w:val="single" w:sz="8" w:space="0" w:color="auto"/>
              <w:right w:val="nil"/>
            </w:tcBorders>
            <w:shd w:val="clear" w:color="auto" w:fill="auto"/>
            <w:noWrap/>
            <w:vAlign w:val="bottom"/>
            <w:hideMark/>
          </w:tcPr>
          <w:p w14:paraId="3954A07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gridSpan w:val="2"/>
            <w:tcBorders>
              <w:top w:val="nil"/>
              <w:left w:val="nil"/>
              <w:bottom w:val="single" w:sz="8" w:space="0" w:color="auto"/>
              <w:right w:val="nil"/>
            </w:tcBorders>
            <w:shd w:val="clear" w:color="auto" w:fill="auto"/>
            <w:noWrap/>
            <w:vAlign w:val="bottom"/>
            <w:hideMark/>
          </w:tcPr>
          <w:p w14:paraId="7E9DEA4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gridSpan w:val="2"/>
            <w:tcBorders>
              <w:top w:val="nil"/>
              <w:left w:val="nil"/>
              <w:bottom w:val="single" w:sz="8" w:space="0" w:color="auto"/>
              <w:right w:val="nil"/>
            </w:tcBorders>
            <w:shd w:val="clear" w:color="auto" w:fill="auto"/>
            <w:noWrap/>
            <w:vAlign w:val="bottom"/>
            <w:hideMark/>
          </w:tcPr>
          <w:p w14:paraId="0B324E5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tcBorders>
              <w:top w:val="nil"/>
              <w:left w:val="nil"/>
              <w:bottom w:val="single" w:sz="8" w:space="0" w:color="auto"/>
              <w:right w:val="nil"/>
            </w:tcBorders>
            <w:shd w:val="clear" w:color="auto" w:fill="auto"/>
            <w:noWrap/>
            <w:vAlign w:val="bottom"/>
            <w:hideMark/>
          </w:tcPr>
          <w:p w14:paraId="23F4F6D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90" w:type="dxa"/>
            <w:gridSpan w:val="2"/>
            <w:tcBorders>
              <w:top w:val="nil"/>
              <w:left w:val="nil"/>
              <w:bottom w:val="single" w:sz="8" w:space="0" w:color="auto"/>
              <w:right w:val="nil"/>
            </w:tcBorders>
            <w:shd w:val="clear" w:color="auto" w:fill="auto"/>
            <w:noWrap/>
            <w:vAlign w:val="bottom"/>
            <w:hideMark/>
          </w:tcPr>
          <w:p w14:paraId="07AF552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173" w:type="dxa"/>
            <w:gridSpan w:val="3"/>
            <w:tcBorders>
              <w:top w:val="nil"/>
              <w:left w:val="nil"/>
              <w:bottom w:val="nil"/>
              <w:right w:val="nil"/>
            </w:tcBorders>
            <w:shd w:val="clear" w:color="auto" w:fill="auto"/>
            <w:noWrap/>
            <w:vAlign w:val="bottom"/>
            <w:hideMark/>
          </w:tcPr>
          <w:p w14:paraId="6C627CFA" w14:textId="77777777" w:rsidR="00FD0244" w:rsidRPr="005C7AC8" w:rsidRDefault="00FD0244" w:rsidP="00DC0DD8">
            <w:pPr>
              <w:spacing w:after="0" w:line="240" w:lineRule="auto"/>
              <w:jc w:val="both"/>
              <w:rPr>
                <w:rFonts w:eastAsia="Times New Roman" w:cstheme="minorHAnsi"/>
                <w:color w:val="000000"/>
                <w:sz w:val="16"/>
                <w:szCs w:val="16"/>
              </w:rPr>
            </w:pPr>
          </w:p>
        </w:tc>
        <w:tc>
          <w:tcPr>
            <w:tcW w:w="146" w:type="dxa"/>
            <w:tcBorders>
              <w:top w:val="nil"/>
              <w:left w:val="nil"/>
              <w:bottom w:val="nil"/>
              <w:right w:val="nil"/>
            </w:tcBorders>
            <w:shd w:val="clear" w:color="auto" w:fill="auto"/>
            <w:noWrap/>
            <w:vAlign w:val="bottom"/>
            <w:hideMark/>
          </w:tcPr>
          <w:p w14:paraId="19616B6C" w14:textId="77777777" w:rsidR="00FD0244" w:rsidRPr="005C7AC8" w:rsidRDefault="00FD0244" w:rsidP="00DC0DD8">
            <w:pPr>
              <w:spacing w:after="0" w:line="240" w:lineRule="auto"/>
              <w:jc w:val="both"/>
              <w:rPr>
                <w:rFonts w:eastAsia="Times New Roman" w:cstheme="minorHAnsi"/>
                <w:sz w:val="16"/>
                <w:szCs w:val="16"/>
              </w:rPr>
            </w:pPr>
          </w:p>
        </w:tc>
        <w:tc>
          <w:tcPr>
            <w:tcW w:w="146" w:type="dxa"/>
            <w:gridSpan w:val="2"/>
            <w:tcBorders>
              <w:top w:val="nil"/>
              <w:left w:val="nil"/>
              <w:bottom w:val="nil"/>
              <w:right w:val="nil"/>
            </w:tcBorders>
            <w:shd w:val="clear" w:color="auto" w:fill="auto"/>
            <w:noWrap/>
            <w:vAlign w:val="bottom"/>
            <w:hideMark/>
          </w:tcPr>
          <w:p w14:paraId="4962D797" w14:textId="77777777" w:rsidR="00FD0244" w:rsidRPr="005C7AC8" w:rsidRDefault="00FD0244" w:rsidP="00DC0DD8">
            <w:pPr>
              <w:spacing w:after="0" w:line="240" w:lineRule="auto"/>
              <w:jc w:val="both"/>
              <w:rPr>
                <w:rFonts w:eastAsia="Times New Roman" w:cstheme="minorHAnsi"/>
                <w:sz w:val="16"/>
                <w:szCs w:val="16"/>
              </w:rPr>
            </w:pPr>
          </w:p>
        </w:tc>
        <w:tc>
          <w:tcPr>
            <w:tcW w:w="143" w:type="dxa"/>
            <w:gridSpan w:val="3"/>
            <w:tcBorders>
              <w:top w:val="nil"/>
              <w:left w:val="nil"/>
              <w:bottom w:val="nil"/>
              <w:right w:val="nil"/>
            </w:tcBorders>
            <w:shd w:val="clear" w:color="auto" w:fill="auto"/>
            <w:noWrap/>
            <w:vAlign w:val="bottom"/>
            <w:hideMark/>
          </w:tcPr>
          <w:p w14:paraId="6FF58F06" w14:textId="77777777" w:rsidR="00FD0244" w:rsidRPr="005C7AC8" w:rsidRDefault="00FD0244" w:rsidP="00DC0DD8">
            <w:pPr>
              <w:spacing w:after="0" w:line="240" w:lineRule="auto"/>
              <w:jc w:val="both"/>
              <w:rPr>
                <w:rFonts w:eastAsia="Times New Roman" w:cstheme="minorHAnsi"/>
                <w:sz w:val="16"/>
                <w:szCs w:val="16"/>
              </w:rPr>
            </w:pPr>
          </w:p>
        </w:tc>
        <w:tc>
          <w:tcPr>
            <w:tcW w:w="143" w:type="dxa"/>
            <w:gridSpan w:val="2"/>
            <w:tcBorders>
              <w:top w:val="nil"/>
              <w:left w:val="nil"/>
              <w:bottom w:val="nil"/>
              <w:right w:val="nil"/>
            </w:tcBorders>
            <w:shd w:val="clear" w:color="auto" w:fill="auto"/>
            <w:noWrap/>
            <w:vAlign w:val="bottom"/>
            <w:hideMark/>
          </w:tcPr>
          <w:p w14:paraId="3A7CCAD9" w14:textId="77777777" w:rsidR="00FD0244" w:rsidRPr="005C7AC8" w:rsidRDefault="00FD0244" w:rsidP="00DC0DD8">
            <w:pPr>
              <w:spacing w:after="0" w:line="240" w:lineRule="auto"/>
              <w:jc w:val="both"/>
              <w:rPr>
                <w:rFonts w:eastAsia="Times New Roman" w:cstheme="minorHAnsi"/>
                <w:sz w:val="16"/>
                <w:szCs w:val="16"/>
              </w:rPr>
            </w:pPr>
          </w:p>
        </w:tc>
        <w:tc>
          <w:tcPr>
            <w:tcW w:w="143" w:type="dxa"/>
            <w:gridSpan w:val="3"/>
            <w:tcBorders>
              <w:top w:val="nil"/>
              <w:left w:val="nil"/>
              <w:bottom w:val="nil"/>
              <w:right w:val="nil"/>
            </w:tcBorders>
            <w:shd w:val="clear" w:color="auto" w:fill="auto"/>
            <w:noWrap/>
            <w:vAlign w:val="bottom"/>
            <w:hideMark/>
          </w:tcPr>
          <w:p w14:paraId="607EAF70" w14:textId="77777777" w:rsidR="00FD0244" w:rsidRPr="005C7AC8" w:rsidRDefault="00FD0244" w:rsidP="00DC0DD8">
            <w:pPr>
              <w:spacing w:after="0" w:line="240" w:lineRule="auto"/>
              <w:jc w:val="both"/>
              <w:rPr>
                <w:rFonts w:eastAsia="Times New Roman" w:cstheme="minorHAnsi"/>
                <w:sz w:val="16"/>
                <w:szCs w:val="16"/>
              </w:rPr>
            </w:pPr>
          </w:p>
        </w:tc>
        <w:tc>
          <w:tcPr>
            <w:tcW w:w="143" w:type="dxa"/>
            <w:gridSpan w:val="2"/>
            <w:tcBorders>
              <w:top w:val="nil"/>
              <w:left w:val="nil"/>
              <w:bottom w:val="nil"/>
              <w:right w:val="nil"/>
            </w:tcBorders>
            <w:shd w:val="clear" w:color="auto" w:fill="auto"/>
            <w:noWrap/>
            <w:vAlign w:val="bottom"/>
            <w:hideMark/>
          </w:tcPr>
          <w:p w14:paraId="771D35E6" w14:textId="77777777" w:rsidR="00FD0244" w:rsidRPr="005C7AC8" w:rsidRDefault="00FD0244" w:rsidP="00DC0DD8">
            <w:pPr>
              <w:spacing w:after="0" w:line="240" w:lineRule="auto"/>
              <w:jc w:val="both"/>
              <w:rPr>
                <w:rFonts w:eastAsia="Times New Roman" w:cstheme="minorHAnsi"/>
                <w:sz w:val="16"/>
                <w:szCs w:val="16"/>
              </w:rPr>
            </w:pPr>
          </w:p>
        </w:tc>
        <w:tc>
          <w:tcPr>
            <w:tcW w:w="143" w:type="dxa"/>
            <w:gridSpan w:val="4"/>
            <w:tcBorders>
              <w:top w:val="nil"/>
              <w:left w:val="nil"/>
              <w:bottom w:val="nil"/>
              <w:right w:val="nil"/>
            </w:tcBorders>
            <w:shd w:val="clear" w:color="auto" w:fill="auto"/>
            <w:noWrap/>
            <w:vAlign w:val="bottom"/>
            <w:hideMark/>
          </w:tcPr>
          <w:p w14:paraId="36A9AD12" w14:textId="77777777" w:rsidR="00FD0244" w:rsidRPr="005C7AC8" w:rsidRDefault="00FD0244" w:rsidP="00DC0DD8">
            <w:pPr>
              <w:spacing w:after="0" w:line="240" w:lineRule="auto"/>
              <w:jc w:val="both"/>
              <w:rPr>
                <w:rFonts w:eastAsia="Times New Roman" w:cstheme="minorHAnsi"/>
                <w:sz w:val="16"/>
                <w:szCs w:val="16"/>
              </w:rPr>
            </w:pPr>
          </w:p>
        </w:tc>
        <w:tc>
          <w:tcPr>
            <w:tcW w:w="143" w:type="dxa"/>
            <w:gridSpan w:val="3"/>
            <w:tcBorders>
              <w:top w:val="nil"/>
              <w:left w:val="nil"/>
              <w:bottom w:val="nil"/>
              <w:right w:val="nil"/>
            </w:tcBorders>
            <w:shd w:val="clear" w:color="auto" w:fill="auto"/>
            <w:noWrap/>
            <w:vAlign w:val="bottom"/>
            <w:hideMark/>
          </w:tcPr>
          <w:p w14:paraId="26615066" w14:textId="77777777" w:rsidR="00FD0244" w:rsidRPr="005C7AC8" w:rsidRDefault="00FD0244" w:rsidP="00DC0DD8">
            <w:pPr>
              <w:spacing w:after="0" w:line="240" w:lineRule="auto"/>
              <w:jc w:val="both"/>
              <w:rPr>
                <w:rFonts w:eastAsia="Times New Roman" w:cstheme="minorHAnsi"/>
                <w:sz w:val="16"/>
                <w:szCs w:val="16"/>
              </w:rPr>
            </w:pPr>
          </w:p>
        </w:tc>
        <w:tc>
          <w:tcPr>
            <w:tcW w:w="145" w:type="dxa"/>
            <w:gridSpan w:val="2"/>
            <w:tcBorders>
              <w:top w:val="nil"/>
              <w:left w:val="nil"/>
              <w:bottom w:val="nil"/>
              <w:right w:val="nil"/>
            </w:tcBorders>
            <w:shd w:val="clear" w:color="auto" w:fill="auto"/>
            <w:noWrap/>
            <w:vAlign w:val="bottom"/>
            <w:hideMark/>
          </w:tcPr>
          <w:p w14:paraId="7E56301E" w14:textId="77777777" w:rsidR="00FD0244" w:rsidRPr="005C7AC8" w:rsidRDefault="00FD0244" w:rsidP="00DC0DD8">
            <w:pPr>
              <w:spacing w:after="0" w:line="240" w:lineRule="auto"/>
              <w:jc w:val="both"/>
              <w:rPr>
                <w:rFonts w:eastAsia="Times New Roman" w:cstheme="minorHAnsi"/>
                <w:sz w:val="16"/>
                <w:szCs w:val="16"/>
              </w:rPr>
            </w:pPr>
          </w:p>
        </w:tc>
        <w:tc>
          <w:tcPr>
            <w:tcW w:w="142" w:type="dxa"/>
            <w:gridSpan w:val="3"/>
            <w:tcBorders>
              <w:top w:val="nil"/>
              <w:left w:val="nil"/>
              <w:bottom w:val="nil"/>
              <w:right w:val="nil"/>
            </w:tcBorders>
            <w:shd w:val="clear" w:color="auto" w:fill="auto"/>
            <w:noWrap/>
            <w:vAlign w:val="bottom"/>
            <w:hideMark/>
          </w:tcPr>
          <w:p w14:paraId="4B80F1A6" w14:textId="77777777" w:rsidR="00FD0244" w:rsidRPr="005C7AC8" w:rsidRDefault="00FD0244" w:rsidP="00DC0DD8">
            <w:pPr>
              <w:spacing w:after="0" w:line="240" w:lineRule="auto"/>
              <w:jc w:val="both"/>
              <w:rPr>
                <w:rFonts w:eastAsia="Times New Roman" w:cstheme="minorHAnsi"/>
                <w:sz w:val="16"/>
                <w:szCs w:val="16"/>
              </w:rPr>
            </w:pPr>
          </w:p>
        </w:tc>
        <w:tc>
          <w:tcPr>
            <w:tcW w:w="143" w:type="dxa"/>
            <w:gridSpan w:val="2"/>
            <w:tcBorders>
              <w:top w:val="nil"/>
              <w:left w:val="nil"/>
              <w:bottom w:val="nil"/>
              <w:right w:val="nil"/>
            </w:tcBorders>
            <w:shd w:val="clear" w:color="auto" w:fill="auto"/>
            <w:noWrap/>
            <w:vAlign w:val="bottom"/>
            <w:hideMark/>
          </w:tcPr>
          <w:p w14:paraId="2CC345CC" w14:textId="77777777" w:rsidR="00FD0244" w:rsidRPr="005C7AC8" w:rsidRDefault="00FD0244" w:rsidP="00DC0DD8">
            <w:pPr>
              <w:spacing w:after="0" w:line="240" w:lineRule="auto"/>
              <w:jc w:val="both"/>
              <w:rPr>
                <w:rFonts w:eastAsia="Times New Roman" w:cstheme="minorHAnsi"/>
                <w:sz w:val="16"/>
                <w:szCs w:val="16"/>
              </w:rPr>
            </w:pPr>
          </w:p>
        </w:tc>
        <w:tc>
          <w:tcPr>
            <w:tcW w:w="143" w:type="dxa"/>
            <w:gridSpan w:val="3"/>
            <w:tcBorders>
              <w:top w:val="nil"/>
              <w:left w:val="nil"/>
              <w:bottom w:val="nil"/>
              <w:right w:val="nil"/>
            </w:tcBorders>
            <w:shd w:val="clear" w:color="auto" w:fill="auto"/>
            <w:noWrap/>
            <w:vAlign w:val="bottom"/>
            <w:hideMark/>
          </w:tcPr>
          <w:p w14:paraId="5A596A71" w14:textId="77777777" w:rsidR="00FD0244" w:rsidRPr="005C7AC8" w:rsidRDefault="00FD0244" w:rsidP="00DC0DD8">
            <w:pPr>
              <w:spacing w:after="0" w:line="240" w:lineRule="auto"/>
              <w:jc w:val="both"/>
              <w:rPr>
                <w:rFonts w:eastAsia="Times New Roman" w:cstheme="minorHAnsi"/>
                <w:sz w:val="16"/>
                <w:szCs w:val="16"/>
              </w:rPr>
            </w:pPr>
          </w:p>
        </w:tc>
        <w:tc>
          <w:tcPr>
            <w:tcW w:w="146" w:type="dxa"/>
            <w:gridSpan w:val="4"/>
            <w:tcBorders>
              <w:top w:val="nil"/>
              <w:left w:val="nil"/>
              <w:bottom w:val="nil"/>
              <w:right w:val="nil"/>
            </w:tcBorders>
            <w:shd w:val="clear" w:color="auto" w:fill="auto"/>
            <w:noWrap/>
            <w:vAlign w:val="bottom"/>
            <w:hideMark/>
          </w:tcPr>
          <w:p w14:paraId="335547E5" w14:textId="77777777" w:rsidR="00FD0244" w:rsidRPr="005C7AC8" w:rsidRDefault="00FD0244" w:rsidP="00DC0DD8">
            <w:pPr>
              <w:spacing w:after="0" w:line="240" w:lineRule="auto"/>
              <w:jc w:val="both"/>
              <w:rPr>
                <w:rFonts w:eastAsia="Times New Roman" w:cstheme="minorHAnsi"/>
                <w:sz w:val="16"/>
                <w:szCs w:val="16"/>
              </w:rPr>
            </w:pPr>
          </w:p>
        </w:tc>
        <w:tc>
          <w:tcPr>
            <w:tcW w:w="146" w:type="dxa"/>
            <w:gridSpan w:val="2"/>
            <w:tcBorders>
              <w:top w:val="nil"/>
              <w:left w:val="nil"/>
              <w:bottom w:val="nil"/>
              <w:right w:val="nil"/>
            </w:tcBorders>
            <w:shd w:val="clear" w:color="auto" w:fill="auto"/>
            <w:noWrap/>
            <w:vAlign w:val="bottom"/>
            <w:hideMark/>
          </w:tcPr>
          <w:p w14:paraId="69B3E3AC" w14:textId="77777777" w:rsidR="00FD0244" w:rsidRPr="005C7AC8" w:rsidRDefault="00FD0244" w:rsidP="00DC0DD8">
            <w:pPr>
              <w:spacing w:after="0" w:line="240" w:lineRule="auto"/>
              <w:jc w:val="both"/>
              <w:rPr>
                <w:rFonts w:eastAsia="Times New Roman" w:cstheme="minorHAnsi"/>
                <w:sz w:val="16"/>
                <w:szCs w:val="16"/>
              </w:rPr>
            </w:pPr>
          </w:p>
        </w:tc>
        <w:tc>
          <w:tcPr>
            <w:tcW w:w="143" w:type="dxa"/>
            <w:gridSpan w:val="3"/>
            <w:tcBorders>
              <w:top w:val="nil"/>
              <w:left w:val="nil"/>
              <w:bottom w:val="nil"/>
              <w:right w:val="nil"/>
            </w:tcBorders>
            <w:shd w:val="clear" w:color="auto" w:fill="auto"/>
            <w:noWrap/>
            <w:vAlign w:val="bottom"/>
            <w:hideMark/>
          </w:tcPr>
          <w:p w14:paraId="35322244" w14:textId="77777777" w:rsidR="00FD0244" w:rsidRPr="005C7AC8" w:rsidRDefault="00FD0244" w:rsidP="00DC0DD8">
            <w:pPr>
              <w:spacing w:after="0" w:line="240" w:lineRule="auto"/>
              <w:jc w:val="both"/>
              <w:rPr>
                <w:rFonts w:eastAsia="Times New Roman" w:cstheme="minorHAnsi"/>
                <w:sz w:val="16"/>
                <w:szCs w:val="16"/>
              </w:rPr>
            </w:pPr>
          </w:p>
        </w:tc>
        <w:tc>
          <w:tcPr>
            <w:tcW w:w="143" w:type="dxa"/>
            <w:gridSpan w:val="2"/>
            <w:tcBorders>
              <w:top w:val="nil"/>
              <w:left w:val="nil"/>
              <w:bottom w:val="nil"/>
              <w:right w:val="nil"/>
            </w:tcBorders>
            <w:shd w:val="clear" w:color="auto" w:fill="auto"/>
            <w:noWrap/>
            <w:vAlign w:val="bottom"/>
            <w:hideMark/>
          </w:tcPr>
          <w:p w14:paraId="5F5949F1" w14:textId="77777777" w:rsidR="00FD0244" w:rsidRPr="005C7AC8" w:rsidRDefault="00FD0244" w:rsidP="00DC0DD8">
            <w:pPr>
              <w:spacing w:after="0" w:line="240" w:lineRule="auto"/>
              <w:jc w:val="both"/>
              <w:rPr>
                <w:rFonts w:eastAsia="Times New Roman" w:cstheme="minorHAnsi"/>
                <w:sz w:val="16"/>
                <w:szCs w:val="16"/>
              </w:rPr>
            </w:pPr>
          </w:p>
        </w:tc>
        <w:tc>
          <w:tcPr>
            <w:tcW w:w="521" w:type="dxa"/>
            <w:gridSpan w:val="4"/>
            <w:tcBorders>
              <w:top w:val="nil"/>
              <w:left w:val="nil"/>
              <w:bottom w:val="nil"/>
              <w:right w:val="nil"/>
            </w:tcBorders>
            <w:shd w:val="clear" w:color="auto" w:fill="auto"/>
            <w:noWrap/>
            <w:vAlign w:val="bottom"/>
            <w:hideMark/>
          </w:tcPr>
          <w:p w14:paraId="7F768813" w14:textId="77777777" w:rsidR="00FD0244" w:rsidRPr="005C7AC8" w:rsidRDefault="00FD0244" w:rsidP="00DC0DD8">
            <w:pPr>
              <w:spacing w:after="0" w:line="240" w:lineRule="auto"/>
              <w:jc w:val="both"/>
              <w:rPr>
                <w:rFonts w:eastAsia="Times New Roman" w:cstheme="minorHAnsi"/>
                <w:sz w:val="16"/>
                <w:szCs w:val="16"/>
              </w:rPr>
            </w:pPr>
          </w:p>
        </w:tc>
      </w:tr>
      <w:tr w:rsidR="00170DA1" w:rsidRPr="005C7AC8" w14:paraId="33E05A72" w14:textId="77777777" w:rsidTr="005C7AC8">
        <w:trPr>
          <w:gridBefore w:val="1"/>
          <w:gridAfter w:val="1"/>
          <w:trHeight w:val="102"/>
        </w:trPr>
        <w:tc>
          <w:tcPr>
            <w:tcW w:w="1730" w:type="dxa"/>
            <w:gridSpan w:val="5"/>
            <w:tcBorders>
              <w:top w:val="nil"/>
              <w:left w:val="single" w:sz="4" w:space="0" w:color="auto"/>
              <w:bottom w:val="nil"/>
              <w:right w:val="nil"/>
            </w:tcBorders>
            <w:shd w:val="clear" w:color="000000" w:fill="FFFFFF"/>
            <w:noWrap/>
            <w:vAlign w:val="center"/>
            <w:hideMark/>
          </w:tcPr>
          <w:p w14:paraId="5936927B"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 xml:space="preserve">Meses                                    </w:t>
            </w:r>
          </w:p>
        </w:tc>
        <w:tc>
          <w:tcPr>
            <w:tcW w:w="1016" w:type="dxa"/>
            <w:gridSpan w:val="9"/>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1D9E68EE"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FEB/2020</w:t>
            </w:r>
          </w:p>
        </w:tc>
        <w:tc>
          <w:tcPr>
            <w:tcW w:w="1237" w:type="dxa"/>
            <w:gridSpan w:val="11"/>
            <w:tcBorders>
              <w:top w:val="single" w:sz="8" w:space="0" w:color="auto"/>
              <w:left w:val="nil"/>
              <w:bottom w:val="single" w:sz="8" w:space="0" w:color="auto"/>
              <w:right w:val="single" w:sz="8" w:space="0" w:color="000000"/>
            </w:tcBorders>
            <w:shd w:val="clear" w:color="000000" w:fill="FFFFFF"/>
            <w:noWrap/>
            <w:vAlign w:val="bottom"/>
            <w:hideMark/>
          </w:tcPr>
          <w:p w14:paraId="612C3525"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MARZ/2020</w:t>
            </w:r>
          </w:p>
        </w:tc>
        <w:tc>
          <w:tcPr>
            <w:tcW w:w="1214" w:type="dxa"/>
            <w:gridSpan w:val="10"/>
            <w:tcBorders>
              <w:top w:val="single" w:sz="8" w:space="0" w:color="auto"/>
              <w:left w:val="nil"/>
              <w:bottom w:val="single" w:sz="8" w:space="0" w:color="auto"/>
              <w:right w:val="single" w:sz="8" w:space="0" w:color="000000"/>
            </w:tcBorders>
            <w:shd w:val="clear" w:color="000000" w:fill="FFFFFF"/>
            <w:noWrap/>
            <w:vAlign w:val="bottom"/>
            <w:hideMark/>
          </w:tcPr>
          <w:p w14:paraId="77FFBF9A"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ABRIL/2020</w:t>
            </w:r>
          </w:p>
        </w:tc>
        <w:tc>
          <w:tcPr>
            <w:tcW w:w="1125" w:type="dxa"/>
            <w:gridSpan w:val="11"/>
            <w:tcBorders>
              <w:top w:val="single" w:sz="8" w:space="0" w:color="auto"/>
              <w:left w:val="nil"/>
              <w:bottom w:val="single" w:sz="8" w:space="0" w:color="auto"/>
              <w:right w:val="single" w:sz="8" w:space="0" w:color="000000"/>
            </w:tcBorders>
            <w:shd w:val="clear" w:color="000000" w:fill="FFFFFF"/>
            <w:noWrap/>
            <w:vAlign w:val="bottom"/>
            <w:hideMark/>
          </w:tcPr>
          <w:p w14:paraId="29667E1E"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MAY/2020</w:t>
            </w:r>
          </w:p>
        </w:tc>
        <w:tc>
          <w:tcPr>
            <w:tcW w:w="1048" w:type="dxa"/>
            <w:gridSpan w:val="16"/>
            <w:tcBorders>
              <w:top w:val="single" w:sz="8" w:space="0" w:color="auto"/>
              <w:left w:val="nil"/>
              <w:bottom w:val="single" w:sz="8" w:space="0" w:color="auto"/>
              <w:right w:val="single" w:sz="8" w:space="0" w:color="000000"/>
            </w:tcBorders>
            <w:shd w:val="clear" w:color="000000" w:fill="FFFFFF"/>
            <w:noWrap/>
            <w:vAlign w:val="bottom"/>
            <w:hideMark/>
          </w:tcPr>
          <w:p w14:paraId="5C011273"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JUN/2020</w:t>
            </w:r>
          </w:p>
        </w:tc>
        <w:tc>
          <w:tcPr>
            <w:tcW w:w="1043" w:type="dxa"/>
            <w:gridSpan w:val="18"/>
            <w:tcBorders>
              <w:top w:val="single" w:sz="8" w:space="0" w:color="auto"/>
              <w:left w:val="nil"/>
              <w:bottom w:val="single" w:sz="8" w:space="0" w:color="auto"/>
              <w:right w:val="single" w:sz="8" w:space="0" w:color="000000"/>
            </w:tcBorders>
            <w:shd w:val="clear" w:color="000000" w:fill="FFFFFF"/>
            <w:noWrap/>
            <w:vAlign w:val="bottom"/>
            <w:hideMark/>
          </w:tcPr>
          <w:p w14:paraId="302D9F8B"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JUL2020</w:t>
            </w:r>
          </w:p>
        </w:tc>
        <w:tc>
          <w:tcPr>
            <w:tcW w:w="1413" w:type="dxa"/>
            <w:gridSpan w:val="14"/>
            <w:tcBorders>
              <w:top w:val="single" w:sz="8" w:space="0" w:color="auto"/>
              <w:left w:val="nil"/>
              <w:bottom w:val="single" w:sz="8" w:space="0" w:color="auto"/>
              <w:right w:val="single" w:sz="8" w:space="0" w:color="000000"/>
            </w:tcBorders>
            <w:shd w:val="clear" w:color="000000" w:fill="FFFFFF"/>
            <w:noWrap/>
            <w:vAlign w:val="bottom"/>
            <w:hideMark/>
          </w:tcPr>
          <w:p w14:paraId="614E6233"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AGOST/2020</w:t>
            </w:r>
          </w:p>
        </w:tc>
        <w:tc>
          <w:tcPr>
            <w:tcW w:w="1231" w:type="dxa"/>
            <w:gridSpan w:val="5"/>
            <w:tcBorders>
              <w:top w:val="single" w:sz="8" w:space="0" w:color="auto"/>
              <w:left w:val="nil"/>
              <w:bottom w:val="single" w:sz="8" w:space="0" w:color="auto"/>
              <w:right w:val="single" w:sz="8" w:space="0" w:color="000000"/>
            </w:tcBorders>
            <w:shd w:val="clear" w:color="000000" w:fill="FFFFFF"/>
            <w:noWrap/>
            <w:vAlign w:val="bottom"/>
            <w:hideMark/>
          </w:tcPr>
          <w:p w14:paraId="171A1C0A"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SEPT/2020</w:t>
            </w:r>
          </w:p>
        </w:tc>
        <w:tc>
          <w:tcPr>
            <w:tcW w:w="1134" w:type="dxa"/>
            <w:gridSpan w:val="5"/>
            <w:tcBorders>
              <w:top w:val="single" w:sz="8" w:space="0" w:color="auto"/>
              <w:left w:val="nil"/>
              <w:bottom w:val="single" w:sz="8" w:space="0" w:color="auto"/>
              <w:right w:val="single" w:sz="8" w:space="0" w:color="000000"/>
            </w:tcBorders>
            <w:shd w:val="clear" w:color="000000" w:fill="FFFFFF"/>
            <w:noWrap/>
            <w:vAlign w:val="bottom"/>
            <w:hideMark/>
          </w:tcPr>
          <w:p w14:paraId="5FB2797B"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OCT/2020</w:t>
            </w:r>
          </w:p>
        </w:tc>
        <w:tc>
          <w:tcPr>
            <w:tcW w:w="1146" w:type="dxa"/>
            <w:gridSpan w:val="5"/>
            <w:tcBorders>
              <w:top w:val="single" w:sz="8" w:space="0" w:color="auto"/>
              <w:left w:val="nil"/>
              <w:bottom w:val="single" w:sz="8" w:space="0" w:color="auto"/>
              <w:right w:val="single" w:sz="8" w:space="0" w:color="000000"/>
            </w:tcBorders>
            <w:shd w:val="clear" w:color="000000" w:fill="FFFFFF"/>
            <w:noWrap/>
            <w:vAlign w:val="bottom"/>
            <w:hideMark/>
          </w:tcPr>
          <w:p w14:paraId="5CEB5952"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NOV/2020</w:t>
            </w:r>
          </w:p>
        </w:tc>
        <w:tc>
          <w:tcPr>
            <w:tcW w:w="1047" w:type="dxa"/>
            <w:gridSpan w:val="5"/>
            <w:tcBorders>
              <w:top w:val="single" w:sz="8" w:space="0" w:color="auto"/>
              <w:left w:val="nil"/>
              <w:bottom w:val="single" w:sz="8" w:space="0" w:color="auto"/>
              <w:right w:val="single" w:sz="8" w:space="0" w:color="000000"/>
            </w:tcBorders>
            <w:shd w:val="clear" w:color="000000" w:fill="FFFFFF"/>
            <w:noWrap/>
            <w:vAlign w:val="bottom"/>
            <w:hideMark/>
          </w:tcPr>
          <w:p w14:paraId="4BCE7F5F"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DIC/2020</w:t>
            </w:r>
          </w:p>
        </w:tc>
        <w:tc>
          <w:tcPr>
            <w:tcW w:w="563" w:type="dxa"/>
            <w:gridSpan w:val="2"/>
            <w:tcBorders>
              <w:top w:val="nil"/>
              <w:left w:val="nil"/>
              <w:bottom w:val="nil"/>
              <w:right w:val="nil"/>
            </w:tcBorders>
            <w:shd w:val="clear" w:color="auto" w:fill="auto"/>
            <w:noWrap/>
            <w:vAlign w:val="bottom"/>
            <w:hideMark/>
          </w:tcPr>
          <w:p w14:paraId="4BF93E85" w14:textId="77777777" w:rsidR="00FD0244" w:rsidRPr="005C7AC8" w:rsidRDefault="00FD0244" w:rsidP="00DC0DD8">
            <w:pPr>
              <w:spacing w:after="0" w:line="240" w:lineRule="auto"/>
              <w:jc w:val="both"/>
              <w:rPr>
                <w:rFonts w:eastAsia="Times New Roman" w:cstheme="minorHAnsi"/>
                <w:b/>
                <w:bCs/>
                <w:sz w:val="16"/>
                <w:szCs w:val="16"/>
              </w:rPr>
            </w:pPr>
          </w:p>
        </w:tc>
      </w:tr>
      <w:tr w:rsidR="002A67B1" w:rsidRPr="005C7AC8" w14:paraId="11B8E543" w14:textId="77777777" w:rsidTr="005C7AC8">
        <w:trPr>
          <w:gridBefore w:val="1"/>
          <w:gridAfter w:val="2"/>
          <w:wAfter w:w="105" w:type="dxa"/>
          <w:trHeight w:val="83"/>
        </w:trPr>
        <w:tc>
          <w:tcPr>
            <w:tcW w:w="1730" w:type="dxa"/>
            <w:gridSpan w:val="5"/>
            <w:tcBorders>
              <w:top w:val="nil"/>
              <w:left w:val="single" w:sz="4" w:space="0" w:color="auto"/>
              <w:bottom w:val="single" w:sz="8" w:space="0" w:color="auto"/>
              <w:right w:val="nil"/>
            </w:tcBorders>
            <w:shd w:val="clear" w:color="000000" w:fill="FFFFFF"/>
            <w:noWrap/>
            <w:vAlign w:val="center"/>
            <w:hideMark/>
          </w:tcPr>
          <w:p w14:paraId="40FA90FE"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Semanas</w:t>
            </w:r>
          </w:p>
        </w:tc>
        <w:tc>
          <w:tcPr>
            <w:tcW w:w="255" w:type="dxa"/>
            <w:gridSpan w:val="2"/>
            <w:tcBorders>
              <w:top w:val="nil"/>
              <w:left w:val="single" w:sz="8" w:space="0" w:color="auto"/>
              <w:bottom w:val="single" w:sz="8" w:space="0" w:color="auto"/>
              <w:right w:val="single" w:sz="4" w:space="0" w:color="auto"/>
            </w:tcBorders>
            <w:shd w:val="clear" w:color="000000" w:fill="FFFFFF"/>
            <w:noWrap/>
            <w:vAlign w:val="bottom"/>
            <w:hideMark/>
          </w:tcPr>
          <w:p w14:paraId="67994859"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1</w:t>
            </w:r>
          </w:p>
        </w:tc>
        <w:tc>
          <w:tcPr>
            <w:tcW w:w="254" w:type="dxa"/>
            <w:gridSpan w:val="3"/>
            <w:tcBorders>
              <w:top w:val="nil"/>
              <w:left w:val="nil"/>
              <w:bottom w:val="single" w:sz="8" w:space="0" w:color="auto"/>
              <w:right w:val="single" w:sz="4" w:space="0" w:color="auto"/>
            </w:tcBorders>
            <w:shd w:val="clear" w:color="000000" w:fill="FFFFFF"/>
            <w:noWrap/>
            <w:vAlign w:val="bottom"/>
            <w:hideMark/>
          </w:tcPr>
          <w:p w14:paraId="7E7963A2"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2</w:t>
            </w:r>
          </w:p>
        </w:tc>
        <w:tc>
          <w:tcPr>
            <w:tcW w:w="254" w:type="dxa"/>
            <w:gridSpan w:val="2"/>
            <w:tcBorders>
              <w:top w:val="nil"/>
              <w:left w:val="nil"/>
              <w:bottom w:val="single" w:sz="8" w:space="0" w:color="auto"/>
              <w:right w:val="single" w:sz="4" w:space="0" w:color="auto"/>
            </w:tcBorders>
            <w:shd w:val="clear" w:color="000000" w:fill="FFFFFF"/>
            <w:noWrap/>
            <w:vAlign w:val="bottom"/>
            <w:hideMark/>
          </w:tcPr>
          <w:p w14:paraId="11F02DDF"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3</w:t>
            </w:r>
          </w:p>
        </w:tc>
        <w:tc>
          <w:tcPr>
            <w:tcW w:w="253" w:type="dxa"/>
            <w:gridSpan w:val="2"/>
            <w:tcBorders>
              <w:top w:val="nil"/>
              <w:left w:val="nil"/>
              <w:bottom w:val="single" w:sz="8" w:space="0" w:color="auto"/>
              <w:right w:val="single" w:sz="8" w:space="0" w:color="auto"/>
            </w:tcBorders>
            <w:shd w:val="clear" w:color="000000" w:fill="FFFFFF"/>
            <w:noWrap/>
            <w:vAlign w:val="bottom"/>
            <w:hideMark/>
          </w:tcPr>
          <w:p w14:paraId="461C8CC4"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4</w:t>
            </w:r>
          </w:p>
        </w:tc>
        <w:tc>
          <w:tcPr>
            <w:tcW w:w="305" w:type="dxa"/>
            <w:gridSpan w:val="3"/>
            <w:tcBorders>
              <w:top w:val="nil"/>
              <w:left w:val="nil"/>
              <w:bottom w:val="single" w:sz="8" w:space="0" w:color="auto"/>
              <w:right w:val="single" w:sz="4" w:space="0" w:color="auto"/>
            </w:tcBorders>
            <w:shd w:val="clear" w:color="000000" w:fill="FFFFFF"/>
            <w:noWrap/>
            <w:vAlign w:val="bottom"/>
            <w:hideMark/>
          </w:tcPr>
          <w:p w14:paraId="5051235A"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1</w:t>
            </w:r>
          </w:p>
        </w:tc>
        <w:tc>
          <w:tcPr>
            <w:tcW w:w="305" w:type="dxa"/>
            <w:gridSpan w:val="3"/>
            <w:tcBorders>
              <w:top w:val="nil"/>
              <w:left w:val="nil"/>
              <w:bottom w:val="single" w:sz="8" w:space="0" w:color="auto"/>
              <w:right w:val="single" w:sz="4" w:space="0" w:color="auto"/>
            </w:tcBorders>
            <w:shd w:val="clear" w:color="000000" w:fill="FFFFFF"/>
            <w:noWrap/>
            <w:vAlign w:val="bottom"/>
            <w:hideMark/>
          </w:tcPr>
          <w:p w14:paraId="53C61FF7"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2</w:t>
            </w:r>
          </w:p>
        </w:tc>
        <w:tc>
          <w:tcPr>
            <w:tcW w:w="305" w:type="dxa"/>
            <w:gridSpan w:val="2"/>
            <w:tcBorders>
              <w:top w:val="nil"/>
              <w:left w:val="nil"/>
              <w:bottom w:val="single" w:sz="8" w:space="0" w:color="auto"/>
              <w:right w:val="single" w:sz="4" w:space="0" w:color="auto"/>
            </w:tcBorders>
            <w:shd w:val="clear" w:color="000000" w:fill="FFFFFF"/>
            <w:noWrap/>
            <w:vAlign w:val="bottom"/>
            <w:hideMark/>
          </w:tcPr>
          <w:p w14:paraId="72C532A0"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3</w:t>
            </w:r>
          </w:p>
        </w:tc>
        <w:tc>
          <w:tcPr>
            <w:tcW w:w="322" w:type="dxa"/>
            <w:gridSpan w:val="3"/>
            <w:tcBorders>
              <w:top w:val="nil"/>
              <w:left w:val="nil"/>
              <w:bottom w:val="single" w:sz="8" w:space="0" w:color="auto"/>
              <w:right w:val="single" w:sz="8" w:space="0" w:color="auto"/>
            </w:tcBorders>
            <w:shd w:val="clear" w:color="000000" w:fill="FFFFFF"/>
            <w:noWrap/>
            <w:vAlign w:val="bottom"/>
            <w:hideMark/>
          </w:tcPr>
          <w:p w14:paraId="1234138C"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4</w:t>
            </w:r>
          </w:p>
        </w:tc>
        <w:tc>
          <w:tcPr>
            <w:tcW w:w="301" w:type="dxa"/>
            <w:gridSpan w:val="3"/>
            <w:tcBorders>
              <w:top w:val="nil"/>
              <w:left w:val="nil"/>
              <w:bottom w:val="single" w:sz="8" w:space="0" w:color="auto"/>
              <w:right w:val="single" w:sz="4" w:space="0" w:color="auto"/>
            </w:tcBorders>
            <w:shd w:val="clear" w:color="000000" w:fill="FFFFFF"/>
            <w:noWrap/>
            <w:vAlign w:val="bottom"/>
            <w:hideMark/>
          </w:tcPr>
          <w:p w14:paraId="72DE993B"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1</w:t>
            </w:r>
          </w:p>
        </w:tc>
        <w:tc>
          <w:tcPr>
            <w:tcW w:w="299" w:type="dxa"/>
            <w:gridSpan w:val="2"/>
            <w:tcBorders>
              <w:top w:val="nil"/>
              <w:left w:val="nil"/>
              <w:bottom w:val="single" w:sz="8" w:space="0" w:color="auto"/>
              <w:right w:val="single" w:sz="4" w:space="0" w:color="auto"/>
            </w:tcBorders>
            <w:shd w:val="clear" w:color="000000" w:fill="FFFFFF"/>
            <w:noWrap/>
            <w:vAlign w:val="bottom"/>
            <w:hideMark/>
          </w:tcPr>
          <w:p w14:paraId="60A94F30"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2</w:t>
            </w:r>
          </w:p>
        </w:tc>
        <w:tc>
          <w:tcPr>
            <w:tcW w:w="299" w:type="dxa"/>
            <w:gridSpan w:val="3"/>
            <w:tcBorders>
              <w:top w:val="nil"/>
              <w:left w:val="nil"/>
              <w:bottom w:val="single" w:sz="8" w:space="0" w:color="auto"/>
              <w:right w:val="single" w:sz="4" w:space="0" w:color="auto"/>
            </w:tcBorders>
            <w:shd w:val="clear" w:color="000000" w:fill="FFFFFF"/>
            <w:noWrap/>
            <w:vAlign w:val="bottom"/>
            <w:hideMark/>
          </w:tcPr>
          <w:p w14:paraId="5A4FCDDC"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3</w:t>
            </w:r>
          </w:p>
        </w:tc>
        <w:tc>
          <w:tcPr>
            <w:tcW w:w="315" w:type="dxa"/>
            <w:gridSpan w:val="2"/>
            <w:tcBorders>
              <w:top w:val="nil"/>
              <w:left w:val="nil"/>
              <w:bottom w:val="single" w:sz="8" w:space="0" w:color="auto"/>
              <w:right w:val="single" w:sz="8" w:space="0" w:color="auto"/>
            </w:tcBorders>
            <w:shd w:val="clear" w:color="000000" w:fill="FFFFFF"/>
            <w:noWrap/>
            <w:vAlign w:val="bottom"/>
            <w:hideMark/>
          </w:tcPr>
          <w:p w14:paraId="42996091"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4</w:t>
            </w:r>
          </w:p>
        </w:tc>
        <w:tc>
          <w:tcPr>
            <w:tcW w:w="279" w:type="dxa"/>
            <w:gridSpan w:val="3"/>
            <w:tcBorders>
              <w:top w:val="nil"/>
              <w:left w:val="nil"/>
              <w:bottom w:val="single" w:sz="8" w:space="0" w:color="auto"/>
              <w:right w:val="single" w:sz="4" w:space="0" w:color="auto"/>
            </w:tcBorders>
            <w:shd w:val="clear" w:color="000000" w:fill="FFFFFF"/>
            <w:noWrap/>
            <w:vAlign w:val="bottom"/>
            <w:hideMark/>
          </w:tcPr>
          <w:p w14:paraId="111A66E2"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1</w:t>
            </w:r>
          </w:p>
        </w:tc>
        <w:tc>
          <w:tcPr>
            <w:tcW w:w="279" w:type="dxa"/>
            <w:gridSpan w:val="2"/>
            <w:tcBorders>
              <w:top w:val="nil"/>
              <w:left w:val="nil"/>
              <w:bottom w:val="single" w:sz="8" w:space="0" w:color="auto"/>
              <w:right w:val="single" w:sz="4" w:space="0" w:color="auto"/>
            </w:tcBorders>
            <w:shd w:val="clear" w:color="000000" w:fill="FFFFFF"/>
            <w:noWrap/>
            <w:vAlign w:val="bottom"/>
            <w:hideMark/>
          </w:tcPr>
          <w:p w14:paraId="3CE9952A"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2</w:t>
            </w:r>
          </w:p>
        </w:tc>
        <w:tc>
          <w:tcPr>
            <w:tcW w:w="278" w:type="dxa"/>
            <w:gridSpan w:val="3"/>
            <w:tcBorders>
              <w:top w:val="nil"/>
              <w:left w:val="nil"/>
              <w:bottom w:val="single" w:sz="8" w:space="0" w:color="auto"/>
              <w:right w:val="single" w:sz="4" w:space="0" w:color="auto"/>
            </w:tcBorders>
            <w:shd w:val="clear" w:color="000000" w:fill="FFFFFF"/>
            <w:noWrap/>
            <w:vAlign w:val="bottom"/>
            <w:hideMark/>
          </w:tcPr>
          <w:p w14:paraId="680C3469"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3</w:t>
            </w:r>
          </w:p>
        </w:tc>
        <w:tc>
          <w:tcPr>
            <w:tcW w:w="278" w:type="dxa"/>
            <w:gridSpan w:val="2"/>
            <w:tcBorders>
              <w:top w:val="nil"/>
              <w:left w:val="nil"/>
              <w:bottom w:val="single" w:sz="8" w:space="0" w:color="auto"/>
              <w:right w:val="single" w:sz="8" w:space="0" w:color="auto"/>
            </w:tcBorders>
            <w:shd w:val="clear" w:color="000000" w:fill="FFFFFF"/>
            <w:noWrap/>
            <w:vAlign w:val="bottom"/>
            <w:hideMark/>
          </w:tcPr>
          <w:p w14:paraId="37439D47"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4</w:t>
            </w:r>
          </w:p>
        </w:tc>
        <w:tc>
          <w:tcPr>
            <w:tcW w:w="252" w:type="dxa"/>
            <w:gridSpan w:val="4"/>
            <w:tcBorders>
              <w:top w:val="nil"/>
              <w:left w:val="nil"/>
              <w:bottom w:val="single" w:sz="8" w:space="0" w:color="auto"/>
              <w:right w:val="single" w:sz="4" w:space="0" w:color="auto"/>
            </w:tcBorders>
            <w:shd w:val="clear" w:color="000000" w:fill="FFFFFF"/>
            <w:noWrap/>
            <w:vAlign w:val="bottom"/>
            <w:hideMark/>
          </w:tcPr>
          <w:p w14:paraId="37F56D4F"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1</w:t>
            </w:r>
          </w:p>
        </w:tc>
        <w:tc>
          <w:tcPr>
            <w:tcW w:w="263" w:type="dxa"/>
            <w:gridSpan w:val="3"/>
            <w:tcBorders>
              <w:top w:val="nil"/>
              <w:left w:val="nil"/>
              <w:bottom w:val="single" w:sz="8" w:space="0" w:color="auto"/>
              <w:right w:val="single" w:sz="4" w:space="0" w:color="auto"/>
            </w:tcBorders>
            <w:shd w:val="clear" w:color="000000" w:fill="FFFFFF"/>
            <w:noWrap/>
            <w:vAlign w:val="bottom"/>
            <w:hideMark/>
          </w:tcPr>
          <w:p w14:paraId="5D6F323C"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2</w:t>
            </w:r>
          </w:p>
        </w:tc>
        <w:tc>
          <w:tcPr>
            <w:tcW w:w="263" w:type="dxa"/>
            <w:gridSpan w:val="4"/>
            <w:tcBorders>
              <w:top w:val="nil"/>
              <w:left w:val="nil"/>
              <w:bottom w:val="single" w:sz="8" w:space="0" w:color="auto"/>
              <w:right w:val="single" w:sz="4" w:space="0" w:color="auto"/>
            </w:tcBorders>
            <w:shd w:val="clear" w:color="000000" w:fill="FFFFFF"/>
            <w:noWrap/>
            <w:vAlign w:val="bottom"/>
            <w:hideMark/>
          </w:tcPr>
          <w:p w14:paraId="0DE70D07"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3</w:t>
            </w:r>
          </w:p>
        </w:tc>
        <w:tc>
          <w:tcPr>
            <w:tcW w:w="263" w:type="dxa"/>
            <w:gridSpan w:val="5"/>
            <w:tcBorders>
              <w:top w:val="nil"/>
              <w:left w:val="nil"/>
              <w:bottom w:val="single" w:sz="8" w:space="0" w:color="auto"/>
              <w:right w:val="single" w:sz="8" w:space="0" w:color="auto"/>
            </w:tcBorders>
            <w:shd w:val="clear" w:color="000000" w:fill="FFFFFF"/>
            <w:noWrap/>
            <w:vAlign w:val="bottom"/>
            <w:hideMark/>
          </w:tcPr>
          <w:p w14:paraId="73EB883A"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4</w:t>
            </w:r>
          </w:p>
        </w:tc>
        <w:tc>
          <w:tcPr>
            <w:tcW w:w="248" w:type="dxa"/>
            <w:gridSpan w:val="5"/>
            <w:tcBorders>
              <w:top w:val="nil"/>
              <w:left w:val="nil"/>
              <w:bottom w:val="single" w:sz="8" w:space="0" w:color="auto"/>
              <w:right w:val="single" w:sz="4" w:space="0" w:color="auto"/>
            </w:tcBorders>
            <w:shd w:val="clear" w:color="000000" w:fill="FFFFFF"/>
            <w:noWrap/>
            <w:vAlign w:val="bottom"/>
            <w:hideMark/>
          </w:tcPr>
          <w:p w14:paraId="2DD60C3D"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1</w:t>
            </w:r>
          </w:p>
        </w:tc>
        <w:tc>
          <w:tcPr>
            <w:tcW w:w="264" w:type="dxa"/>
            <w:gridSpan w:val="4"/>
            <w:tcBorders>
              <w:top w:val="nil"/>
              <w:left w:val="nil"/>
              <w:bottom w:val="single" w:sz="8" w:space="0" w:color="auto"/>
              <w:right w:val="single" w:sz="4" w:space="0" w:color="auto"/>
            </w:tcBorders>
            <w:shd w:val="clear" w:color="000000" w:fill="FFFFFF"/>
            <w:noWrap/>
            <w:vAlign w:val="bottom"/>
            <w:hideMark/>
          </w:tcPr>
          <w:p w14:paraId="07A03AAF"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2</w:t>
            </w:r>
          </w:p>
        </w:tc>
        <w:tc>
          <w:tcPr>
            <w:tcW w:w="264" w:type="dxa"/>
            <w:gridSpan w:val="5"/>
            <w:tcBorders>
              <w:top w:val="nil"/>
              <w:left w:val="nil"/>
              <w:bottom w:val="single" w:sz="8" w:space="0" w:color="auto"/>
              <w:right w:val="single" w:sz="4" w:space="0" w:color="auto"/>
            </w:tcBorders>
            <w:shd w:val="clear" w:color="000000" w:fill="FFFFFF"/>
            <w:noWrap/>
            <w:vAlign w:val="bottom"/>
            <w:hideMark/>
          </w:tcPr>
          <w:p w14:paraId="28F7F9BB"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3</w:t>
            </w:r>
          </w:p>
        </w:tc>
        <w:tc>
          <w:tcPr>
            <w:tcW w:w="264" w:type="dxa"/>
            <w:gridSpan w:val="4"/>
            <w:tcBorders>
              <w:top w:val="nil"/>
              <w:left w:val="nil"/>
              <w:bottom w:val="single" w:sz="8" w:space="0" w:color="auto"/>
              <w:right w:val="single" w:sz="8" w:space="0" w:color="auto"/>
            </w:tcBorders>
            <w:shd w:val="clear" w:color="000000" w:fill="FFFFFF"/>
            <w:noWrap/>
            <w:vAlign w:val="bottom"/>
            <w:hideMark/>
          </w:tcPr>
          <w:p w14:paraId="4C345094"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4</w:t>
            </w:r>
          </w:p>
        </w:tc>
        <w:tc>
          <w:tcPr>
            <w:tcW w:w="248" w:type="dxa"/>
            <w:gridSpan w:val="5"/>
            <w:tcBorders>
              <w:top w:val="nil"/>
              <w:left w:val="nil"/>
              <w:bottom w:val="single" w:sz="8" w:space="0" w:color="auto"/>
              <w:right w:val="single" w:sz="4" w:space="0" w:color="auto"/>
            </w:tcBorders>
            <w:shd w:val="clear" w:color="000000" w:fill="FFFFFF"/>
            <w:noWrap/>
            <w:vAlign w:val="bottom"/>
            <w:hideMark/>
          </w:tcPr>
          <w:p w14:paraId="0E0408D9"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1</w:t>
            </w:r>
          </w:p>
        </w:tc>
        <w:tc>
          <w:tcPr>
            <w:tcW w:w="379" w:type="dxa"/>
            <w:gridSpan w:val="6"/>
            <w:tcBorders>
              <w:top w:val="nil"/>
              <w:left w:val="nil"/>
              <w:bottom w:val="single" w:sz="8" w:space="0" w:color="auto"/>
              <w:right w:val="single" w:sz="4" w:space="0" w:color="auto"/>
            </w:tcBorders>
            <w:shd w:val="clear" w:color="000000" w:fill="FFFFFF"/>
            <w:noWrap/>
            <w:vAlign w:val="bottom"/>
            <w:hideMark/>
          </w:tcPr>
          <w:p w14:paraId="4BD42075"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2</w:t>
            </w:r>
          </w:p>
        </w:tc>
        <w:tc>
          <w:tcPr>
            <w:tcW w:w="379" w:type="dxa"/>
            <w:tcBorders>
              <w:top w:val="nil"/>
              <w:left w:val="nil"/>
              <w:bottom w:val="single" w:sz="8" w:space="0" w:color="auto"/>
              <w:right w:val="single" w:sz="4" w:space="0" w:color="auto"/>
            </w:tcBorders>
            <w:shd w:val="clear" w:color="000000" w:fill="FFFFFF"/>
            <w:noWrap/>
            <w:vAlign w:val="bottom"/>
            <w:hideMark/>
          </w:tcPr>
          <w:p w14:paraId="23EE081D"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3</w:t>
            </w:r>
          </w:p>
        </w:tc>
        <w:tc>
          <w:tcPr>
            <w:tcW w:w="393" w:type="dxa"/>
            <w:gridSpan w:val="2"/>
            <w:tcBorders>
              <w:top w:val="nil"/>
              <w:left w:val="nil"/>
              <w:bottom w:val="single" w:sz="8" w:space="0" w:color="auto"/>
              <w:right w:val="single" w:sz="8" w:space="0" w:color="auto"/>
            </w:tcBorders>
            <w:shd w:val="clear" w:color="000000" w:fill="FFFFFF"/>
            <w:noWrap/>
            <w:vAlign w:val="bottom"/>
            <w:hideMark/>
          </w:tcPr>
          <w:p w14:paraId="7DBA11AE"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4</w:t>
            </w:r>
          </w:p>
        </w:tc>
        <w:tc>
          <w:tcPr>
            <w:tcW w:w="248" w:type="dxa"/>
            <w:gridSpan w:val="2"/>
            <w:tcBorders>
              <w:top w:val="nil"/>
              <w:left w:val="nil"/>
              <w:bottom w:val="single" w:sz="8" w:space="0" w:color="auto"/>
              <w:right w:val="single" w:sz="4" w:space="0" w:color="auto"/>
            </w:tcBorders>
            <w:shd w:val="clear" w:color="000000" w:fill="FFFFFF"/>
            <w:noWrap/>
            <w:vAlign w:val="bottom"/>
            <w:hideMark/>
          </w:tcPr>
          <w:p w14:paraId="6645358C"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1</w:t>
            </w:r>
          </w:p>
        </w:tc>
        <w:tc>
          <w:tcPr>
            <w:tcW w:w="325" w:type="dxa"/>
            <w:tcBorders>
              <w:top w:val="nil"/>
              <w:left w:val="nil"/>
              <w:bottom w:val="single" w:sz="8" w:space="0" w:color="auto"/>
              <w:right w:val="single" w:sz="4" w:space="0" w:color="auto"/>
            </w:tcBorders>
            <w:shd w:val="clear" w:color="000000" w:fill="FFFFFF"/>
            <w:noWrap/>
            <w:vAlign w:val="bottom"/>
            <w:hideMark/>
          </w:tcPr>
          <w:p w14:paraId="08242716"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2</w:t>
            </w:r>
          </w:p>
        </w:tc>
        <w:tc>
          <w:tcPr>
            <w:tcW w:w="325" w:type="dxa"/>
            <w:tcBorders>
              <w:top w:val="nil"/>
              <w:left w:val="nil"/>
              <w:bottom w:val="single" w:sz="8" w:space="0" w:color="auto"/>
              <w:right w:val="single" w:sz="4" w:space="0" w:color="auto"/>
            </w:tcBorders>
            <w:shd w:val="clear" w:color="000000" w:fill="FFFFFF"/>
            <w:noWrap/>
            <w:vAlign w:val="bottom"/>
            <w:hideMark/>
          </w:tcPr>
          <w:p w14:paraId="6DFC27B1"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3</w:t>
            </w:r>
          </w:p>
        </w:tc>
        <w:tc>
          <w:tcPr>
            <w:tcW w:w="325" w:type="dxa"/>
            <w:tcBorders>
              <w:top w:val="nil"/>
              <w:left w:val="nil"/>
              <w:bottom w:val="single" w:sz="8" w:space="0" w:color="auto"/>
              <w:right w:val="single" w:sz="8" w:space="0" w:color="auto"/>
            </w:tcBorders>
            <w:shd w:val="clear" w:color="000000" w:fill="FFFFFF"/>
            <w:noWrap/>
            <w:vAlign w:val="bottom"/>
            <w:hideMark/>
          </w:tcPr>
          <w:p w14:paraId="7D8BB40C"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4</w:t>
            </w:r>
          </w:p>
        </w:tc>
        <w:tc>
          <w:tcPr>
            <w:tcW w:w="248" w:type="dxa"/>
            <w:gridSpan w:val="2"/>
            <w:tcBorders>
              <w:top w:val="nil"/>
              <w:left w:val="nil"/>
              <w:bottom w:val="single" w:sz="8" w:space="0" w:color="auto"/>
              <w:right w:val="single" w:sz="4" w:space="0" w:color="auto"/>
            </w:tcBorders>
            <w:shd w:val="clear" w:color="000000" w:fill="FFFFFF"/>
            <w:noWrap/>
            <w:vAlign w:val="bottom"/>
            <w:hideMark/>
          </w:tcPr>
          <w:p w14:paraId="73872F36"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1</w:t>
            </w:r>
          </w:p>
        </w:tc>
        <w:tc>
          <w:tcPr>
            <w:tcW w:w="292" w:type="dxa"/>
            <w:tcBorders>
              <w:top w:val="nil"/>
              <w:left w:val="nil"/>
              <w:bottom w:val="single" w:sz="8" w:space="0" w:color="auto"/>
              <w:right w:val="single" w:sz="4" w:space="0" w:color="auto"/>
            </w:tcBorders>
            <w:shd w:val="clear" w:color="000000" w:fill="FFFFFF"/>
            <w:noWrap/>
            <w:vAlign w:val="bottom"/>
            <w:hideMark/>
          </w:tcPr>
          <w:p w14:paraId="242B1864"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2</w:t>
            </w:r>
          </w:p>
        </w:tc>
        <w:tc>
          <w:tcPr>
            <w:tcW w:w="292" w:type="dxa"/>
            <w:tcBorders>
              <w:top w:val="nil"/>
              <w:left w:val="nil"/>
              <w:bottom w:val="single" w:sz="8" w:space="0" w:color="auto"/>
              <w:right w:val="single" w:sz="4" w:space="0" w:color="auto"/>
            </w:tcBorders>
            <w:shd w:val="clear" w:color="000000" w:fill="FFFFFF"/>
            <w:noWrap/>
            <w:vAlign w:val="bottom"/>
            <w:hideMark/>
          </w:tcPr>
          <w:p w14:paraId="24536BDA"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3</w:t>
            </w:r>
          </w:p>
        </w:tc>
        <w:tc>
          <w:tcPr>
            <w:tcW w:w="292" w:type="dxa"/>
            <w:tcBorders>
              <w:top w:val="nil"/>
              <w:left w:val="nil"/>
              <w:bottom w:val="single" w:sz="8" w:space="0" w:color="auto"/>
              <w:right w:val="single" w:sz="8" w:space="0" w:color="auto"/>
            </w:tcBorders>
            <w:shd w:val="clear" w:color="000000" w:fill="FFFFFF"/>
            <w:noWrap/>
            <w:vAlign w:val="bottom"/>
            <w:hideMark/>
          </w:tcPr>
          <w:p w14:paraId="2F5D5487"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4</w:t>
            </w:r>
          </w:p>
        </w:tc>
        <w:tc>
          <w:tcPr>
            <w:tcW w:w="248" w:type="dxa"/>
            <w:gridSpan w:val="2"/>
            <w:tcBorders>
              <w:top w:val="nil"/>
              <w:left w:val="nil"/>
              <w:bottom w:val="single" w:sz="8" w:space="0" w:color="auto"/>
              <w:right w:val="single" w:sz="4" w:space="0" w:color="auto"/>
            </w:tcBorders>
            <w:shd w:val="clear" w:color="000000" w:fill="FFFFFF"/>
            <w:noWrap/>
            <w:vAlign w:val="bottom"/>
            <w:hideMark/>
          </w:tcPr>
          <w:p w14:paraId="2A8079B7"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1</w:t>
            </w:r>
          </w:p>
        </w:tc>
        <w:tc>
          <w:tcPr>
            <w:tcW w:w="297" w:type="dxa"/>
            <w:tcBorders>
              <w:top w:val="nil"/>
              <w:left w:val="nil"/>
              <w:bottom w:val="single" w:sz="8" w:space="0" w:color="auto"/>
              <w:right w:val="single" w:sz="4" w:space="0" w:color="auto"/>
            </w:tcBorders>
            <w:shd w:val="clear" w:color="000000" w:fill="FFFFFF"/>
            <w:noWrap/>
            <w:vAlign w:val="bottom"/>
            <w:hideMark/>
          </w:tcPr>
          <w:p w14:paraId="1DCA1D93"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2</w:t>
            </w:r>
          </w:p>
        </w:tc>
        <w:tc>
          <w:tcPr>
            <w:tcW w:w="297" w:type="dxa"/>
            <w:tcBorders>
              <w:top w:val="nil"/>
              <w:left w:val="nil"/>
              <w:bottom w:val="single" w:sz="8" w:space="0" w:color="auto"/>
              <w:right w:val="single" w:sz="4" w:space="0" w:color="auto"/>
            </w:tcBorders>
            <w:shd w:val="clear" w:color="000000" w:fill="FFFFFF"/>
            <w:noWrap/>
            <w:vAlign w:val="bottom"/>
            <w:hideMark/>
          </w:tcPr>
          <w:p w14:paraId="6DDD5DCD"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3</w:t>
            </w:r>
          </w:p>
        </w:tc>
        <w:tc>
          <w:tcPr>
            <w:tcW w:w="297" w:type="dxa"/>
            <w:tcBorders>
              <w:top w:val="nil"/>
              <w:left w:val="nil"/>
              <w:bottom w:val="single" w:sz="8" w:space="0" w:color="auto"/>
              <w:right w:val="single" w:sz="8" w:space="0" w:color="auto"/>
            </w:tcBorders>
            <w:shd w:val="clear" w:color="000000" w:fill="FFFFFF"/>
            <w:noWrap/>
            <w:vAlign w:val="bottom"/>
            <w:hideMark/>
          </w:tcPr>
          <w:p w14:paraId="606473A9"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4</w:t>
            </w:r>
          </w:p>
        </w:tc>
        <w:tc>
          <w:tcPr>
            <w:tcW w:w="248" w:type="dxa"/>
            <w:gridSpan w:val="2"/>
            <w:tcBorders>
              <w:top w:val="nil"/>
              <w:left w:val="nil"/>
              <w:bottom w:val="single" w:sz="8" w:space="0" w:color="auto"/>
              <w:right w:val="single" w:sz="4" w:space="0" w:color="auto"/>
            </w:tcBorders>
            <w:shd w:val="clear" w:color="000000" w:fill="FFFFFF"/>
            <w:noWrap/>
            <w:vAlign w:val="bottom"/>
            <w:hideMark/>
          </w:tcPr>
          <w:p w14:paraId="08B613B5"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1</w:t>
            </w:r>
          </w:p>
        </w:tc>
        <w:tc>
          <w:tcPr>
            <w:tcW w:w="269" w:type="dxa"/>
            <w:tcBorders>
              <w:top w:val="nil"/>
              <w:left w:val="nil"/>
              <w:bottom w:val="single" w:sz="8" w:space="0" w:color="auto"/>
              <w:right w:val="single" w:sz="4" w:space="0" w:color="auto"/>
            </w:tcBorders>
            <w:shd w:val="clear" w:color="000000" w:fill="FFFFFF"/>
            <w:noWrap/>
            <w:vAlign w:val="bottom"/>
            <w:hideMark/>
          </w:tcPr>
          <w:p w14:paraId="4C1EBD27"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2</w:t>
            </w:r>
          </w:p>
        </w:tc>
        <w:tc>
          <w:tcPr>
            <w:tcW w:w="269" w:type="dxa"/>
            <w:tcBorders>
              <w:top w:val="nil"/>
              <w:left w:val="nil"/>
              <w:bottom w:val="single" w:sz="8" w:space="0" w:color="auto"/>
              <w:right w:val="single" w:sz="4" w:space="0" w:color="auto"/>
            </w:tcBorders>
            <w:shd w:val="clear" w:color="000000" w:fill="FFFFFF"/>
            <w:noWrap/>
            <w:vAlign w:val="bottom"/>
            <w:hideMark/>
          </w:tcPr>
          <w:p w14:paraId="524B5610"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3</w:t>
            </w:r>
          </w:p>
        </w:tc>
        <w:tc>
          <w:tcPr>
            <w:tcW w:w="269" w:type="dxa"/>
            <w:tcBorders>
              <w:top w:val="nil"/>
              <w:left w:val="nil"/>
              <w:bottom w:val="single" w:sz="8" w:space="0" w:color="auto"/>
              <w:right w:val="single" w:sz="8" w:space="0" w:color="auto"/>
            </w:tcBorders>
            <w:shd w:val="clear" w:color="000000" w:fill="FFFFFF"/>
            <w:noWrap/>
            <w:vAlign w:val="bottom"/>
            <w:hideMark/>
          </w:tcPr>
          <w:p w14:paraId="2F3175EF" w14:textId="77777777" w:rsidR="00FD0244" w:rsidRPr="005C7AC8" w:rsidRDefault="00FD0244" w:rsidP="00DC0DD8">
            <w:pPr>
              <w:spacing w:after="0" w:line="240" w:lineRule="auto"/>
              <w:jc w:val="both"/>
              <w:rPr>
                <w:rFonts w:eastAsia="Times New Roman" w:cstheme="minorHAnsi"/>
                <w:b/>
                <w:bCs/>
                <w:sz w:val="16"/>
                <w:szCs w:val="16"/>
              </w:rPr>
            </w:pPr>
            <w:r w:rsidRPr="005C7AC8">
              <w:rPr>
                <w:rFonts w:eastAsia="Times New Roman" w:cstheme="minorHAnsi"/>
                <w:b/>
                <w:bCs/>
                <w:sz w:val="16"/>
                <w:szCs w:val="16"/>
              </w:rPr>
              <w:t>4</w:t>
            </w:r>
          </w:p>
        </w:tc>
        <w:tc>
          <w:tcPr>
            <w:tcW w:w="510" w:type="dxa"/>
            <w:gridSpan w:val="2"/>
            <w:tcBorders>
              <w:top w:val="nil"/>
              <w:left w:val="nil"/>
              <w:bottom w:val="nil"/>
              <w:right w:val="nil"/>
            </w:tcBorders>
            <w:shd w:val="clear" w:color="auto" w:fill="auto"/>
            <w:noWrap/>
            <w:vAlign w:val="bottom"/>
            <w:hideMark/>
          </w:tcPr>
          <w:p w14:paraId="17862EAA" w14:textId="77777777" w:rsidR="00FD0244" w:rsidRPr="005C7AC8" w:rsidRDefault="00FD0244" w:rsidP="00DC0DD8">
            <w:pPr>
              <w:spacing w:after="0" w:line="240" w:lineRule="auto"/>
              <w:jc w:val="both"/>
              <w:rPr>
                <w:rFonts w:eastAsia="Times New Roman" w:cstheme="minorHAnsi"/>
                <w:b/>
                <w:bCs/>
                <w:sz w:val="16"/>
                <w:szCs w:val="16"/>
              </w:rPr>
            </w:pPr>
          </w:p>
        </w:tc>
      </w:tr>
      <w:tr w:rsidR="009D24F7" w:rsidRPr="005C7AC8" w14:paraId="3A91BB35" w14:textId="77777777" w:rsidTr="005C7AC8">
        <w:trPr>
          <w:gridBefore w:val="1"/>
          <w:gridAfter w:val="2"/>
          <w:wAfter w:w="105" w:type="dxa"/>
          <w:trHeight w:val="108"/>
        </w:trPr>
        <w:tc>
          <w:tcPr>
            <w:tcW w:w="1730" w:type="dxa"/>
            <w:gridSpan w:val="5"/>
            <w:tcBorders>
              <w:top w:val="nil"/>
              <w:left w:val="single" w:sz="4" w:space="0" w:color="auto"/>
              <w:bottom w:val="single" w:sz="8" w:space="0" w:color="auto"/>
              <w:right w:val="nil"/>
            </w:tcBorders>
            <w:shd w:val="clear" w:color="auto" w:fill="auto"/>
            <w:vAlign w:val="bottom"/>
            <w:hideMark/>
          </w:tcPr>
          <w:p w14:paraId="7D3FE2F9"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Actividades</w:t>
            </w:r>
          </w:p>
        </w:tc>
        <w:tc>
          <w:tcPr>
            <w:tcW w:w="255" w:type="dxa"/>
            <w:gridSpan w:val="2"/>
            <w:tcBorders>
              <w:top w:val="nil"/>
              <w:left w:val="single" w:sz="8" w:space="0" w:color="auto"/>
              <w:bottom w:val="single" w:sz="8" w:space="0" w:color="auto"/>
              <w:right w:val="nil"/>
            </w:tcBorders>
            <w:shd w:val="clear" w:color="auto" w:fill="auto"/>
            <w:noWrap/>
            <w:vAlign w:val="bottom"/>
            <w:hideMark/>
          </w:tcPr>
          <w:p w14:paraId="16F36E0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3"/>
            <w:tcBorders>
              <w:top w:val="nil"/>
              <w:left w:val="nil"/>
              <w:bottom w:val="single" w:sz="8" w:space="0" w:color="auto"/>
              <w:right w:val="nil"/>
            </w:tcBorders>
            <w:shd w:val="clear" w:color="000000" w:fill="FFFFFF"/>
            <w:noWrap/>
            <w:vAlign w:val="bottom"/>
            <w:hideMark/>
          </w:tcPr>
          <w:p w14:paraId="13D1014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2"/>
            <w:tcBorders>
              <w:top w:val="nil"/>
              <w:left w:val="nil"/>
              <w:bottom w:val="single" w:sz="8" w:space="0" w:color="auto"/>
              <w:right w:val="nil"/>
            </w:tcBorders>
            <w:shd w:val="clear" w:color="auto" w:fill="auto"/>
            <w:noWrap/>
            <w:vAlign w:val="bottom"/>
            <w:hideMark/>
          </w:tcPr>
          <w:p w14:paraId="5429ADA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3" w:type="dxa"/>
            <w:gridSpan w:val="2"/>
            <w:tcBorders>
              <w:top w:val="nil"/>
              <w:left w:val="nil"/>
              <w:bottom w:val="single" w:sz="8" w:space="0" w:color="auto"/>
              <w:right w:val="single" w:sz="8" w:space="0" w:color="auto"/>
            </w:tcBorders>
            <w:shd w:val="clear" w:color="auto" w:fill="auto"/>
            <w:noWrap/>
            <w:vAlign w:val="bottom"/>
            <w:hideMark/>
          </w:tcPr>
          <w:p w14:paraId="5DF7720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nil"/>
              <w:bottom w:val="single" w:sz="8" w:space="0" w:color="auto"/>
              <w:right w:val="nil"/>
            </w:tcBorders>
            <w:shd w:val="clear" w:color="000000" w:fill="FFFFFF"/>
            <w:noWrap/>
            <w:vAlign w:val="bottom"/>
            <w:hideMark/>
          </w:tcPr>
          <w:p w14:paraId="78DE3D4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nil"/>
              <w:bottom w:val="single" w:sz="8" w:space="0" w:color="auto"/>
              <w:right w:val="nil"/>
            </w:tcBorders>
            <w:shd w:val="clear" w:color="000000" w:fill="FFFFFF"/>
            <w:noWrap/>
            <w:vAlign w:val="bottom"/>
            <w:hideMark/>
          </w:tcPr>
          <w:p w14:paraId="00E1924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2"/>
            <w:tcBorders>
              <w:top w:val="nil"/>
              <w:left w:val="nil"/>
              <w:bottom w:val="single" w:sz="8" w:space="0" w:color="auto"/>
              <w:right w:val="nil"/>
            </w:tcBorders>
            <w:shd w:val="clear" w:color="auto" w:fill="auto"/>
            <w:noWrap/>
            <w:vAlign w:val="bottom"/>
            <w:hideMark/>
          </w:tcPr>
          <w:p w14:paraId="68B489C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2" w:type="dxa"/>
            <w:gridSpan w:val="3"/>
            <w:tcBorders>
              <w:top w:val="nil"/>
              <w:left w:val="nil"/>
              <w:bottom w:val="single" w:sz="8" w:space="0" w:color="auto"/>
              <w:right w:val="single" w:sz="8" w:space="0" w:color="auto"/>
            </w:tcBorders>
            <w:shd w:val="clear" w:color="000000" w:fill="FFFFFF"/>
            <w:noWrap/>
            <w:vAlign w:val="bottom"/>
            <w:hideMark/>
          </w:tcPr>
          <w:p w14:paraId="711659A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1" w:type="dxa"/>
            <w:gridSpan w:val="3"/>
            <w:tcBorders>
              <w:top w:val="nil"/>
              <w:left w:val="nil"/>
              <w:bottom w:val="single" w:sz="8" w:space="0" w:color="auto"/>
              <w:right w:val="nil"/>
            </w:tcBorders>
            <w:shd w:val="clear" w:color="auto" w:fill="auto"/>
            <w:noWrap/>
            <w:vAlign w:val="bottom"/>
            <w:hideMark/>
          </w:tcPr>
          <w:p w14:paraId="017B4AF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2"/>
            <w:tcBorders>
              <w:top w:val="nil"/>
              <w:left w:val="nil"/>
              <w:bottom w:val="single" w:sz="8" w:space="0" w:color="auto"/>
              <w:right w:val="nil"/>
            </w:tcBorders>
            <w:shd w:val="clear" w:color="auto" w:fill="auto"/>
            <w:noWrap/>
            <w:vAlign w:val="bottom"/>
            <w:hideMark/>
          </w:tcPr>
          <w:p w14:paraId="71F7CF2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3"/>
            <w:tcBorders>
              <w:top w:val="nil"/>
              <w:left w:val="nil"/>
              <w:bottom w:val="single" w:sz="8" w:space="0" w:color="auto"/>
              <w:right w:val="nil"/>
            </w:tcBorders>
            <w:shd w:val="clear" w:color="auto" w:fill="auto"/>
            <w:noWrap/>
            <w:vAlign w:val="bottom"/>
            <w:hideMark/>
          </w:tcPr>
          <w:p w14:paraId="4AD2FAD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15" w:type="dxa"/>
            <w:gridSpan w:val="2"/>
            <w:tcBorders>
              <w:top w:val="nil"/>
              <w:left w:val="nil"/>
              <w:bottom w:val="single" w:sz="8" w:space="0" w:color="auto"/>
              <w:right w:val="single" w:sz="8" w:space="0" w:color="auto"/>
            </w:tcBorders>
            <w:shd w:val="clear" w:color="auto" w:fill="auto"/>
            <w:noWrap/>
            <w:vAlign w:val="bottom"/>
            <w:hideMark/>
          </w:tcPr>
          <w:p w14:paraId="1AECD54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3"/>
            <w:tcBorders>
              <w:top w:val="nil"/>
              <w:left w:val="nil"/>
              <w:bottom w:val="single" w:sz="8" w:space="0" w:color="auto"/>
              <w:right w:val="nil"/>
            </w:tcBorders>
            <w:shd w:val="clear" w:color="auto" w:fill="auto"/>
            <w:noWrap/>
            <w:vAlign w:val="bottom"/>
            <w:hideMark/>
          </w:tcPr>
          <w:p w14:paraId="0ABFDFB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2"/>
            <w:tcBorders>
              <w:top w:val="nil"/>
              <w:left w:val="nil"/>
              <w:bottom w:val="single" w:sz="8" w:space="0" w:color="auto"/>
              <w:right w:val="nil"/>
            </w:tcBorders>
            <w:shd w:val="clear" w:color="auto" w:fill="auto"/>
            <w:noWrap/>
            <w:vAlign w:val="bottom"/>
            <w:hideMark/>
          </w:tcPr>
          <w:p w14:paraId="7DF622C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3"/>
            <w:tcBorders>
              <w:top w:val="nil"/>
              <w:left w:val="nil"/>
              <w:bottom w:val="single" w:sz="8" w:space="0" w:color="auto"/>
              <w:right w:val="nil"/>
            </w:tcBorders>
            <w:shd w:val="clear" w:color="auto" w:fill="auto"/>
            <w:noWrap/>
            <w:vAlign w:val="bottom"/>
            <w:hideMark/>
          </w:tcPr>
          <w:p w14:paraId="66A222E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2"/>
            <w:tcBorders>
              <w:top w:val="nil"/>
              <w:left w:val="nil"/>
              <w:bottom w:val="single" w:sz="8" w:space="0" w:color="auto"/>
              <w:right w:val="single" w:sz="8" w:space="0" w:color="auto"/>
            </w:tcBorders>
            <w:shd w:val="clear" w:color="auto" w:fill="auto"/>
            <w:noWrap/>
            <w:vAlign w:val="bottom"/>
            <w:hideMark/>
          </w:tcPr>
          <w:p w14:paraId="75230C7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2" w:type="dxa"/>
            <w:gridSpan w:val="4"/>
            <w:tcBorders>
              <w:top w:val="nil"/>
              <w:left w:val="nil"/>
              <w:bottom w:val="single" w:sz="8" w:space="0" w:color="auto"/>
              <w:right w:val="nil"/>
            </w:tcBorders>
            <w:shd w:val="clear" w:color="auto" w:fill="auto"/>
            <w:noWrap/>
            <w:vAlign w:val="bottom"/>
            <w:hideMark/>
          </w:tcPr>
          <w:p w14:paraId="5CA1B1F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3"/>
            <w:tcBorders>
              <w:top w:val="nil"/>
              <w:left w:val="nil"/>
              <w:bottom w:val="single" w:sz="8" w:space="0" w:color="auto"/>
              <w:right w:val="nil"/>
            </w:tcBorders>
            <w:shd w:val="clear" w:color="auto" w:fill="auto"/>
            <w:noWrap/>
            <w:vAlign w:val="bottom"/>
            <w:hideMark/>
          </w:tcPr>
          <w:p w14:paraId="4235BD2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4"/>
            <w:tcBorders>
              <w:top w:val="nil"/>
              <w:left w:val="nil"/>
              <w:bottom w:val="single" w:sz="8" w:space="0" w:color="auto"/>
              <w:right w:val="nil"/>
            </w:tcBorders>
            <w:shd w:val="clear" w:color="auto" w:fill="auto"/>
            <w:noWrap/>
            <w:vAlign w:val="bottom"/>
            <w:hideMark/>
          </w:tcPr>
          <w:p w14:paraId="22A577C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5"/>
            <w:tcBorders>
              <w:top w:val="nil"/>
              <w:left w:val="nil"/>
              <w:bottom w:val="single" w:sz="8" w:space="0" w:color="auto"/>
              <w:right w:val="single" w:sz="8" w:space="0" w:color="auto"/>
            </w:tcBorders>
            <w:shd w:val="clear" w:color="auto" w:fill="auto"/>
            <w:noWrap/>
            <w:vAlign w:val="bottom"/>
            <w:hideMark/>
          </w:tcPr>
          <w:p w14:paraId="40EFD5A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5"/>
            <w:tcBorders>
              <w:top w:val="nil"/>
              <w:left w:val="nil"/>
              <w:bottom w:val="single" w:sz="8" w:space="0" w:color="auto"/>
              <w:right w:val="nil"/>
            </w:tcBorders>
            <w:shd w:val="clear" w:color="auto" w:fill="auto"/>
            <w:noWrap/>
            <w:vAlign w:val="bottom"/>
            <w:hideMark/>
          </w:tcPr>
          <w:p w14:paraId="4BE3ED1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nil"/>
              <w:left w:val="nil"/>
              <w:bottom w:val="single" w:sz="8" w:space="0" w:color="auto"/>
              <w:right w:val="nil"/>
            </w:tcBorders>
            <w:shd w:val="clear" w:color="auto" w:fill="auto"/>
            <w:noWrap/>
            <w:vAlign w:val="bottom"/>
            <w:hideMark/>
          </w:tcPr>
          <w:p w14:paraId="020A5BA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5"/>
            <w:tcBorders>
              <w:top w:val="nil"/>
              <w:left w:val="nil"/>
              <w:bottom w:val="single" w:sz="8" w:space="0" w:color="auto"/>
              <w:right w:val="nil"/>
            </w:tcBorders>
            <w:shd w:val="clear" w:color="auto" w:fill="auto"/>
            <w:noWrap/>
            <w:vAlign w:val="bottom"/>
            <w:hideMark/>
          </w:tcPr>
          <w:p w14:paraId="626ACB2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nil"/>
              <w:left w:val="nil"/>
              <w:bottom w:val="single" w:sz="8" w:space="0" w:color="auto"/>
              <w:right w:val="single" w:sz="8" w:space="0" w:color="auto"/>
            </w:tcBorders>
            <w:shd w:val="clear" w:color="auto" w:fill="auto"/>
            <w:noWrap/>
            <w:vAlign w:val="bottom"/>
            <w:hideMark/>
          </w:tcPr>
          <w:p w14:paraId="3600FEA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5"/>
            <w:tcBorders>
              <w:top w:val="nil"/>
              <w:left w:val="nil"/>
              <w:bottom w:val="single" w:sz="8" w:space="0" w:color="auto"/>
              <w:right w:val="nil"/>
            </w:tcBorders>
            <w:shd w:val="clear" w:color="auto" w:fill="auto"/>
            <w:noWrap/>
            <w:vAlign w:val="bottom"/>
            <w:hideMark/>
          </w:tcPr>
          <w:p w14:paraId="5F350DF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gridSpan w:val="6"/>
            <w:tcBorders>
              <w:top w:val="nil"/>
              <w:left w:val="nil"/>
              <w:bottom w:val="single" w:sz="8" w:space="0" w:color="auto"/>
              <w:right w:val="nil"/>
            </w:tcBorders>
            <w:shd w:val="clear" w:color="auto" w:fill="auto"/>
            <w:noWrap/>
            <w:vAlign w:val="bottom"/>
            <w:hideMark/>
          </w:tcPr>
          <w:p w14:paraId="1165FF1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tcBorders>
              <w:top w:val="nil"/>
              <w:left w:val="nil"/>
              <w:bottom w:val="single" w:sz="8" w:space="0" w:color="auto"/>
              <w:right w:val="nil"/>
            </w:tcBorders>
            <w:shd w:val="clear" w:color="auto" w:fill="auto"/>
            <w:noWrap/>
            <w:vAlign w:val="bottom"/>
            <w:hideMark/>
          </w:tcPr>
          <w:p w14:paraId="10F81C4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93" w:type="dxa"/>
            <w:gridSpan w:val="2"/>
            <w:tcBorders>
              <w:top w:val="nil"/>
              <w:left w:val="nil"/>
              <w:bottom w:val="single" w:sz="8" w:space="0" w:color="auto"/>
              <w:right w:val="single" w:sz="8" w:space="0" w:color="auto"/>
            </w:tcBorders>
            <w:shd w:val="clear" w:color="auto" w:fill="auto"/>
            <w:noWrap/>
            <w:vAlign w:val="bottom"/>
            <w:hideMark/>
          </w:tcPr>
          <w:p w14:paraId="196294F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8" w:space="0" w:color="auto"/>
              <w:right w:val="nil"/>
            </w:tcBorders>
            <w:shd w:val="clear" w:color="auto" w:fill="auto"/>
            <w:noWrap/>
            <w:vAlign w:val="bottom"/>
            <w:hideMark/>
          </w:tcPr>
          <w:p w14:paraId="75FA474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8" w:space="0" w:color="auto"/>
              <w:right w:val="nil"/>
            </w:tcBorders>
            <w:shd w:val="clear" w:color="auto" w:fill="auto"/>
            <w:noWrap/>
            <w:vAlign w:val="bottom"/>
            <w:hideMark/>
          </w:tcPr>
          <w:p w14:paraId="1D8E91A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8" w:space="0" w:color="auto"/>
              <w:right w:val="nil"/>
            </w:tcBorders>
            <w:shd w:val="clear" w:color="auto" w:fill="auto"/>
            <w:noWrap/>
            <w:vAlign w:val="bottom"/>
            <w:hideMark/>
          </w:tcPr>
          <w:p w14:paraId="017628C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8" w:space="0" w:color="auto"/>
              <w:right w:val="single" w:sz="8" w:space="0" w:color="auto"/>
            </w:tcBorders>
            <w:shd w:val="clear" w:color="auto" w:fill="auto"/>
            <w:noWrap/>
            <w:vAlign w:val="bottom"/>
            <w:hideMark/>
          </w:tcPr>
          <w:p w14:paraId="2D0833B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8" w:space="0" w:color="auto"/>
              <w:right w:val="nil"/>
            </w:tcBorders>
            <w:shd w:val="clear" w:color="auto" w:fill="auto"/>
            <w:noWrap/>
            <w:vAlign w:val="bottom"/>
            <w:hideMark/>
          </w:tcPr>
          <w:p w14:paraId="2EB4B4E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8" w:space="0" w:color="auto"/>
              <w:right w:val="nil"/>
            </w:tcBorders>
            <w:shd w:val="clear" w:color="auto" w:fill="auto"/>
            <w:noWrap/>
            <w:vAlign w:val="bottom"/>
            <w:hideMark/>
          </w:tcPr>
          <w:p w14:paraId="658C8A1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8" w:space="0" w:color="auto"/>
              <w:right w:val="nil"/>
            </w:tcBorders>
            <w:shd w:val="clear" w:color="auto" w:fill="auto"/>
            <w:noWrap/>
            <w:vAlign w:val="bottom"/>
            <w:hideMark/>
          </w:tcPr>
          <w:p w14:paraId="5B9BB00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8" w:space="0" w:color="auto"/>
              <w:right w:val="single" w:sz="8" w:space="0" w:color="auto"/>
            </w:tcBorders>
            <w:shd w:val="clear" w:color="auto" w:fill="auto"/>
            <w:noWrap/>
            <w:vAlign w:val="bottom"/>
            <w:hideMark/>
          </w:tcPr>
          <w:p w14:paraId="7EBDAA5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8" w:space="0" w:color="auto"/>
              <w:right w:val="nil"/>
            </w:tcBorders>
            <w:shd w:val="clear" w:color="auto" w:fill="auto"/>
            <w:noWrap/>
            <w:vAlign w:val="bottom"/>
            <w:hideMark/>
          </w:tcPr>
          <w:p w14:paraId="4D3D316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8" w:space="0" w:color="auto"/>
              <w:right w:val="nil"/>
            </w:tcBorders>
            <w:shd w:val="clear" w:color="auto" w:fill="auto"/>
            <w:noWrap/>
            <w:vAlign w:val="bottom"/>
            <w:hideMark/>
          </w:tcPr>
          <w:p w14:paraId="3F9D669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8" w:space="0" w:color="auto"/>
              <w:right w:val="nil"/>
            </w:tcBorders>
            <w:shd w:val="clear" w:color="auto" w:fill="auto"/>
            <w:noWrap/>
            <w:vAlign w:val="bottom"/>
            <w:hideMark/>
          </w:tcPr>
          <w:p w14:paraId="1475290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8" w:space="0" w:color="auto"/>
              <w:right w:val="single" w:sz="8" w:space="0" w:color="auto"/>
            </w:tcBorders>
            <w:shd w:val="clear" w:color="auto" w:fill="auto"/>
            <w:noWrap/>
            <w:vAlign w:val="bottom"/>
            <w:hideMark/>
          </w:tcPr>
          <w:p w14:paraId="6DB32B7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8" w:space="0" w:color="auto"/>
              <w:right w:val="nil"/>
            </w:tcBorders>
            <w:shd w:val="clear" w:color="auto" w:fill="auto"/>
            <w:noWrap/>
            <w:vAlign w:val="bottom"/>
            <w:hideMark/>
          </w:tcPr>
          <w:p w14:paraId="0D98144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8" w:space="0" w:color="auto"/>
              <w:right w:val="nil"/>
            </w:tcBorders>
            <w:shd w:val="clear" w:color="auto" w:fill="auto"/>
            <w:noWrap/>
            <w:vAlign w:val="bottom"/>
            <w:hideMark/>
          </w:tcPr>
          <w:p w14:paraId="1E4DE42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8" w:space="0" w:color="auto"/>
              <w:right w:val="nil"/>
            </w:tcBorders>
            <w:shd w:val="clear" w:color="auto" w:fill="auto"/>
            <w:noWrap/>
            <w:vAlign w:val="bottom"/>
            <w:hideMark/>
          </w:tcPr>
          <w:p w14:paraId="2D3633D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8" w:space="0" w:color="auto"/>
              <w:right w:val="single" w:sz="8" w:space="0" w:color="auto"/>
            </w:tcBorders>
            <w:shd w:val="clear" w:color="auto" w:fill="auto"/>
            <w:noWrap/>
            <w:vAlign w:val="bottom"/>
            <w:hideMark/>
          </w:tcPr>
          <w:p w14:paraId="136E7A4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510" w:type="dxa"/>
            <w:gridSpan w:val="2"/>
            <w:tcBorders>
              <w:top w:val="nil"/>
              <w:left w:val="nil"/>
              <w:bottom w:val="nil"/>
              <w:right w:val="nil"/>
            </w:tcBorders>
            <w:shd w:val="clear" w:color="auto" w:fill="auto"/>
            <w:noWrap/>
            <w:vAlign w:val="bottom"/>
            <w:hideMark/>
          </w:tcPr>
          <w:p w14:paraId="10557C64" w14:textId="77777777" w:rsidR="00FD0244" w:rsidRPr="005C7AC8" w:rsidRDefault="00FD0244" w:rsidP="00DC0DD8">
            <w:pPr>
              <w:spacing w:after="0" w:line="240" w:lineRule="auto"/>
              <w:jc w:val="both"/>
              <w:rPr>
                <w:rFonts w:eastAsia="Times New Roman" w:cstheme="minorHAnsi"/>
                <w:color w:val="000000"/>
                <w:sz w:val="16"/>
                <w:szCs w:val="16"/>
              </w:rPr>
            </w:pPr>
          </w:p>
        </w:tc>
      </w:tr>
      <w:tr w:rsidR="002A67B1" w:rsidRPr="005C7AC8" w14:paraId="2F76C6EE" w14:textId="77777777" w:rsidTr="005C7AC8">
        <w:trPr>
          <w:gridBefore w:val="1"/>
          <w:gridAfter w:val="2"/>
          <w:wAfter w:w="105" w:type="dxa"/>
          <w:trHeight w:val="309"/>
        </w:trPr>
        <w:tc>
          <w:tcPr>
            <w:tcW w:w="1730" w:type="dxa"/>
            <w:gridSpan w:val="5"/>
            <w:tcBorders>
              <w:top w:val="nil"/>
              <w:left w:val="single" w:sz="4" w:space="0" w:color="auto"/>
              <w:bottom w:val="nil"/>
              <w:right w:val="nil"/>
            </w:tcBorders>
            <w:shd w:val="clear" w:color="auto" w:fill="auto"/>
            <w:hideMark/>
          </w:tcPr>
          <w:p w14:paraId="03C7A08C"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1.</w:t>
            </w:r>
            <w:r w:rsidRPr="005C7AC8">
              <w:rPr>
                <w:rFonts w:eastAsia="Times New Roman" w:cstheme="minorHAnsi"/>
                <w:color w:val="000000"/>
                <w:sz w:val="16"/>
                <w:szCs w:val="16"/>
              </w:rPr>
              <w:t xml:space="preserve"> Reuniones Generales con la coordinación del Proceso de Graduación y asesorías</w:t>
            </w:r>
          </w:p>
        </w:tc>
        <w:tc>
          <w:tcPr>
            <w:tcW w:w="255" w:type="dxa"/>
            <w:gridSpan w:val="2"/>
            <w:tcBorders>
              <w:top w:val="nil"/>
              <w:left w:val="single" w:sz="8" w:space="0" w:color="auto"/>
              <w:bottom w:val="single" w:sz="4" w:space="0" w:color="auto"/>
              <w:right w:val="single" w:sz="8" w:space="0" w:color="auto"/>
            </w:tcBorders>
            <w:shd w:val="clear" w:color="000000" w:fill="FFFFFF"/>
            <w:noWrap/>
            <w:vAlign w:val="bottom"/>
            <w:hideMark/>
          </w:tcPr>
          <w:p w14:paraId="1C66C87E" w14:textId="77777777" w:rsidR="00FD0244" w:rsidRPr="005C7AC8" w:rsidRDefault="00FD0244" w:rsidP="00DC0DD8">
            <w:pPr>
              <w:spacing w:after="0" w:line="240" w:lineRule="auto"/>
              <w:jc w:val="both"/>
              <w:rPr>
                <w:rFonts w:eastAsia="Times New Roman" w:cstheme="minorHAnsi"/>
                <w:color w:val="000000"/>
                <w:sz w:val="16"/>
                <w:szCs w:val="16"/>
              </w:rPr>
            </w:pPr>
            <w:bookmarkStart w:id="238" w:name="RANGE!B8:F8"/>
            <w:bookmarkStart w:id="239" w:name="RANGE!B8:E8"/>
            <w:bookmarkEnd w:id="238"/>
            <w:r w:rsidRPr="005C7AC8">
              <w:rPr>
                <w:rFonts w:eastAsia="Times New Roman" w:cstheme="minorHAnsi"/>
                <w:color w:val="000000"/>
                <w:sz w:val="16"/>
                <w:szCs w:val="16"/>
              </w:rPr>
              <w:t> </w:t>
            </w:r>
            <w:bookmarkEnd w:id="239"/>
          </w:p>
        </w:tc>
        <w:tc>
          <w:tcPr>
            <w:tcW w:w="254" w:type="dxa"/>
            <w:gridSpan w:val="3"/>
            <w:tcBorders>
              <w:top w:val="nil"/>
              <w:left w:val="nil"/>
              <w:bottom w:val="single" w:sz="4" w:space="0" w:color="auto"/>
              <w:right w:val="single" w:sz="8" w:space="0" w:color="auto"/>
            </w:tcBorders>
            <w:shd w:val="clear" w:color="000000" w:fill="808080"/>
            <w:noWrap/>
            <w:vAlign w:val="center"/>
            <w:hideMark/>
          </w:tcPr>
          <w:p w14:paraId="2E265501"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54" w:type="dxa"/>
            <w:gridSpan w:val="2"/>
            <w:tcBorders>
              <w:top w:val="nil"/>
              <w:left w:val="nil"/>
              <w:bottom w:val="single" w:sz="4" w:space="0" w:color="auto"/>
              <w:right w:val="single" w:sz="8" w:space="0" w:color="auto"/>
            </w:tcBorders>
            <w:shd w:val="clear" w:color="000000" w:fill="FFFFFF"/>
            <w:noWrap/>
            <w:vAlign w:val="center"/>
            <w:hideMark/>
          </w:tcPr>
          <w:p w14:paraId="0F97C8EE"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53" w:type="dxa"/>
            <w:gridSpan w:val="2"/>
            <w:tcBorders>
              <w:top w:val="nil"/>
              <w:left w:val="nil"/>
              <w:bottom w:val="single" w:sz="4" w:space="0" w:color="auto"/>
              <w:right w:val="single" w:sz="8" w:space="0" w:color="auto"/>
            </w:tcBorders>
            <w:shd w:val="clear" w:color="000000" w:fill="808080"/>
            <w:noWrap/>
            <w:vAlign w:val="center"/>
            <w:hideMark/>
          </w:tcPr>
          <w:p w14:paraId="4D040377"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305" w:type="dxa"/>
            <w:gridSpan w:val="3"/>
            <w:tcBorders>
              <w:top w:val="nil"/>
              <w:left w:val="nil"/>
              <w:bottom w:val="single" w:sz="4" w:space="0" w:color="auto"/>
              <w:right w:val="single" w:sz="8" w:space="0" w:color="auto"/>
            </w:tcBorders>
            <w:shd w:val="clear" w:color="000000" w:fill="808080"/>
            <w:noWrap/>
            <w:vAlign w:val="bottom"/>
            <w:hideMark/>
          </w:tcPr>
          <w:p w14:paraId="2E05BE21" w14:textId="77777777" w:rsidR="00FD0244" w:rsidRPr="005C7AC8" w:rsidRDefault="00FD0244" w:rsidP="00DC0DD8">
            <w:pPr>
              <w:spacing w:after="0" w:line="240" w:lineRule="auto"/>
              <w:jc w:val="both"/>
              <w:rPr>
                <w:rFonts w:eastAsia="Times New Roman" w:cstheme="minorHAnsi"/>
                <w:color w:val="538DD5"/>
                <w:sz w:val="16"/>
                <w:szCs w:val="16"/>
              </w:rPr>
            </w:pPr>
            <w:r w:rsidRPr="005C7AC8">
              <w:rPr>
                <w:rFonts w:eastAsia="Times New Roman" w:cstheme="minorHAnsi"/>
                <w:color w:val="538DD5"/>
                <w:sz w:val="16"/>
                <w:szCs w:val="16"/>
              </w:rPr>
              <w:t> </w:t>
            </w:r>
          </w:p>
        </w:tc>
        <w:tc>
          <w:tcPr>
            <w:tcW w:w="305" w:type="dxa"/>
            <w:gridSpan w:val="3"/>
            <w:tcBorders>
              <w:top w:val="nil"/>
              <w:left w:val="nil"/>
              <w:bottom w:val="single" w:sz="4" w:space="0" w:color="auto"/>
              <w:right w:val="single" w:sz="8" w:space="0" w:color="auto"/>
            </w:tcBorders>
            <w:shd w:val="clear" w:color="000000" w:fill="FFFFFF"/>
            <w:noWrap/>
            <w:vAlign w:val="bottom"/>
            <w:hideMark/>
          </w:tcPr>
          <w:p w14:paraId="2D5BBFEC" w14:textId="77777777" w:rsidR="00FD0244" w:rsidRPr="005C7AC8" w:rsidRDefault="00FD0244" w:rsidP="00DC0DD8">
            <w:pPr>
              <w:spacing w:after="0" w:line="240" w:lineRule="auto"/>
              <w:jc w:val="both"/>
              <w:rPr>
                <w:rFonts w:eastAsia="Times New Roman" w:cstheme="minorHAnsi"/>
                <w:sz w:val="16"/>
                <w:szCs w:val="16"/>
              </w:rPr>
            </w:pPr>
            <w:r w:rsidRPr="005C7AC8">
              <w:rPr>
                <w:rFonts w:eastAsia="Times New Roman" w:cstheme="minorHAnsi"/>
                <w:sz w:val="16"/>
                <w:szCs w:val="16"/>
              </w:rPr>
              <w:t> </w:t>
            </w:r>
          </w:p>
        </w:tc>
        <w:tc>
          <w:tcPr>
            <w:tcW w:w="305" w:type="dxa"/>
            <w:gridSpan w:val="2"/>
            <w:tcBorders>
              <w:top w:val="nil"/>
              <w:left w:val="nil"/>
              <w:bottom w:val="single" w:sz="4" w:space="0" w:color="auto"/>
              <w:right w:val="single" w:sz="8" w:space="0" w:color="auto"/>
            </w:tcBorders>
            <w:shd w:val="clear" w:color="000000" w:fill="808080"/>
            <w:noWrap/>
            <w:vAlign w:val="bottom"/>
            <w:hideMark/>
          </w:tcPr>
          <w:p w14:paraId="33DE829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2" w:type="dxa"/>
            <w:gridSpan w:val="3"/>
            <w:tcBorders>
              <w:top w:val="nil"/>
              <w:left w:val="nil"/>
              <w:bottom w:val="single" w:sz="4" w:space="0" w:color="auto"/>
              <w:right w:val="single" w:sz="8" w:space="0" w:color="auto"/>
            </w:tcBorders>
            <w:shd w:val="clear" w:color="000000" w:fill="FFFFFF"/>
            <w:noWrap/>
            <w:vAlign w:val="bottom"/>
            <w:hideMark/>
          </w:tcPr>
          <w:p w14:paraId="7A44F47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1" w:type="dxa"/>
            <w:gridSpan w:val="3"/>
            <w:tcBorders>
              <w:top w:val="nil"/>
              <w:left w:val="nil"/>
              <w:bottom w:val="single" w:sz="4" w:space="0" w:color="auto"/>
              <w:right w:val="single" w:sz="8" w:space="0" w:color="auto"/>
            </w:tcBorders>
            <w:shd w:val="clear" w:color="000000" w:fill="808080"/>
            <w:noWrap/>
            <w:vAlign w:val="bottom"/>
            <w:hideMark/>
          </w:tcPr>
          <w:p w14:paraId="4263144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2"/>
            <w:tcBorders>
              <w:top w:val="nil"/>
              <w:left w:val="nil"/>
              <w:bottom w:val="single" w:sz="4" w:space="0" w:color="auto"/>
              <w:right w:val="single" w:sz="8" w:space="0" w:color="auto"/>
            </w:tcBorders>
            <w:shd w:val="clear" w:color="000000" w:fill="FFFFFF"/>
            <w:noWrap/>
            <w:vAlign w:val="bottom"/>
            <w:hideMark/>
          </w:tcPr>
          <w:p w14:paraId="6E0DD7A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3"/>
            <w:tcBorders>
              <w:top w:val="nil"/>
              <w:left w:val="nil"/>
              <w:bottom w:val="single" w:sz="4" w:space="0" w:color="auto"/>
              <w:right w:val="single" w:sz="8" w:space="0" w:color="auto"/>
            </w:tcBorders>
            <w:shd w:val="clear" w:color="000000" w:fill="808080"/>
            <w:noWrap/>
            <w:vAlign w:val="bottom"/>
            <w:hideMark/>
          </w:tcPr>
          <w:p w14:paraId="24174F8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15" w:type="dxa"/>
            <w:gridSpan w:val="2"/>
            <w:tcBorders>
              <w:top w:val="nil"/>
              <w:left w:val="nil"/>
              <w:bottom w:val="single" w:sz="4" w:space="0" w:color="auto"/>
              <w:right w:val="single" w:sz="8" w:space="0" w:color="auto"/>
            </w:tcBorders>
            <w:shd w:val="clear" w:color="000000" w:fill="FFFFFF"/>
            <w:noWrap/>
            <w:vAlign w:val="bottom"/>
            <w:hideMark/>
          </w:tcPr>
          <w:p w14:paraId="2D51CAE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3"/>
            <w:tcBorders>
              <w:top w:val="nil"/>
              <w:left w:val="nil"/>
              <w:bottom w:val="single" w:sz="4" w:space="0" w:color="auto"/>
              <w:right w:val="single" w:sz="8" w:space="0" w:color="auto"/>
            </w:tcBorders>
            <w:shd w:val="clear" w:color="000000" w:fill="808080"/>
            <w:noWrap/>
            <w:vAlign w:val="bottom"/>
            <w:hideMark/>
          </w:tcPr>
          <w:p w14:paraId="35E2AF6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2"/>
            <w:tcBorders>
              <w:top w:val="nil"/>
              <w:left w:val="nil"/>
              <w:bottom w:val="nil"/>
              <w:right w:val="single" w:sz="8" w:space="0" w:color="auto"/>
            </w:tcBorders>
            <w:shd w:val="clear" w:color="000000" w:fill="FFFFFF"/>
            <w:noWrap/>
            <w:vAlign w:val="bottom"/>
            <w:hideMark/>
          </w:tcPr>
          <w:p w14:paraId="546EE87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3"/>
            <w:tcBorders>
              <w:top w:val="nil"/>
              <w:left w:val="nil"/>
              <w:bottom w:val="nil"/>
              <w:right w:val="single" w:sz="8" w:space="0" w:color="auto"/>
            </w:tcBorders>
            <w:shd w:val="clear" w:color="000000" w:fill="808080"/>
            <w:noWrap/>
            <w:vAlign w:val="bottom"/>
            <w:hideMark/>
          </w:tcPr>
          <w:p w14:paraId="3DD8067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2"/>
            <w:tcBorders>
              <w:top w:val="nil"/>
              <w:left w:val="nil"/>
              <w:bottom w:val="nil"/>
              <w:right w:val="single" w:sz="8" w:space="0" w:color="auto"/>
            </w:tcBorders>
            <w:shd w:val="clear" w:color="000000" w:fill="FFFFFF"/>
            <w:noWrap/>
            <w:vAlign w:val="bottom"/>
            <w:hideMark/>
          </w:tcPr>
          <w:p w14:paraId="237D3E7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2" w:type="dxa"/>
            <w:gridSpan w:val="4"/>
            <w:tcBorders>
              <w:top w:val="nil"/>
              <w:left w:val="nil"/>
              <w:bottom w:val="nil"/>
              <w:right w:val="single" w:sz="8" w:space="0" w:color="auto"/>
            </w:tcBorders>
            <w:shd w:val="clear" w:color="000000" w:fill="808080"/>
            <w:noWrap/>
            <w:vAlign w:val="bottom"/>
            <w:hideMark/>
          </w:tcPr>
          <w:p w14:paraId="16D2A51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3"/>
            <w:tcBorders>
              <w:top w:val="nil"/>
              <w:left w:val="nil"/>
              <w:bottom w:val="nil"/>
              <w:right w:val="single" w:sz="8" w:space="0" w:color="auto"/>
            </w:tcBorders>
            <w:shd w:val="clear" w:color="000000" w:fill="FFFFFF"/>
            <w:noWrap/>
            <w:vAlign w:val="bottom"/>
            <w:hideMark/>
          </w:tcPr>
          <w:p w14:paraId="2A1423D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4"/>
            <w:tcBorders>
              <w:top w:val="nil"/>
              <w:left w:val="nil"/>
              <w:bottom w:val="nil"/>
              <w:right w:val="single" w:sz="8" w:space="0" w:color="auto"/>
            </w:tcBorders>
            <w:shd w:val="clear" w:color="000000" w:fill="808080"/>
            <w:noWrap/>
            <w:vAlign w:val="bottom"/>
            <w:hideMark/>
          </w:tcPr>
          <w:p w14:paraId="61B0E48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5"/>
            <w:tcBorders>
              <w:top w:val="nil"/>
              <w:left w:val="nil"/>
              <w:bottom w:val="nil"/>
              <w:right w:val="single" w:sz="8" w:space="0" w:color="auto"/>
            </w:tcBorders>
            <w:shd w:val="clear" w:color="000000" w:fill="FFFFFF"/>
            <w:noWrap/>
            <w:vAlign w:val="bottom"/>
            <w:hideMark/>
          </w:tcPr>
          <w:p w14:paraId="5A3CB41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5"/>
            <w:tcBorders>
              <w:top w:val="nil"/>
              <w:left w:val="nil"/>
              <w:bottom w:val="nil"/>
              <w:right w:val="single" w:sz="8" w:space="0" w:color="auto"/>
            </w:tcBorders>
            <w:shd w:val="clear" w:color="000000" w:fill="FFFFFF"/>
            <w:noWrap/>
            <w:vAlign w:val="bottom"/>
            <w:hideMark/>
          </w:tcPr>
          <w:p w14:paraId="65D5990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nil"/>
              <w:left w:val="nil"/>
              <w:bottom w:val="nil"/>
              <w:right w:val="single" w:sz="8" w:space="0" w:color="auto"/>
            </w:tcBorders>
            <w:shd w:val="clear" w:color="000000" w:fill="808080"/>
            <w:noWrap/>
            <w:vAlign w:val="bottom"/>
            <w:hideMark/>
          </w:tcPr>
          <w:p w14:paraId="4E5D07C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5"/>
            <w:tcBorders>
              <w:top w:val="nil"/>
              <w:left w:val="nil"/>
              <w:bottom w:val="nil"/>
              <w:right w:val="single" w:sz="8" w:space="0" w:color="auto"/>
            </w:tcBorders>
            <w:shd w:val="clear" w:color="000000" w:fill="FFFFFF"/>
            <w:noWrap/>
            <w:vAlign w:val="bottom"/>
            <w:hideMark/>
          </w:tcPr>
          <w:p w14:paraId="6200FDE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nil"/>
              <w:left w:val="nil"/>
              <w:bottom w:val="nil"/>
              <w:right w:val="single" w:sz="8" w:space="0" w:color="auto"/>
            </w:tcBorders>
            <w:shd w:val="clear" w:color="000000" w:fill="808080"/>
            <w:noWrap/>
            <w:vAlign w:val="bottom"/>
            <w:hideMark/>
          </w:tcPr>
          <w:p w14:paraId="5B19EDE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5"/>
            <w:tcBorders>
              <w:top w:val="nil"/>
              <w:left w:val="nil"/>
              <w:bottom w:val="nil"/>
              <w:right w:val="single" w:sz="8" w:space="0" w:color="auto"/>
            </w:tcBorders>
            <w:shd w:val="clear" w:color="000000" w:fill="FFFFFF"/>
            <w:noWrap/>
            <w:vAlign w:val="bottom"/>
            <w:hideMark/>
          </w:tcPr>
          <w:p w14:paraId="0CC9508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gridSpan w:val="6"/>
            <w:tcBorders>
              <w:top w:val="nil"/>
              <w:left w:val="nil"/>
              <w:bottom w:val="nil"/>
              <w:right w:val="single" w:sz="8" w:space="0" w:color="auto"/>
            </w:tcBorders>
            <w:shd w:val="clear" w:color="000000" w:fill="808080"/>
            <w:noWrap/>
            <w:vAlign w:val="bottom"/>
            <w:hideMark/>
          </w:tcPr>
          <w:p w14:paraId="2222093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tcBorders>
              <w:top w:val="nil"/>
              <w:left w:val="nil"/>
              <w:bottom w:val="nil"/>
              <w:right w:val="single" w:sz="8" w:space="0" w:color="auto"/>
            </w:tcBorders>
            <w:shd w:val="clear" w:color="000000" w:fill="FFFFFF"/>
            <w:noWrap/>
            <w:vAlign w:val="bottom"/>
            <w:hideMark/>
          </w:tcPr>
          <w:p w14:paraId="0EC7ED6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93" w:type="dxa"/>
            <w:gridSpan w:val="2"/>
            <w:tcBorders>
              <w:top w:val="nil"/>
              <w:left w:val="nil"/>
              <w:bottom w:val="nil"/>
              <w:right w:val="single" w:sz="8" w:space="0" w:color="auto"/>
            </w:tcBorders>
            <w:shd w:val="clear" w:color="000000" w:fill="808080"/>
            <w:noWrap/>
            <w:vAlign w:val="bottom"/>
            <w:hideMark/>
          </w:tcPr>
          <w:p w14:paraId="26EB564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nil"/>
              <w:right w:val="single" w:sz="8" w:space="0" w:color="auto"/>
            </w:tcBorders>
            <w:shd w:val="clear" w:color="000000" w:fill="FFFFFF"/>
            <w:noWrap/>
            <w:vAlign w:val="bottom"/>
            <w:hideMark/>
          </w:tcPr>
          <w:p w14:paraId="2D59645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nil"/>
              <w:right w:val="single" w:sz="8" w:space="0" w:color="auto"/>
            </w:tcBorders>
            <w:shd w:val="clear" w:color="000000" w:fill="808080"/>
            <w:noWrap/>
            <w:vAlign w:val="center"/>
            <w:hideMark/>
          </w:tcPr>
          <w:p w14:paraId="596B3E30"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325" w:type="dxa"/>
            <w:tcBorders>
              <w:top w:val="nil"/>
              <w:left w:val="nil"/>
              <w:bottom w:val="nil"/>
              <w:right w:val="single" w:sz="8" w:space="0" w:color="auto"/>
            </w:tcBorders>
            <w:shd w:val="clear" w:color="000000" w:fill="FFFFFF"/>
            <w:noWrap/>
            <w:vAlign w:val="center"/>
            <w:hideMark/>
          </w:tcPr>
          <w:p w14:paraId="023D9673"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325" w:type="dxa"/>
            <w:tcBorders>
              <w:top w:val="nil"/>
              <w:left w:val="nil"/>
              <w:bottom w:val="nil"/>
              <w:right w:val="single" w:sz="8" w:space="0" w:color="auto"/>
            </w:tcBorders>
            <w:shd w:val="clear" w:color="000000" w:fill="808080"/>
            <w:noWrap/>
            <w:vAlign w:val="center"/>
            <w:hideMark/>
          </w:tcPr>
          <w:p w14:paraId="0FC1798B"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48" w:type="dxa"/>
            <w:gridSpan w:val="2"/>
            <w:tcBorders>
              <w:top w:val="nil"/>
              <w:left w:val="nil"/>
              <w:bottom w:val="nil"/>
              <w:right w:val="single" w:sz="8" w:space="0" w:color="auto"/>
            </w:tcBorders>
            <w:shd w:val="clear" w:color="000000" w:fill="FFFFFF"/>
            <w:noWrap/>
            <w:vAlign w:val="bottom"/>
            <w:hideMark/>
          </w:tcPr>
          <w:p w14:paraId="0C60931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nil"/>
              <w:right w:val="single" w:sz="8" w:space="0" w:color="auto"/>
            </w:tcBorders>
            <w:shd w:val="clear" w:color="000000" w:fill="808080"/>
            <w:noWrap/>
            <w:vAlign w:val="bottom"/>
            <w:hideMark/>
          </w:tcPr>
          <w:p w14:paraId="6FF73EF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nil"/>
              <w:right w:val="single" w:sz="8" w:space="0" w:color="auto"/>
            </w:tcBorders>
            <w:shd w:val="clear" w:color="000000" w:fill="FFFFFF"/>
            <w:noWrap/>
            <w:vAlign w:val="bottom"/>
            <w:hideMark/>
          </w:tcPr>
          <w:p w14:paraId="7B37FF6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nil"/>
              <w:right w:val="single" w:sz="8" w:space="0" w:color="auto"/>
            </w:tcBorders>
            <w:shd w:val="clear" w:color="000000" w:fill="808080"/>
            <w:noWrap/>
            <w:vAlign w:val="bottom"/>
            <w:hideMark/>
          </w:tcPr>
          <w:p w14:paraId="2E4E9CC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8" w:space="0" w:color="auto"/>
            </w:tcBorders>
            <w:shd w:val="clear" w:color="000000" w:fill="FFFFFF"/>
            <w:noWrap/>
            <w:vAlign w:val="bottom"/>
            <w:hideMark/>
          </w:tcPr>
          <w:p w14:paraId="18E1C10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8" w:space="0" w:color="auto"/>
            </w:tcBorders>
            <w:shd w:val="clear" w:color="000000" w:fill="808080"/>
            <w:noWrap/>
            <w:vAlign w:val="bottom"/>
            <w:hideMark/>
          </w:tcPr>
          <w:p w14:paraId="27B72CF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8" w:space="0" w:color="auto"/>
            </w:tcBorders>
            <w:shd w:val="clear" w:color="000000" w:fill="FFFFFF"/>
            <w:noWrap/>
            <w:vAlign w:val="bottom"/>
            <w:hideMark/>
          </w:tcPr>
          <w:p w14:paraId="3944F08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8" w:space="0" w:color="auto"/>
            </w:tcBorders>
            <w:shd w:val="clear" w:color="000000" w:fill="808080"/>
            <w:noWrap/>
            <w:vAlign w:val="bottom"/>
            <w:hideMark/>
          </w:tcPr>
          <w:p w14:paraId="24CB202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8" w:space="0" w:color="auto"/>
            </w:tcBorders>
            <w:shd w:val="clear" w:color="000000" w:fill="808080"/>
            <w:noWrap/>
            <w:vAlign w:val="bottom"/>
            <w:hideMark/>
          </w:tcPr>
          <w:p w14:paraId="1F9CBD0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8" w:space="0" w:color="auto"/>
            </w:tcBorders>
            <w:shd w:val="clear" w:color="000000" w:fill="808080"/>
            <w:noWrap/>
            <w:vAlign w:val="bottom"/>
            <w:hideMark/>
          </w:tcPr>
          <w:p w14:paraId="5B0D697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8" w:space="0" w:color="auto"/>
            </w:tcBorders>
            <w:shd w:val="clear" w:color="000000" w:fill="FFFFFF"/>
            <w:noWrap/>
            <w:vAlign w:val="bottom"/>
            <w:hideMark/>
          </w:tcPr>
          <w:p w14:paraId="2C951BC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8" w:space="0" w:color="auto"/>
            </w:tcBorders>
            <w:shd w:val="clear" w:color="000000" w:fill="FFFFFF"/>
            <w:noWrap/>
            <w:vAlign w:val="bottom"/>
            <w:hideMark/>
          </w:tcPr>
          <w:p w14:paraId="6F58928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510" w:type="dxa"/>
            <w:gridSpan w:val="2"/>
            <w:tcBorders>
              <w:top w:val="nil"/>
              <w:left w:val="nil"/>
              <w:bottom w:val="nil"/>
              <w:right w:val="nil"/>
            </w:tcBorders>
            <w:shd w:val="clear" w:color="auto" w:fill="auto"/>
            <w:noWrap/>
            <w:vAlign w:val="bottom"/>
            <w:hideMark/>
          </w:tcPr>
          <w:p w14:paraId="33FA96C5" w14:textId="77777777" w:rsidR="00FD0244" w:rsidRPr="005C7AC8" w:rsidRDefault="00FD0244" w:rsidP="00DC0DD8">
            <w:pPr>
              <w:spacing w:after="0" w:line="240" w:lineRule="auto"/>
              <w:jc w:val="both"/>
              <w:rPr>
                <w:rFonts w:eastAsia="Times New Roman" w:cstheme="minorHAnsi"/>
                <w:color w:val="000000"/>
                <w:sz w:val="16"/>
                <w:szCs w:val="16"/>
              </w:rPr>
            </w:pPr>
          </w:p>
        </w:tc>
      </w:tr>
      <w:tr w:rsidR="002A67B1" w:rsidRPr="005C7AC8" w14:paraId="6292657C" w14:textId="77777777" w:rsidTr="005C7AC8">
        <w:trPr>
          <w:gridBefore w:val="1"/>
          <w:gridAfter w:val="2"/>
          <w:wAfter w:w="105" w:type="dxa"/>
          <w:trHeight w:val="158"/>
        </w:trPr>
        <w:tc>
          <w:tcPr>
            <w:tcW w:w="1730" w:type="dxa"/>
            <w:gridSpan w:val="5"/>
            <w:tcBorders>
              <w:top w:val="single" w:sz="4" w:space="0" w:color="auto"/>
              <w:left w:val="single" w:sz="4" w:space="0" w:color="auto"/>
              <w:bottom w:val="single" w:sz="4" w:space="0" w:color="auto"/>
              <w:right w:val="nil"/>
            </w:tcBorders>
            <w:shd w:val="clear" w:color="auto" w:fill="auto"/>
            <w:hideMark/>
          </w:tcPr>
          <w:p w14:paraId="7ABA573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2.Inscripción del proceso de graduación.</w:t>
            </w:r>
          </w:p>
        </w:tc>
        <w:tc>
          <w:tcPr>
            <w:tcW w:w="255" w:type="dxa"/>
            <w:gridSpan w:val="2"/>
            <w:tcBorders>
              <w:top w:val="nil"/>
              <w:left w:val="single" w:sz="4" w:space="0" w:color="auto"/>
              <w:bottom w:val="single" w:sz="4" w:space="0" w:color="auto"/>
              <w:right w:val="single" w:sz="4" w:space="0" w:color="auto"/>
            </w:tcBorders>
            <w:shd w:val="clear" w:color="000000" w:fill="808080"/>
            <w:noWrap/>
            <w:vAlign w:val="bottom"/>
            <w:hideMark/>
          </w:tcPr>
          <w:p w14:paraId="59B21454" w14:textId="77777777" w:rsidR="00FD0244" w:rsidRPr="005C7AC8" w:rsidRDefault="00FD0244" w:rsidP="00DC0DD8">
            <w:pPr>
              <w:spacing w:after="0" w:line="240" w:lineRule="auto"/>
              <w:jc w:val="both"/>
              <w:rPr>
                <w:rFonts w:eastAsia="Times New Roman" w:cstheme="minorHAnsi"/>
                <w:color w:val="808080"/>
                <w:sz w:val="16"/>
                <w:szCs w:val="16"/>
              </w:rPr>
            </w:pPr>
            <w:r w:rsidRPr="005C7AC8">
              <w:rPr>
                <w:rFonts w:eastAsia="Times New Roman" w:cstheme="minorHAnsi"/>
                <w:color w:val="808080"/>
                <w:sz w:val="16"/>
                <w:szCs w:val="16"/>
              </w:rPr>
              <w:t> </w:t>
            </w:r>
          </w:p>
        </w:tc>
        <w:tc>
          <w:tcPr>
            <w:tcW w:w="254" w:type="dxa"/>
            <w:gridSpan w:val="3"/>
            <w:tcBorders>
              <w:top w:val="nil"/>
              <w:left w:val="nil"/>
              <w:bottom w:val="single" w:sz="4" w:space="0" w:color="auto"/>
              <w:right w:val="single" w:sz="4" w:space="0" w:color="auto"/>
            </w:tcBorders>
            <w:shd w:val="clear" w:color="000000" w:fill="FFFFFF"/>
            <w:noWrap/>
            <w:vAlign w:val="bottom"/>
            <w:hideMark/>
          </w:tcPr>
          <w:p w14:paraId="1FC2D1E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2"/>
            <w:tcBorders>
              <w:top w:val="nil"/>
              <w:left w:val="nil"/>
              <w:bottom w:val="single" w:sz="4" w:space="0" w:color="auto"/>
              <w:right w:val="single" w:sz="4" w:space="0" w:color="auto"/>
            </w:tcBorders>
            <w:shd w:val="clear" w:color="000000" w:fill="FFFFFF"/>
            <w:noWrap/>
            <w:vAlign w:val="bottom"/>
            <w:hideMark/>
          </w:tcPr>
          <w:p w14:paraId="0FFA65C8" w14:textId="77777777" w:rsidR="00FD0244" w:rsidRPr="005C7AC8" w:rsidRDefault="00FD0244" w:rsidP="00DC0DD8">
            <w:pPr>
              <w:spacing w:after="0" w:line="240" w:lineRule="auto"/>
              <w:jc w:val="both"/>
              <w:rPr>
                <w:rFonts w:eastAsia="Times New Roman" w:cstheme="minorHAnsi"/>
                <w:color w:val="000000"/>
                <w:sz w:val="16"/>
                <w:szCs w:val="16"/>
              </w:rPr>
            </w:pPr>
            <w:bookmarkStart w:id="240" w:name="RANGE!D9:E9"/>
            <w:r w:rsidRPr="005C7AC8">
              <w:rPr>
                <w:rFonts w:eastAsia="Times New Roman" w:cstheme="minorHAnsi"/>
                <w:color w:val="000000"/>
                <w:sz w:val="16"/>
                <w:szCs w:val="16"/>
              </w:rPr>
              <w:t> </w:t>
            </w:r>
            <w:bookmarkEnd w:id="240"/>
          </w:p>
        </w:tc>
        <w:tc>
          <w:tcPr>
            <w:tcW w:w="253" w:type="dxa"/>
            <w:gridSpan w:val="2"/>
            <w:tcBorders>
              <w:top w:val="nil"/>
              <w:left w:val="nil"/>
              <w:bottom w:val="single" w:sz="4" w:space="0" w:color="auto"/>
              <w:right w:val="single" w:sz="4" w:space="0" w:color="auto"/>
            </w:tcBorders>
            <w:shd w:val="clear" w:color="000000" w:fill="FFFFFF"/>
            <w:noWrap/>
            <w:vAlign w:val="bottom"/>
            <w:hideMark/>
          </w:tcPr>
          <w:p w14:paraId="141F503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nil"/>
              <w:bottom w:val="single" w:sz="4" w:space="0" w:color="auto"/>
              <w:right w:val="single" w:sz="4" w:space="0" w:color="auto"/>
            </w:tcBorders>
            <w:shd w:val="clear" w:color="000000" w:fill="FFFFFF"/>
            <w:noWrap/>
            <w:vAlign w:val="bottom"/>
            <w:hideMark/>
          </w:tcPr>
          <w:p w14:paraId="1056494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nil"/>
              <w:bottom w:val="single" w:sz="4" w:space="0" w:color="auto"/>
              <w:right w:val="single" w:sz="4" w:space="0" w:color="auto"/>
            </w:tcBorders>
            <w:shd w:val="clear" w:color="000000" w:fill="FFFFFF"/>
            <w:noWrap/>
            <w:vAlign w:val="bottom"/>
            <w:hideMark/>
          </w:tcPr>
          <w:p w14:paraId="5945A16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2"/>
            <w:tcBorders>
              <w:top w:val="nil"/>
              <w:left w:val="nil"/>
              <w:bottom w:val="single" w:sz="4" w:space="0" w:color="auto"/>
              <w:right w:val="single" w:sz="4" w:space="0" w:color="auto"/>
            </w:tcBorders>
            <w:shd w:val="clear" w:color="000000" w:fill="FFFFFF"/>
            <w:noWrap/>
            <w:vAlign w:val="bottom"/>
            <w:hideMark/>
          </w:tcPr>
          <w:p w14:paraId="5F4CBA6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2" w:type="dxa"/>
            <w:gridSpan w:val="3"/>
            <w:tcBorders>
              <w:top w:val="nil"/>
              <w:left w:val="nil"/>
              <w:bottom w:val="single" w:sz="4" w:space="0" w:color="auto"/>
              <w:right w:val="single" w:sz="4" w:space="0" w:color="auto"/>
            </w:tcBorders>
            <w:shd w:val="clear" w:color="000000" w:fill="FFFFFF"/>
            <w:noWrap/>
            <w:vAlign w:val="bottom"/>
            <w:hideMark/>
          </w:tcPr>
          <w:p w14:paraId="1D9751F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1" w:type="dxa"/>
            <w:gridSpan w:val="3"/>
            <w:tcBorders>
              <w:top w:val="nil"/>
              <w:left w:val="nil"/>
              <w:bottom w:val="single" w:sz="4" w:space="0" w:color="auto"/>
              <w:right w:val="single" w:sz="4" w:space="0" w:color="auto"/>
            </w:tcBorders>
            <w:shd w:val="clear" w:color="000000" w:fill="FFFFFF"/>
            <w:noWrap/>
            <w:vAlign w:val="bottom"/>
            <w:hideMark/>
          </w:tcPr>
          <w:p w14:paraId="5131319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2"/>
            <w:tcBorders>
              <w:top w:val="nil"/>
              <w:left w:val="nil"/>
              <w:bottom w:val="single" w:sz="4" w:space="0" w:color="auto"/>
              <w:right w:val="single" w:sz="4" w:space="0" w:color="auto"/>
            </w:tcBorders>
            <w:shd w:val="clear" w:color="000000" w:fill="FFFFFF"/>
            <w:noWrap/>
            <w:vAlign w:val="bottom"/>
            <w:hideMark/>
          </w:tcPr>
          <w:p w14:paraId="6747A5F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3"/>
            <w:tcBorders>
              <w:top w:val="nil"/>
              <w:left w:val="nil"/>
              <w:bottom w:val="single" w:sz="4" w:space="0" w:color="auto"/>
              <w:right w:val="single" w:sz="4" w:space="0" w:color="auto"/>
            </w:tcBorders>
            <w:shd w:val="clear" w:color="000000" w:fill="FFFFFF"/>
            <w:noWrap/>
            <w:vAlign w:val="bottom"/>
            <w:hideMark/>
          </w:tcPr>
          <w:p w14:paraId="42B8206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15" w:type="dxa"/>
            <w:gridSpan w:val="2"/>
            <w:tcBorders>
              <w:top w:val="nil"/>
              <w:left w:val="nil"/>
              <w:bottom w:val="single" w:sz="4" w:space="0" w:color="auto"/>
              <w:right w:val="single" w:sz="4" w:space="0" w:color="auto"/>
            </w:tcBorders>
            <w:shd w:val="clear" w:color="000000" w:fill="FFFFFF"/>
            <w:noWrap/>
            <w:vAlign w:val="bottom"/>
            <w:hideMark/>
          </w:tcPr>
          <w:p w14:paraId="2CC0A19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3"/>
            <w:tcBorders>
              <w:top w:val="nil"/>
              <w:left w:val="nil"/>
              <w:bottom w:val="single" w:sz="4" w:space="0" w:color="auto"/>
              <w:right w:val="single" w:sz="4" w:space="0" w:color="auto"/>
            </w:tcBorders>
            <w:shd w:val="clear" w:color="000000" w:fill="FFFFFF"/>
            <w:noWrap/>
            <w:vAlign w:val="bottom"/>
            <w:hideMark/>
          </w:tcPr>
          <w:p w14:paraId="75039C8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2697F6B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2EE10CC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AB3BB2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2"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2C20B6D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7E133BD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42EC340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A94A09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2E0EB7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79B4FED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FA0EE5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4BE586F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F7733A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gridSpan w:val="6"/>
            <w:tcBorders>
              <w:top w:val="single" w:sz="4" w:space="0" w:color="auto"/>
              <w:left w:val="nil"/>
              <w:bottom w:val="single" w:sz="4" w:space="0" w:color="auto"/>
              <w:right w:val="single" w:sz="4" w:space="0" w:color="auto"/>
            </w:tcBorders>
            <w:shd w:val="clear" w:color="000000" w:fill="FFFFFF"/>
            <w:noWrap/>
            <w:vAlign w:val="bottom"/>
            <w:hideMark/>
          </w:tcPr>
          <w:p w14:paraId="5B06696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tcBorders>
              <w:top w:val="single" w:sz="4" w:space="0" w:color="auto"/>
              <w:left w:val="nil"/>
              <w:bottom w:val="single" w:sz="4" w:space="0" w:color="auto"/>
              <w:right w:val="single" w:sz="4" w:space="0" w:color="auto"/>
            </w:tcBorders>
            <w:shd w:val="clear" w:color="000000" w:fill="FFFFFF"/>
            <w:noWrap/>
            <w:vAlign w:val="bottom"/>
            <w:hideMark/>
          </w:tcPr>
          <w:p w14:paraId="2006BAC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93"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D37879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65A2B1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single" w:sz="4" w:space="0" w:color="auto"/>
              <w:left w:val="nil"/>
              <w:bottom w:val="single" w:sz="4" w:space="0" w:color="auto"/>
              <w:right w:val="single" w:sz="4" w:space="0" w:color="auto"/>
            </w:tcBorders>
            <w:shd w:val="clear" w:color="000000" w:fill="FFFFFF"/>
            <w:noWrap/>
            <w:vAlign w:val="center"/>
            <w:hideMark/>
          </w:tcPr>
          <w:p w14:paraId="1C32D1EB"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325" w:type="dxa"/>
            <w:tcBorders>
              <w:top w:val="single" w:sz="4" w:space="0" w:color="auto"/>
              <w:left w:val="nil"/>
              <w:bottom w:val="single" w:sz="4" w:space="0" w:color="auto"/>
              <w:right w:val="single" w:sz="4" w:space="0" w:color="auto"/>
            </w:tcBorders>
            <w:shd w:val="clear" w:color="000000" w:fill="FFFFFF"/>
            <w:noWrap/>
            <w:vAlign w:val="center"/>
            <w:hideMark/>
          </w:tcPr>
          <w:p w14:paraId="64ABD453"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325" w:type="dxa"/>
            <w:tcBorders>
              <w:top w:val="single" w:sz="4" w:space="0" w:color="auto"/>
              <w:left w:val="nil"/>
              <w:bottom w:val="single" w:sz="4" w:space="0" w:color="auto"/>
              <w:right w:val="single" w:sz="4" w:space="0" w:color="auto"/>
            </w:tcBorders>
            <w:shd w:val="clear" w:color="000000" w:fill="FFFFFF"/>
            <w:noWrap/>
            <w:vAlign w:val="center"/>
            <w:hideMark/>
          </w:tcPr>
          <w:p w14:paraId="2EFD5795"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48"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4815CA6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single" w:sz="4" w:space="0" w:color="auto"/>
              <w:left w:val="nil"/>
              <w:bottom w:val="single" w:sz="4" w:space="0" w:color="auto"/>
              <w:right w:val="single" w:sz="4" w:space="0" w:color="auto"/>
            </w:tcBorders>
            <w:shd w:val="clear" w:color="000000" w:fill="FFFFFF"/>
            <w:noWrap/>
            <w:vAlign w:val="bottom"/>
            <w:hideMark/>
          </w:tcPr>
          <w:p w14:paraId="0702415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single" w:sz="4" w:space="0" w:color="auto"/>
              <w:left w:val="nil"/>
              <w:bottom w:val="single" w:sz="4" w:space="0" w:color="auto"/>
              <w:right w:val="single" w:sz="4" w:space="0" w:color="auto"/>
            </w:tcBorders>
            <w:shd w:val="clear" w:color="000000" w:fill="FFFFFF"/>
            <w:noWrap/>
            <w:vAlign w:val="bottom"/>
            <w:hideMark/>
          </w:tcPr>
          <w:p w14:paraId="7C904B8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single" w:sz="4" w:space="0" w:color="auto"/>
              <w:left w:val="nil"/>
              <w:bottom w:val="single" w:sz="4" w:space="0" w:color="auto"/>
              <w:right w:val="single" w:sz="4" w:space="0" w:color="auto"/>
            </w:tcBorders>
            <w:shd w:val="clear" w:color="000000" w:fill="FFFFFF"/>
            <w:noWrap/>
            <w:vAlign w:val="bottom"/>
            <w:hideMark/>
          </w:tcPr>
          <w:p w14:paraId="46ADDC4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000000" w:fill="FFFFFF"/>
            <w:noWrap/>
            <w:vAlign w:val="bottom"/>
            <w:hideMark/>
          </w:tcPr>
          <w:p w14:paraId="16E9254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4" w:space="0" w:color="auto"/>
            </w:tcBorders>
            <w:shd w:val="clear" w:color="000000" w:fill="FFFFFF"/>
            <w:noWrap/>
            <w:vAlign w:val="bottom"/>
            <w:hideMark/>
          </w:tcPr>
          <w:p w14:paraId="0946F9B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4" w:space="0" w:color="auto"/>
            </w:tcBorders>
            <w:shd w:val="clear" w:color="000000" w:fill="FFFFFF"/>
            <w:noWrap/>
            <w:vAlign w:val="bottom"/>
            <w:hideMark/>
          </w:tcPr>
          <w:p w14:paraId="02E5D54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8" w:space="0" w:color="auto"/>
            </w:tcBorders>
            <w:shd w:val="clear" w:color="000000" w:fill="FFFFFF"/>
            <w:noWrap/>
            <w:vAlign w:val="bottom"/>
            <w:hideMark/>
          </w:tcPr>
          <w:p w14:paraId="4634577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000000" w:fill="FFFFFF"/>
            <w:noWrap/>
            <w:vAlign w:val="bottom"/>
            <w:hideMark/>
          </w:tcPr>
          <w:p w14:paraId="610D4DE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4" w:space="0" w:color="auto"/>
            </w:tcBorders>
            <w:shd w:val="clear" w:color="000000" w:fill="FFFFFF"/>
            <w:noWrap/>
            <w:vAlign w:val="bottom"/>
            <w:hideMark/>
          </w:tcPr>
          <w:p w14:paraId="56733CB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4" w:space="0" w:color="auto"/>
            </w:tcBorders>
            <w:shd w:val="clear" w:color="000000" w:fill="FFFFFF"/>
            <w:noWrap/>
            <w:vAlign w:val="bottom"/>
            <w:hideMark/>
          </w:tcPr>
          <w:p w14:paraId="1DECF42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8" w:space="0" w:color="auto"/>
            </w:tcBorders>
            <w:shd w:val="clear" w:color="000000" w:fill="FFFFFF"/>
            <w:noWrap/>
            <w:vAlign w:val="bottom"/>
            <w:hideMark/>
          </w:tcPr>
          <w:p w14:paraId="265E399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510" w:type="dxa"/>
            <w:gridSpan w:val="2"/>
            <w:tcBorders>
              <w:top w:val="nil"/>
              <w:left w:val="nil"/>
              <w:bottom w:val="nil"/>
              <w:right w:val="nil"/>
            </w:tcBorders>
            <w:shd w:val="clear" w:color="auto" w:fill="auto"/>
            <w:noWrap/>
            <w:vAlign w:val="bottom"/>
            <w:hideMark/>
          </w:tcPr>
          <w:p w14:paraId="07D3C753" w14:textId="77777777" w:rsidR="00FD0244" w:rsidRPr="005C7AC8" w:rsidRDefault="00FD0244" w:rsidP="00DC0DD8">
            <w:pPr>
              <w:spacing w:after="0" w:line="240" w:lineRule="auto"/>
              <w:jc w:val="both"/>
              <w:rPr>
                <w:rFonts w:eastAsia="Times New Roman" w:cstheme="minorHAnsi"/>
                <w:color w:val="000000"/>
                <w:sz w:val="16"/>
                <w:szCs w:val="16"/>
              </w:rPr>
            </w:pPr>
          </w:p>
        </w:tc>
      </w:tr>
      <w:tr w:rsidR="002A67B1" w:rsidRPr="005C7AC8" w14:paraId="1DBAADF1" w14:textId="77777777" w:rsidTr="005C7AC8">
        <w:trPr>
          <w:gridBefore w:val="1"/>
          <w:gridAfter w:val="2"/>
          <w:wAfter w:w="105" w:type="dxa"/>
          <w:trHeight w:val="164"/>
        </w:trPr>
        <w:tc>
          <w:tcPr>
            <w:tcW w:w="1730" w:type="dxa"/>
            <w:gridSpan w:val="5"/>
            <w:tcBorders>
              <w:top w:val="nil"/>
              <w:left w:val="single" w:sz="4" w:space="0" w:color="auto"/>
              <w:bottom w:val="single" w:sz="4" w:space="0" w:color="auto"/>
              <w:right w:val="nil"/>
            </w:tcBorders>
            <w:shd w:val="clear" w:color="auto" w:fill="auto"/>
            <w:vAlign w:val="bottom"/>
            <w:hideMark/>
          </w:tcPr>
          <w:p w14:paraId="254C37F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3. Aprobación del tema de investigación</w:t>
            </w:r>
          </w:p>
        </w:tc>
        <w:tc>
          <w:tcPr>
            <w:tcW w:w="255"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780ACF9F" w14:textId="77777777" w:rsidR="00FD0244" w:rsidRPr="005C7AC8" w:rsidRDefault="00FD0244" w:rsidP="00DC0DD8">
            <w:pPr>
              <w:spacing w:after="0" w:line="240" w:lineRule="auto"/>
              <w:jc w:val="both"/>
              <w:rPr>
                <w:rFonts w:eastAsia="Times New Roman" w:cstheme="minorHAnsi"/>
                <w:color w:val="000000"/>
                <w:sz w:val="16"/>
                <w:szCs w:val="16"/>
              </w:rPr>
            </w:pPr>
            <w:bookmarkStart w:id="241" w:name="RANGE!B10:Y10"/>
            <w:r w:rsidRPr="005C7AC8">
              <w:rPr>
                <w:rFonts w:eastAsia="Times New Roman" w:cstheme="minorHAnsi"/>
                <w:color w:val="000000"/>
                <w:sz w:val="16"/>
                <w:szCs w:val="16"/>
              </w:rPr>
              <w:t xml:space="preserve"> </w:t>
            </w:r>
            <w:bookmarkEnd w:id="241"/>
          </w:p>
        </w:tc>
        <w:tc>
          <w:tcPr>
            <w:tcW w:w="254" w:type="dxa"/>
            <w:gridSpan w:val="3"/>
            <w:tcBorders>
              <w:top w:val="nil"/>
              <w:left w:val="nil"/>
              <w:bottom w:val="single" w:sz="4" w:space="0" w:color="auto"/>
              <w:right w:val="single" w:sz="4" w:space="0" w:color="auto"/>
            </w:tcBorders>
            <w:shd w:val="clear" w:color="000000" w:fill="808080"/>
            <w:noWrap/>
            <w:vAlign w:val="bottom"/>
            <w:hideMark/>
          </w:tcPr>
          <w:p w14:paraId="51CBF40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2"/>
            <w:tcBorders>
              <w:top w:val="nil"/>
              <w:left w:val="nil"/>
              <w:bottom w:val="single" w:sz="4" w:space="0" w:color="auto"/>
              <w:right w:val="single" w:sz="4" w:space="0" w:color="auto"/>
            </w:tcBorders>
            <w:shd w:val="clear" w:color="000000" w:fill="FFFFFF"/>
            <w:noWrap/>
            <w:vAlign w:val="bottom"/>
            <w:hideMark/>
          </w:tcPr>
          <w:p w14:paraId="185CC44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3" w:type="dxa"/>
            <w:gridSpan w:val="2"/>
            <w:tcBorders>
              <w:top w:val="nil"/>
              <w:left w:val="nil"/>
              <w:bottom w:val="single" w:sz="4" w:space="0" w:color="auto"/>
              <w:right w:val="single" w:sz="4" w:space="0" w:color="auto"/>
            </w:tcBorders>
            <w:shd w:val="clear" w:color="000000" w:fill="FFFFFF"/>
            <w:noWrap/>
            <w:vAlign w:val="bottom"/>
            <w:hideMark/>
          </w:tcPr>
          <w:p w14:paraId="39E27936" w14:textId="77777777" w:rsidR="00FD0244" w:rsidRPr="005C7AC8" w:rsidRDefault="00FD0244" w:rsidP="00DC0DD8">
            <w:pPr>
              <w:spacing w:after="0" w:line="240" w:lineRule="auto"/>
              <w:jc w:val="both"/>
              <w:rPr>
                <w:rFonts w:eastAsia="Times New Roman" w:cstheme="minorHAnsi"/>
                <w:color w:val="000000"/>
                <w:sz w:val="16"/>
                <w:szCs w:val="16"/>
              </w:rPr>
            </w:pPr>
            <w:bookmarkStart w:id="242" w:name="RANGE!E10:I10"/>
            <w:r w:rsidRPr="005C7AC8">
              <w:rPr>
                <w:rFonts w:eastAsia="Times New Roman" w:cstheme="minorHAnsi"/>
                <w:color w:val="000000"/>
                <w:sz w:val="16"/>
                <w:szCs w:val="16"/>
              </w:rPr>
              <w:t> </w:t>
            </w:r>
            <w:bookmarkEnd w:id="242"/>
          </w:p>
        </w:tc>
        <w:tc>
          <w:tcPr>
            <w:tcW w:w="305" w:type="dxa"/>
            <w:gridSpan w:val="3"/>
            <w:tcBorders>
              <w:top w:val="nil"/>
              <w:left w:val="nil"/>
              <w:bottom w:val="single" w:sz="4" w:space="0" w:color="auto"/>
              <w:right w:val="nil"/>
            </w:tcBorders>
            <w:shd w:val="clear" w:color="000000" w:fill="FFFFFF"/>
            <w:noWrap/>
            <w:vAlign w:val="bottom"/>
            <w:hideMark/>
          </w:tcPr>
          <w:p w14:paraId="4050E6E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7AB7276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2"/>
            <w:tcBorders>
              <w:top w:val="nil"/>
              <w:left w:val="nil"/>
              <w:bottom w:val="single" w:sz="4" w:space="0" w:color="auto"/>
              <w:right w:val="single" w:sz="4" w:space="0" w:color="auto"/>
            </w:tcBorders>
            <w:shd w:val="clear" w:color="000000" w:fill="FFFFFF"/>
            <w:vAlign w:val="center"/>
            <w:hideMark/>
          </w:tcPr>
          <w:p w14:paraId="5F6F5B14"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322" w:type="dxa"/>
            <w:gridSpan w:val="3"/>
            <w:tcBorders>
              <w:top w:val="nil"/>
              <w:left w:val="nil"/>
              <w:bottom w:val="single" w:sz="4" w:space="0" w:color="auto"/>
              <w:right w:val="single" w:sz="4" w:space="0" w:color="auto"/>
            </w:tcBorders>
            <w:shd w:val="clear" w:color="000000" w:fill="FFFFFF"/>
            <w:vAlign w:val="center"/>
            <w:hideMark/>
          </w:tcPr>
          <w:p w14:paraId="4E06052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1" w:type="dxa"/>
            <w:gridSpan w:val="3"/>
            <w:tcBorders>
              <w:top w:val="nil"/>
              <w:left w:val="nil"/>
              <w:bottom w:val="single" w:sz="4" w:space="0" w:color="auto"/>
              <w:right w:val="single" w:sz="4" w:space="0" w:color="auto"/>
            </w:tcBorders>
            <w:shd w:val="clear" w:color="000000" w:fill="FFFFFF"/>
            <w:noWrap/>
            <w:vAlign w:val="bottom"/>
            <w:hideMark/>
          </w:tcPr>
          <w:p w14:paraId="5801734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2"/>
            <w:tcBorders>
              <w:top w:val="nil"/>
              <w:left w:val="nil"/>
              <w:bottom w:val="single" w:sz="4" w:space="0" w:color="auto"/>
              <w:right w:val="single" w:sz="4" w:space="0" w:color="auto"/>
            </w:tcBorders>
            <w:shd w:val="clear" w:color="000000" w:fill="FFFFFF"/>
            <w:noWrap/>
            <w:vAlign w:val="bottom"/>
            <w:hideMark/>
          </w:tcPr>
          <w:p w14:paraId="4AB136A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3"/>
            <w:tcBorders>
              <w:top w:val="nil"/>
              <w:left w:val="nil"/>
              <w:bottom w:val="single" w:sz="4" w:space="0" w:color="auto"/>
              <w:right w:val="single" w:sz="4" w:space="0" w:color="auto"/>
            </w:tcBorders>
            <w:shd w:val="clear" w:color="000000" w:fill="FFFFFF"/>
            <w:noWrap/>
            <w:vAlign w:val="bottom"/>
            <w:hideMark/>
          </w:tcPr>
          <w:p w14:paraId="0B8A6AC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15" w:type="dxa"/>
            <w:gridSpan w:val="2"/>
            <w:tcBorders>
              <w:top w:val="nil"/>
              <w:left w:val="nil"/>
              <w:bottom w:val="single" w:sz="4" w:space="0" w:color="auto"/>
              <w:right w:val="single" w:sz="4" w:space="0" w:color="auto"/>
            </w:tcBorders>
            <w:shd w:val="clear" w:color="000000" w:fill="FFFFFF"/>
            <w:noWrap/>
            <w:vAlign w:val="bottom"/>
            <w:hideMark/>
          </w:tcPr>
          <w:p w14:paraId="583014E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3"/>
            <w:tcBorders>
              <w:top w:val="nil"/>
              <w:left w:val="nil"/>
              <w:bottom w:val="single" w:sz="4" w:space="0" w:color="auto"/>
              <w:right w:val="single" w:sz="4" w:space="0" w:color="auto"/>
            </w:tcBorders>
            <w:shd w:val="clear" w:color="000000" w:fill="FFFFFF"/>
            <w:noWrap/>
            <w:vAlign w:val="bottom"/>
            <w:hideMark/>
          </w:tcPr>
          <w:p w14:paraId="479F11B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2"/>
            <w:tcBorders>
              <w:top w:val="nil"/>
              <w:left w:val="nil"/>
              <w:bottom w:val="single" w:sz="4" w:space="0" w:color="auto"/>
              <w:right w:val="single" w:sz="4" w:space="0" w:color="auto"/>
            </w:tcBorders>
            <w:shd w:val="clear" w:color="000000" w:fill="FFFFFF"/>
            <w:noWrap/>
            <w:vAlign w:val="bottom"/>
            <w:hideMark/>
          </w:tcPr>
          <w:p w14:paraId="3C76DED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3"/>
            <w:tcBorders>
              <w:top w:val="nil"/>
              <w:left w:val="nil"/>
              <w:bottom w:val="single" w:sz="4" w:space="0" w:color="auto"/>
              <w:right w:val="single" w:sz="4" w:space="0" w:color="auto"/>
            </w:tcBorders>
            <w:shd w:val="clear" w:color="000000" w:fill="FFFFFF"/>
            <w:noWrap/>
            <w:vAlign w:val="bottom"/>
            <w:hideMark/>
          </w:tcPr>
          <w:p w14:paraId="374EA2C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2"/>
            <w:tcBorders>
              <w:top w:val="nil"/>
              <w:left w:val="nil"/>
              <w:bottom w:val="single" w:sz="4" w:space="0" w:color="auto"/>
              <w:right w:val="single" w:sz="8" w:space="0" w:color="auto"/>
            </w:tcBorders>
            <w:shd w:val="clear" w:color="000000" w:fill="FFFFFF"/>
            <w:noWrap/>
            <w:vAlign w:val="bottom"/>
            <w:hideMark/>
          </w:tcPr>
          <w:p w14:paraId="5EC7CEF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2" w:type="dxa"/>
            <w:gridSpan w:val="4"/>
            <w:tcBorders>
              <w:top w:val="nil"/>
              <w:left w:val="single" w:sz="4" w:space="0" w:color="auto"/>
              <w:bottom w:val="single" w:sz="4" w:space="0" w:color="auto"/>
              <w:right w:val="single" w:sz="4" w:space="0" w:color="auto"/>
            </w:tcBorders>
            <w:shd w:val="clear" w:color="000000" w:fill="FFFFFF"/>
            <w:noWrap/>
            <w:vAlign w:val="center"/>
            <w:hideMark/>
          </w:tcPr>
          <w:p w14:paraId="325B9A52"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63" w:type="dxa"/>
            <w:gridSpan w:val="3"/>
            <w:tcBorders>
              <w:top w:val="nil"/>
              <w:left w:val="nil"/>
              <w:bottom w:val="single" w:sz="4" w:space="0" w:color="auto"/>
              <w:right w:val="single" w:sz="4" w:space="0" w:color="auto"/>
            </w:tcBorders>
            <w:shd w:val="clear" w:color="000000" w:fill="FFFFFF"/>
            <w:noWrap/>
            <w:vAlign w:val="center"/>
            <w:hideMark/>
          </w:tcPr>
          <w:p w14:paraId="7F3C054A"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63" w:type="dxa"/>
            <w:gridSpan w:val="4"/>
            <w:tcBorders>
              <w:top w:val="nil"/>
              <w:left w:val="nil"/>
              <w:bottom w:val="single" w:sz="4" w:space="0" w:color="auto"/>
              <w:right w:val="single" w:sz="4" w:space="0" w:color="auto"/>
            </w:tcBorders>
            <w:shd w:val="clear" w:color="000000" w:fill="FFFFFF"/>
            <w:noWrap/>
            <w:vAlign w:val="center"/>
            <w:hideMark/>
          </w:tcPr>
          <w:p w14:paraId="3CA3EF5B"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63" w:type="dxa"/>
            <w:gridSpan w:val="5"/>
            <w:tcBorders>
              <w:top w:val="nil"/>
              <w:left w:val="nil"/>
              <w:bottom w:val="single" w:sz="4" w:space="0" w:color="auto"/>
              <w:right w:val="single" w:sz="4" w:space="0" w:color="auto"/>
            </w:tcBorders>
            <w:shd w:val="clear" w:color="000000" w:fill="FFFFFF"/>
            <w:noWrap/>
            <w:vAlign w:val="center"/>
            <w:hideMark/>
          </w:tcPr>
          <w:p w14:paraId="7822391E"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48" w:type="dxa"/>
            <w:gridSpan w:val="5"/>
            <w:tcBorders>
              <w:top w:val="nil"/>
              <w:left w:val="nil"/>
              <w:bottom w:val="single" w:sz="4" w:space="0" w:color="auto"/>
              <w:right w:val="single" w:sz="8" w:space="0" w:color="auto"/>
            </w:tcBorders>
            <w:shd w:val="clear" w:color="000000" w:fill="FFFFFF"/>
            <w:noWrap/>
            <w:vAlign w:val="center"/>
            <w:hideMark/>
          </w:tcPr>
          <w:p w14:paraId="53F6238A"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64" w:type="dxa"/>
            <w:gridSpan w:val="4"/>
            <w:tcBorders>
              <w:top w:val="nil"/>
              <w:left w:val="nil"/>
              <w:bottom w:val="single" w:sz="4" w:space="0" w:color="auto"/>
              <w:right w:val="single" w:sz="4" w:space="0" w:color="auto"/>
            </w:tcBorders>
            <w:shd w:val="clear" w:color="000000" w:fill="FFFFFF"/>
            <w:noWrap/>
            <w:vAlign w:val="bottom"/>
            <w:hideMark/>
          </w:tcPr>
          <w:p w14:paraId="24BE57D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5"/>
            <w:tcBorders>
              <w:top w:val="nil"/>
              <w:left w:val="nil"/>
              <w:bottom w:val="single" w:sz="4" w:space="0" w:color="auto"/>
              <w:right w:val="single" w:sz="4" w:space="0" w:color="auto"/>
            </w:tcBorders>
            <w:shd w:val="clear" w:color="000000" w:fill="FFFFFF"/>
            <w:noWrap/>
            <w:vAlign w:val="bottom"/>
            <w:hideMark/>
          </w:tcPr>
          <w:p w14:paraId="353CFD3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nil"/>
              <w:left w:val="nil"/>
              <w:bottom w:val="single" w:sz="4" w:space="0" w:color="auto"/>
              <w:right w:val="single" w:sz="4" w:space="0" w:color="auto"/>
            </w:tcBorders>
            <w:shd w:val="clear" w:color="000000" w:fill="FFFFFF"/>
            <w:noWrap/>
            <w:vAlign w:val="bottom"/>
            <w:hideMark/>
          </w:tcPr>
          <w:p w14:paraId="7FCA271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5"/>
            <w:tcBorders>
              <w:top w:val="nil"/>
              <w:left w:val="nil"/>
              <w:bottom w:val="single" w:sz="4" w:space="0" w:color="auto"/>
              <w:right w:val="single" w:sz="8" w:space="0" w:color="auto"/>
            </w:tcBorders>
            <w:shd w:val="clear" w:color="000000" w:fill="FFFFFF"/>
            <w:noWrap/>
            <w:vAlign w:val="bottom"/>
            <w:hideMark/>
          </w:tcPr>
          <w:p w14:paraId="094A01C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gridSpan w:val="6"/>
            <w:tcBorders>
              <w:top w:val="nil"/>
              <w:left w:val="nil"/>
              <w:bottom w:val="single" w:sz="4" w:space="0" w:color="auto"/>
              <w:right w:val="single" w:sz="4" w:space="0" w:color="auto"/>
            </w:tcBorders>
            <w:shd w:val="clear" w:color="000000" w:fill="FFFFFF"/>
            <w:noWrap/>
            <w:vAlign w:val="bottom"/>
            <w:hideMark/>
          </w:tcPr>
          <w:p w14:paraId="7733357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tcBorders>
              <w:top w:val="nil"/>
              <w:left w:val="nil"/>
              <w:bottom w:val="single" w:sz="4" w:space="0" w:color="auto"/>
              <w:right w:val="single" w:sz="4" w:space="0" w:color="auto"/>
            </w:tcBorders>
            <w:shd w:val="clear" w:color="000000" w:fill="FFFFFF"/>
            <w:noWrap/>
            <w:vAlign w:val="bottom"/>
            <w:hideMark/>
          </w:tcPr>
          <w:p w14:paraId="0297E27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93" w:type="dxa"/>
            <w:gridSpan w:val="2"/>
            <w:tcBorders>
              <w:top w:val="nil"/>
              <w:left w:val="nil"/>
              <w:bottom w:val="single" w:sz="4" w:space="0" w:color="auto"/>
              <w:right w:val="single" w:sz="4" w:space="0" w:color="auto"/>
            </w:tcBorders>
            <w:shd w:val="clear" w:color="000000" w:fill="FFFFFF"/>
            <w:noWrap/>
            <w:vAlign w:val="bottom"/>
            <w:hideMark/>
          </w:tcPr>
          <w:p w14:paraId="17D7B1F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8" w:space="0" w:color="auto"/>
            </w:tcBorders>
            <w:shd w:val="clear" w:color="000000" w:fill="FFFFFF"/>
            <w:noWrap/>
            <w:vAlign w:val="bottom"/>
            <w:hideMark/>
          </w:tcPr>
          <w:p w14:paraId="48D4310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0F6A66B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7FF232C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0993932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8" w:space="0" w:color="auto"/>
            </w:tcBorders>
            <w:shd w:val="clear" w:color="000000" w:fill="FFFFFF"/>
            <w:noWrap/>
            <w:vAlign w:val="bottom"/>
            <w:hideMark/>
          </w:tcPr>
          <w:p w14:paraId="7D8201E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4" w:space="0" w:color="auto"/>
            </w:tcBorders>
            <w:shd w:val="clear" w:color="000000" w:fill="FFFFFF"/>
            <w:noWrap/>
            <w:vAlign w:val="bottom"/>
            <w:hideMark/>
          </w:tcPr>
          <w:p w14:paraId="7F8F217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xml:space="preserve"> </w:t>
            </w:r>
          </w:p>
        </w:tc>
        <w:tc>
          <w:tcPr>
            <w:tcW w:w="292" w:type="dxa"/>
            <w:tcBorders>
              <w:top w:val="nil"/>
              <w:left w:val="nil"/>
              <w:bottom w:val="single" w:sz="4" w:space="0" w:color="auto"/>
              <w:right w:val="single" w:sz="4" w:space="0" w:color="auto"/>
            </w:tcBorders>
            <w:shd w:val="clear" w:color="000000" w:fill="FFFFFF"/>
            <w:noWrap/>
            <w:vAlign w:val="bottom"/>
            <w:hideMark/>
          </w:tcPr>
          <w:p w14:paraId="31033DC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4" w:space="0" w:color="auto"/>
            </w:tcBorders>
            <w:shd w:val="clear" w:color="000000" w:fill="FFFFFF"/>
            <w:noWrap/>
            <w:vAlign w:val="center"/>
            <w:hideMark/>
          </w:tcPr>
          <w:p w14:paraId="6465BEA7"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48" w:type="dxa"/>
            <w:gridSpan w:val="2"/>
            <w:tcBorders>
              <w:top w:val="nil"/>
              <w:left w:val="nil"/>
              <w:bottom w:val="single" w:sz="4" w:space="0" w:color="auto"/>
              <w:right w:val="single" w:sz="8" w:space="0" w:color="auto"/>
            </w:tcBorders>
            <w:shd w:val="clear" w:color="000000" w:fill="FFFFFF"/>
            <w:noWrap/>
            <w:vAlign w:val="center"/>
            <w:hideMark/>
          </w:tcPr>
          <w:p w14:paraId="2E4FF1D3"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97" w:type="dxa"/>
            <w:tcBorders>
              <w:top w:val="nil"/>
              <w:left w:val="nil"/>
              <w:bottom w:val="single" w:sz="4" w:space="0" w:color="auto"/>
              <w:right w:val="single" w:sz="4" w:space="0" w:color="auto"/>
            </w:tcBorders>
            <w:shd w:val="clear" w:color="000000" w:fill="FFFFFF"/>
            <w:noWrap/>
            <w:vAlign w:val="center"/>
            <w:hideMark/>
          </w:tcPr>
          <w:p w14:paraId="4BFCE75F"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97" w:type="dxa"/>
            <w:tcBorders>
              <w:top w:val="nil"/>
              <w:left w:val="nil"/>
              <w:bottom w:val="single" w:sz="4" w:space="0" w:color="auto"/>
              <w:right w:val="single" w:sz="4" w:space="0" w:color="auto"/>
            </w:tcBorders>
            <w:shd w:val="clear" w:color="000000" w:fill="FFFFFF"/>
            <w:noWrap/>
            <w:vAlign w:val="center"/>
            <w:hideMark/>
          </w:tcPr>
          <w:p w14:paraId="4044F86F"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97" w:type="dxa"/>
            <w:tcBorders>
              <w:top w:val="nil"/>
              <w:left w:val="nil"/>
              <w:bottom w:val="single" w:sz="4" w:space="0" w:color="auto"/>
              <w:right w:val="single" w:sz="4" w:space="0" w:color="auto"/>
            </w:tcBorders>
            <w:shd w:val="clear" w:color="000000" w:fill="FFFFFF"/>
            <w:noWrap/>
            <w:vAlign w:val="center"/>
            <w:hideMark/>
          </w:tcPr>
          <w:p w14:paraId="30FB9AC2"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48" w:type="dxa"/>
            <w:gridSpan w:val="2"/>
            <w:tcBorders>
              <w:top w:val="nil"/>
              <w:left w:val="nil"/>
              <w:bottom w:val="single" w:sz="4" w:space="0" w:color="auto"/>
              <w:right w:val="single" w:sz="8" w:space="0" w:color="auto"/>
            </w:tcBorders>
            <w:shd w:val="clear" w:color="000000" w:fill="FFFFFF"/>
            <w:noWrap/>
            <w:vAlign w:val="center"/>
            <w:hideMark/>
          </w:tcPr>
          <w:p w14:paraId="3F6CD58D"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69" w:type="dxa"/>
            <w:tcBorders>
              <w:top w:val="nil"/>
              <w:left w:val="nil"/>
              <w:bottom w:val="single" w:sz="4" w:space="0" w:color="auto"/>
              <w:right w:val="single" w:sz="4" w:space="0" w:color="auto"/>
            </w:tcBorders>
            <w:shd w:val="clear" w:color="000000" w:fill="FFFFFF"/>
            <w:noWrap/>
            <w:vAlign w:val="bottom"/>
            <w:hideMark/>
          </w:tcPr>
          <w:p w14:paraId="4D494A3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4" w:space="0" w:color="auto"/>
            </w:tcBorders>
            <w:shd w:val="clear" w:color="000000" w:fill="FFFFFF"/>
            <w:noWrap/>
            <w:vAlign w:val="bottom"/>
            <w:hideMark/>
          </w:tcPr>
          <w:p w14:paraId="0FB1824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4" w:space="0" w:color="auto"/>
            </w:tcBorders>
            <w:shd w:val="clear" w:color="000000" w:fill="FFFFFF"/>
            <w:noWrap/>
            <w:vAlign w:val="bottom"/>
            <w:hideMark/>
          </w:tcPr>
          <w:p w14:paraId="27DF337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510" w:type="dxa"/>
            <w:gridSpan w:val="2"/>
            <w:tcBorders>
              <w:top w:val="nil"/>
              <w:left w:val="nil"/>
              <w:bottom w:val="nil"/>
              <w:right w:val="nil"/>
            </w:tcBorders>
            <w:shd w:val="clear" w:color="auto" w:fill="auto"/>
            <w:noWrap/>
            <w:vAlign w:val="bottom"/>
            <w:hideMark/>
          </w:tcPr>
          <w:p w14:paraId="38C5F7A8" w14:textId="77777777" w:rsidR="00FD0244" w:rsidRPr="005C7AC8" w:rsidRDefault="00FD0244" w:rsidP="00DC0DD8">
            <w:pPr>
              <w:spacing w:after="0" w:line="240" w:lineRule="auto"/>
              <w:jc w:val="both"/>
              <w:rPr>
                <w:rFonts w:eastAsia="Times New Roman" w:cstheme="minorHAnsi"/>
                <w:color w:val="000000"/>
                <w:sz w:val="16"/>
                <w:szCs w:val="16"/>
              </w:rPr>
            </w:pPr>
          </w:p>
        </w:tc>
      </w:tr>
      <w:tr w:rsidR="002A67B1" w:rsidRPr="005C7AC8" w14:paraId="21DC8722" w14:textId="77777777" w:rsidTr="005C7AC8">
        <w:trPr>
          <w:gridBefore w:val="1"/>
          <w:gridAfter w:val="2"/>
          <w:wAfter w:w="105" w:type="dxa"/>
          <w:trHeight w:val="174"/>
        </w:trPr>
        <w:tc>
          <w:tcPr>
            <w:tcW w:w="1730" w:type="dxa"/>
            <w:gridSpan w:val="5"/>
            <w:tcBorders>
              <w:top w:val="nil"/>
              <w:left w:val="single" w:sz="4" w:space="0" w:color="auto"/>
              <w:bottom w:val="single" w:sz="4" w:space="0" w:color="auto"/>
              <w:right w:val="nil"/>
            </w:tcBorders>
            <w:shd w:val="clear" w:color="auto" w:fill="auto"/>
            <w:vAlign w:val="bottom"/>
            <w:hideMark/>
          </w:tcPr>
          <w:p w14:paraId="1DAFBC1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b/>
                <w:bCs/>
                <w:color w:val="000000"/>
                <w:sz w:val="16"/>
                <w:szCs w:val="16"/>
              </w:rPr>
              <w:t>4.</w:t>
            </w:r>
            <w:r w:rsidRPr="005C7AC8">
              <w:rPr>
                <w:rFonts w:eastAsia="Times New Roman" w:cstheme="minorHAnsi"/>
                <w:color w:val="000000"/>
                <w:sz w:val="16"/>
                <w:szCs w:val="16"/>
              </w:rPr>
              <w:t xml:space="preserve"> Elaboración del Protocolo de Investigación</w:t>
            </w:r>
          </w:p>
        </w:tc>
        <w:tc>
          <w:tcPr>
            <w:tcW w:w="255"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79CF610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3"/>
            <w:tcBorders>
              <w:top w:val="nil"/>
              <w:left w:val="nil"/>
              <w:bottom w:val="single" w:sz="4" w:space="0" w:color="auto"/>
              <w:right w:val="single" w:sz="4" w:space="0" w:color="auto"/>
            </w:tcBorders>
            <w:shd w:val="clear" w:color="000000" w:fill="808080"/>
            <w:noWrap/>
            <w:vAlign w:val="bottom"/>
            <w:hideMark/>
          </w:tcPr>
          <w:p w14:paraId="23CAE70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2"/>
            <w:tcBorders>
              <w:top w:val="nil"/>
              <w:left w:val="nil"/>
              <w:bottom w:val="single" w:sz="4" w:space="0" w:color="auto"/>
              <w:right w:val="single" w:sz="4" w:space="0" w:color="auto"/>
            </w:tcBorders>
            <w:shd w:val="clear" w:color="000000" w:fill="808080"/>
            <w:noWrap/>
            <w:vAlign w:val="bottom"/>
            <w:hideMark/>
          </w:tcPr>
          <w:p w14:paraId="3A0D86C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3" w:type="dxa"/>
            <w:gridSpan w:val="2"/>
            <w:tcBorders>
              <w:top w:val="nil"/>
              <w:left w:val="nil"/>
              <w:bottom w:val="single" w:sz="4" w:space="0" w:color="auto"/>
              <w:right w:val="single" w:sz="8" w:space="0" w:color="auto"/>
            </w:tcBorders>
            <w:shd w:val="clear" w:color="000000" w:fill="808080"/>
            <w:noWrap/>
            <w:vAlign w:val="bottom"/>
            <w:hideMark/>
          </w:tcPr>
          <w:p w14:paraId="33F76F1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nil"/>
              <w:bottom w:val="single" w:sz="4" w:space="0" w:color="auto"/>
              <w:right w:val="single" w:sz="4" w:space="0" w:color="auto"/>
            </w:tcBorders>
            <w:shd w:val="clear" w:color="000000" w:fill="808080"/>
            <w:vAlign w:val="center"/>
            <w:hideMark/>
          </w:tcPr>
          <w:p w14:paraId="366D51B8"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305" w:type="dxa"/>
            <w:gridSpan w:val="3"/>
            <w:tcBorders>
              <w:top w:val="nil"/>
              <w:left w:val="nil"/>
              <w:bottom w:val="single" w:sz="4" w:space="0" w:color="auto"/>
              <w:right w:val="single" w:sz="4" w:space="0" w:color="auto"/>
            </w:tcBorders>
            <w:shd w:val="clear" w:color="000000" w:fill="808080"/>
            <w:vAlign w:val="center"/>
            <w:hideMark/>
          </w:tcPr>
          <w:p w14:paraId="1AE4D890"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305" w:type="dxa"/>
            <w:gridSpan w:val="2"/>
            <w:tcBorders>
              <w:top w:val="nil"/>
              <w:left w:val="nil"/>
              <w:bottom w:val="single" w:sz="4" w:space="0" w:color="auto"/>
              <w:right w:val="single" w:sz="4" w:space="0" w:color="auto"/>
            </w:tcBorders>
            <w:shd w:val="clear" w:color="000000" w:fill="808080"/>
            <w:vAlign w:val="center"/>
            <w:hideMark/>
          </w:tcPr>
          <w:p w14:paraId="5854C22F"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322" w:type="dxa"/>
            <w:gridSpan w:val="3"/>
            <w:tcBorders>
              <w:top w:val="nil"/>
              <w:left w:val="nil"/>
              <w:bottom w:val="single" w:sz="4" w:space="0" w:color="auto"/>
              <w:right w:val="single" w:sz="4" w:space="0" w:color="auto"/>
            </w:tcBorders>
            <w:shd w:val="clear" w:color="000000" w:fill="808080"/>
            <w:vAlign w:val="center"/>
            <w:hideMark/>
          </w:tcPr>
          <w:p w14:paraId="46AA75EB"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301" w:type="dxa"/>
            <w:gridSpan w:val="3"/>
            <w:tcBorders>
              <w:top w:val="nil"/>
              <w:left w:val="nil"/>
              <w:bottom w:val="single" w:sz="4" w:space="0" w:color="auto"/>
              <w:right w:val="single" w:sz="4" w:space="0" w:color="auto"/>
            </w:tcBorders>
            <w:shd w:val="clear" w:color="000000" w:fill="808080"/>
            <w:vAlign w:val="center"/>
            <w:hideMark/>
          </w:tcPr>
          <w:p w14:paraId="147A80FB"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99" w:type="dxa"/>
            <w:gridSpan w:val="2"/>
            <w:tcBorders>
              <w:top w:val="nil"/>
              <w:left w:val="nil"/>
              <w:bottom w:val="single" w:sz="4" w:space="0" w:color="auto"/>
              <w:right w:val="single" w:sz="4" w:space="0" w:color="auto"/>
            </w:tcBorders>
            <w:shd w:val="clear" w:color="000000" w:fill="808080"/>
            <w:vAlign w:val="center"/>
            <w:hideMark/>
          </w:tcPr>
          <w:p w14:paraId="3AB2D109"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99" w:type="dxa"/>
            <w:gridSpan w:val="3"/>
            <w:tcBorders>
              <w:top w:val="nil"/>
              <w:left w:val="nil"/>
              <w:bottom w:val="single" w:sz="4" w:space="0" w:color="auto"/>
              <w:right w:val="single" w:sz="4" w:space="0" w:color="auto"/>
            </w:tcBorders>
            <w:shd w:val="clear" w:color="000000" w:fill="808080"/>
            <w:vAlign w:val="center"/>
            <w:hideMark/>
          </w:tcPr>
          <w:p w14:paraId="790A146B"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315" w:type="dxa"/>
            <w:gridSpan w:val="2"/>
            <w:tcBorders>
              <w:top w:val="nil"/>
              <w:left w:val="nil"/>
              <w:bottom w:val="single" w:sz="4" w:space="0" w:color="auto"/>
              <w:right w:val="single" w:sz="4" w:space="0" w:color="auto"/>
            </w:tcBorders>
            <w:shd w:val="clear" w:color="000000" w:fill="808080"/>
            <w:vAlign w:val="center"/>
            <w:hideMark/>
          </w:tcPr>
          <w:p w14:paraId="12BE3806"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79" w:type="dxa"/>
            <w:gridSpan w:val="3"/>
            <w:tcBorders>
              <w:top w:val="nil"/>
              <w:left w:val="nil"/>
              <w:bottom w:val="single" w:sz="4" w:space="0" w:color="auto"/>
              <w:right w:val="single" w:sz="4" w:space="0" w:color="auto"/>
            </w:tcBorders>
            <w:shd w:val="clear" w:color="000000" w:fill="FFFFFF"/>
            <w:vAlign w:val="center"/>
            <w:hideMark/>
          </w:tcPr>
          <w:p w14:paraId="2677E811"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79" w:type="dxa"/>
            <w:gridSpan w:val="2"/>
            <w:tcBorders>
              <w:top w:val="nil"/>
              <w:left w:val="nil"/>
              <w:bottom w:val="single" w:sz="4" w:space="0" w:color="auto"/>
              <w:right w:val="single" w:sz="4" w:space="0" w:color="auto"/>
            </w:tcBorders>
            <w:shd w:val="clear" w:color="000000" w:fill="FFFFFF"/>
            <w:vAlign w:val="center"/>
            <w:hideMark/>
          </w:tcPr>
          <w:p w14:paraId="610E9C41"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78" w:type="dxa"/>
            <w:gridSpan w:val="3"/>
            <w:tcBorders>
              <w:top w:val="nil"/>
              <w:left w:val="nil"/>
              <w:bottom w:val="single" w:sz="4" w:space="0" w:color="auto"/>
              <w:right w:val="single" w:sz="4" w:space="0" w:color="auto"/>
            </w:tcBorders>
            <w:shd w:val="clear" w:color="000000" w:fill="FFFFFF"/>
            <w:vAlign w:val="center"/>
            <w:hideMark/>
          </w:tcPr>
          <w:p w14:paraId="088D5FC7"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78" w:type="dxa"/>
            <w:gridSpan w:val="2"/>
            <w:tcBorders>
              <w:top w:val="nil"/>
              <w:left w:val="nil"/>
              <w:bottom w:val="single" w:sz="4" w:space="0" w:color="auto"/>
              <w:right w:val="single" w:sz="4" w:space="0" w:color="auto"/>
            </w:tcBorders>
            <w:shd w:val="clear" w:color="000000" w:fill="FFFFFF"/>
            <w:vAlign w:val="center"/>
            <w:hideMark/>
          </w:tcPr>
          <w:p w14:paraId="32A019EE"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52" w:type="dxa"/>
            <w:gridSpan w:val="4"/>
            <w:tcBorders>
              <w:top w:val="nil"/>
              <w:left w:val="nil"/>
              <w:bottom w:val="single" w:sz="4" w:space="0" w:color="auto"/>
              <w:right w:val="single" w:sz="4" w:space="0" w:color="auto"/>
            </w:tcBorders>
            <w:shd w:val="clear" w:color="000000" w:fill="FFFFFF"/>
            <w:noWrap/>
            <w:vAlign w:val="bottom"/>
            <w:hideMark/>
          </w:tcPr>
          <w:p w14:paraId="430F819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3"/>
            <w:tcBorders>
              <w:top w:val="nil"/>
              <w:left w:val="nil"/>
              <w:bottom w:val="single" w:sz="4" w:space="0" w:color="auto"/>
              <w:right w:val="single" w:sz="4" w:space="0" w:color="auto"/>
            </w:tcBorders>
            <w:shd w:val="clear" w:color="000000" w:fill="FFFFFF"/>
            <w:noWrap/>
            <w:vAlign w:val="bottom"/>
            <w:hideMark/>
          </w:tcPr>
          <w:p w14:paraId="44EC998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4"/>
            <w:tcBorders>
              <w:top w:val="nil"/>
              <w:left w:val="nil"/>
              <w:bottom w:val="single" w:sz="4" w:space="0" w:color="auto"/>
              <w:right w:val="single" w:sz="4" w:space="0" w:color="auto"/>
            </w:tcBorders>
            <w:shd w:val="clear" w:color="000000" w:fill="FFFFFF"/>
            <w:noWrap/>
            <w:vAlign w:val="bottom"/>
            <w:hideMark/>
          </w:tcPr>
          <w:p w14:paraId="43CA0DE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5"/>
            <w:tcBorders>
              <w:top w:val="nil"/>
              <w:left w:val="nil"/>
              <w:bottom w:val="single" w:sz="4" w:space="0" w:color="auto"/>
              <w:right w:val="single" w:sz="8" w:space="0" w:color="auto"/>
            </w:tcBorders>
            <w:shd w:val="clear" w:color="000000" w:fill="FFFFFF"/>
            <w:noWrap/>
            <w:vAlign w:val="bottom"/>
            <w:hideMark/>
          </w:tcPr>
          <w:p w14:paraId="3983620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5"/>
            <w:tcBorders>
              <w:top w:val="nil"/>
              <w:left w:val="nil"/>
              <w:bottom w:val="single" w:sz="4" w:space="0" w:color="auto"/>
              <w:right w:val="single" w:sz="4" w:space="0" w:color="auto"/>
            </w:tcBorders>
            <w:shd w:val="clear" w:color="000000" w:fill="FFFFFF"/>
            <w:noWrap/>
            <w:vAlign w:val="bottom"/>
            <w:hideMark/>
          </w:tcPr>
          <w:p w14:paraId="005498F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nil"/>
              <w:left w:val="nil"/>
              <w:bottom w:val="single" w:sz="4" w:space="0" w:color="auto"/>
              <w:right w:val="single" w:sz="4" w:space="0" w:color="auto"/>
            </w:tcBorders>
            <w:shd w:val="clear" w:color="000000" w:fill="FFFFFF"/>
            <w:noWrap/>
            <w:vAlign w:val="bottom"/>
            <w:hideMark/>
          </w:tcPr>
          <w:p w14:paraId="487CD6D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5"/>
            <w:tcBorders>
              <w:top w:val="nil"/>
              <w:left w:val="nil"/>
              <w:bottom w:val="single" w:sz="4" w:space="0" w:color="auto"/>
              <w:right w:val="single" w:sz="4" w:space="0" w:color="auto"/>
            </w:tcBorders>
            <w:shd w:val="clear" w:color="000000" w:fill="FFFFFF"/>
            <w:noWrap/>
            <w:vAlign w:val="bottom"/>
            <w:hideMark/>
          </w:tcPr>
          <w:p w14:paraId="784B5FF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nil"/>
              <w:left w:val="nil"/>
              <w:bottom w:val="single" w:sz="4" w:space="0" w:color="auto"/>
              <w:right w:val="single" w:sz="8" w:space="0" w:color="auto"/>
            </w:tcBorders>
            <w:shd w:val="clear" w:color="000000" w:fill="FFFFFF"/>
            <w:noWrap/>
            <w:vAlign w:val="bottom"/>
            <w:hideMark/>
          </w:tcPr>
          <w:p w14:paraId="7EAD1E6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5"/>
            <w:tcBorders>
              <w:top w:val="nil"/>
              <w:left w:val="nil"/>
              <w:bottom w:val="single" w:sz="4" w:space="0" w:color="auto"/>
              <w:right w:val="single" w:sz="4" w:space="0" w:color="auto"/>
            </w:tcBorders>
            <w:shd w:val="clear" w:color="000000" w:fill="FFFFFF"/>
            <w:noWrap/>
            <w:vAlign w:val="bottom"/>
            <w:hideMark/>
          </w:tcPr>
          <w:p w14:paraId="527464E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gridSpan w:val="6"/>
            <w:tcBorders>
              <w:top w:val="nil"/>
              <w:left w:val="nil"/>
              <w:bottom w:val="single" w:sz="4" w:space="0" w:color="auto"/>
              <w:right w:val="single" w:sz="4" w:space="0" w:color="auto"/>
            </w:tcBorders>
            <w:shd w:val="clear" w:color="000000" w:fill="FFFFFF"/>
            <w:noWrap/>
            <w:vAlign w:val="bottom"/>
            <w:hideMark/>
          </w:tcPr>
          <w:p w14:paraId="564FEC2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tcBorders>
              <w:top w:val="nil"/>
              <w:left w:val="nil"/>
              <w:bottom w:val="single" w:sz="4" w:space="0" w:color="auto"/>
              <w:right w:val="single" w:sz="4" w:space="0" w:color="auto"/>
            </w:tcBorders>
            <w:shd w:val="clear" w:color="000000" w:fill="FFFFFF"/>
            <w:noWrap/>
            <w:vAlign w:val="bottom"/>
            <w:hideMark/>
          </w:tcPr>
          <w:p w14:paraId="53226B4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93" w:type="dxa"/>
            <w:gridSpan w:val="2"/>
            <w:tcBorders>
              <w:top w:val="nil"/>
              <w:left w:val="nil"/>
              <w:bottom w:val="single" w:sz="4" w:space="0" w:color="auto"/>
              <w:right w:val="single" w:sz="8" w:space="0" w:color="auto"/>
            </w:tcBorders>
            <w:shd w:val="clear" w:color="000000" w:fill="FFFFFF"/>
            <w:noWrap/>
            <w:vAlign w:val="bottom"/>
            <w:hideMark/>
          </w:tcPr>
          <w:p w14:paraId="6A7A72F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000000" w:fill="FFFFFF"/>
            <w:noWrap/>
            <w:vAlign w:val="bottom"/>
            <w:hideMark/>
          </w:tcPr>
          <w:p w14:paraId="76991DF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6B20257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4B4AF74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8" w:space="0" w:color="auto"/>
            </w:tcBorders>
            <w:shd w:val="clear" w:color="000000" w:fill="FFFFFF"/>
            <w:noWrap/>
            <w:vAlign w:val="bottom"/>
            <w:hideMark/>
          </w:tcPr>
          <w:p w14:paraId="15FCB0D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000000" w:fill="FFFFFF"/>
            <w:vAlign w:val="center"/>
            <w:hideMark/>
          </w:tcPr>
          <w:p w14:paraId="1A19DADD"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92" w:type="dxa"/>
            <w:tcBorders>
              <w:top w:val="nil"/>
              <w:left w:val="nil"/>
              <w:bottom w:val="single" w:sz="4" w:space="0" w:color="auto"/>
              <w:right w:val="single" w:sz="4" w:space="0" w:color="auto"/>
            </w:tcBorders>
            <w:shd w:val="clear" w:color="000000" w:fill="FFFFFF"/>
            <w:vAlign w:val="center"/>
            <w:hideMark/>
          </w:tcPr>
          <w:p w14:paraId="6CEE1C2F"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92" w:type="dxa"/>
            <w:tcBorders>
              <w:top w:val="nil"/>
              <w:left w:val="nil"/>
              <w:bottom w:val="single" w:sz="4" w:space="0" w:color="auto"/>
              <w:right w:val="single" w:sz="4" w:space="0" w:color="auto"/>
            </w:tcBorders>
            <w:shd w:val="clear" w:color="000000" w:fill="FFFFFF"/>
            <w:vAlign w:val="center"/>
            <w:hideMark/>
          </w:tcPr>
          <w:p w14:paraId="05BC375B"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92" w:type="dxa"/>
            <w:tcBorders>
              <w:top w:val="nil"/>
              <w:left w:val="nil"/>
              <w:bottom w:val="single" w:sz="4" w:space="0" w:color="auto"/>
              <w:right w:val="single" w:sz="8" w:space="0" w:color="auto"/>
            </w:tcBorders>
            <w:shd w:val="clear" w:color="000000" w:fill="FFFFFF"/>
            <w:vAlign w:val="center"/>
            <w:hideMark/>
          </w:tcPr>
          <w:p w14:paraId="20A45056"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48" w:type="dxa"/>
            <w:gridSpan w:val="2"/>
            <w:tcBorders>
              <w:top w:val="nil"/>
              <w:left w:val="nil"/>
              <w:bottom w:val="single" w:sz="4" w:space="0" w:color="auto"/>
              <w:right w:val="single" w:sz="4" w:space="0" w:color="auto"/>
            </w:tcBorders>
            <w:shd w:val="clear" w:color="000000" w:fill="FFFFFF"/>
            <w:noWrap/>
            <w:vAlign w:val="bottom"/>
            <w:hideMark/>
          </w:tcPr>
          <w:p w14:paraId="5AAAC88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4" w:space="0" w:color="auto"/>
            </w:tcBorders>
            <w:shd w:val="clear" w:color="000000" w:fill="FFFFFF"/>
            <w:noWrap/>
            <w:vAlign w:val="bottom"/>
            <w:hideMark/>
          </w:tcPr>
          <w:p w14:paraId="64DB183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4" w:space="0" w:color="auto"/>
            </w:tcBorders>
            <w:shd w:val="clear" w:color="000000" w:fill="FFFFFF"/>
            <w:noWrap/>
            <w:vAlign w:val="bottom"/>
            <w:hideMark/>
          </w:tcPr>
          <w:p w14:paraId="443BD80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8" w:space="0" w:color="auto"/>
            </w:tcBorders>
            <w:shd w:val="clear" w:color="000000" w:fill="FFFFFF"/>
            <w:noWrap/>
            <w:vAlign w:val="bottom"/>
            <w:hideMark/>
          </w:tcPr>
          <w:p w14:paraId="46DB88A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000000" w:fill="FFFFFF"/>
            <w:noWrap/>
            <w:vAlign w:val="bottom"/>
            <w:hideMark/>
          </w:tcPr>
          <w:p w14:paraId="6F15DE5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4" w:space="0" w:color="auto"/>
            </w:tcBorders>
            <w:shd w:val="clear" w:color="000000" w:fill="FFFFFF"/>
            <w:noWrap/>
            <w:vAlign w:val="bottom"/>
            <w:hideMark/>
          </w:tcPr>
          <w:p w14:paraId="34FF4C2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4" w:space="0" w:color="auto"/>
            </w:tcBorders>
            <w:shd w:val="clear" w:color="000000" w:fill="FFFFFF"/>
            <w:noWrap/>
            <w:vAlign w:val="bottom"/>
            <w:hideMark/>
          </w:tcPr>
          <w:p w14:paraId="411955F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8" w:space="0" w:color="auto"/>
            </w:tcBorders>
            <w:shd w:val="clear" w:color="000000" w:fill="FFFFFF"/>
            <w:noWrap/>
            <w:vAlign w:val="bottom"/>
            <w:hideMark/>
          </w:tcPr>
          <w:p w14:paraId="040326B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510" w:type="dxa"/>
            <w:gridSpan w:val="2"/>
            <w:tcBorders>
              <w:top w:val="nil"/>
              <w:left w:val="nil"/>
              <w:bottom w:val="nil"/>
              <w:right w:val="nil"/>
            </w:tcBorders>
            <w:shd w:val="clear" w:color="auto" w:fill="auto"/>
            <w:noWrap/>
            <w:vAlign w:val="bottom"/>
            <w:hideMark/>
          </w:tcPr>
          <w:p w14:paraId="07F01EDC" w14:textId="77777777" w:rsidR="00FD0244" w:rsidRPr="005C7AC8" w:rsidRDefault="00FD0244" w:rsidP="00DC0DD8">
            <w:pPr>
              <w:spacing w:after="0" w:line="240" w:lineRule="auto"/>
              <w:jc w:val="both"/>
              <w:rPr>
                <w:rFonts w:eastAsia="Times New Roman" w:cstheme="minorHAnsi"/>
                <w:color w:val="000000"/>
                <w:sz w:val="16"/>
                <w:szCs w:val="16"/>
              </w:rPr>
            </w:pPr>
          </w:p>
        </w:tc>
      </w:tr>
      <w:tr w:rsidR="002A67B1" w:rsidRPr="005C7AC8" w14:paraId="568C20C6" w14:textId="77777777" w:rsidTr="005C7AC8">
        <w:trPr>
          <w:gridBefore w:val="1"/>
          <w:gridAfter w:val="2"/>
          <w:wAfter w:w="105" w:type="dxa"/>
          <w:trHeight w:val="218"/>
        </w:trPr>
        <w:tc>
          <w:tcPr>
            <w:tcW w:w="1730" w:type="dxa"/>
            <w:gridSpan w:val="5"/>
            <w:tcBorders>
              <w:top w:val="nil"/>
              <w:left w:val="single" w:sz="4" w:space="0" w:color="auto"/>
              <w:bottom w:val="single" w:sz="4" w:space="0" w:color="auto"/>
              <w:right w:val="nil"/>
            </w:tcBorders>
            <w:shd w:val="clear" w:color="auto" w:fill="auto"/>
            <w:vAlign w:val="bottom"/>
            <w:hideMark/>
          </w:tcPr>
          <w:p w14:paraId="2438F97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b/>
                <w:bCs/>
                <w:color w:val="000000"/>
                <w:sz w:val="16"/>
                <w:szCs w:val="16"/>
              </w:rPr>
              <w:t>5.</w:t>
            </w:r>
            <w:r w:rsidRPr="005C7AC8">
              <w:rPr>
                <w:rFonts w:eastAsia="Times New Roman" w:cstheme="minorHAnsi"/>
                <w:color w:val="000000"/>
                <w:sz w:val="16"/>
                <w:szCs w:val="16"/>
              </w:rPr>
              <w:t xml:space="preserve"> Presentación escrita del Protocolo de Investigación</w:t>
            </w:r>
          </w:p>
        </w:tc>
        <w:tc>
          <w:tcPr>
            <w:tcW w:w="255"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38C658F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3"/>
            <w:tcBorders>
              <w:top w:val="nil"/>
              <w:left w:val="nil"/>
              <w:bottom w:val="single" w:sz="4" w:space="0" w:color="auto"/>
              <w:right w:val="single" w:sz="4" w:space="0" w:color="auto"/>
            </w:tcBorders>
            <w:shd w:val="clear" w:color="000000" w:fill="FFFFFF"/>
            <w:noWrap/>
            <w:vAlign w:val="bottom"/>
            <w:hideMark/>
          </w:tcPr>
          <w:p w14:paraId="2C4ED6D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2"/>
            <w:tcBorders>
              <w:top w:val="nil"/>
              <w:left w:val="nil"/>
              <w:bottom w:val="single" w:sz="4" w:space="0" w:color="auto"/>
              <w:right w:val="single" w:sz="4" w:space="0" w:color="auto"/>
            </w:tcBorders>
            <w:shd w:val="clear" w:color="000000" w:fill="FFFFFF"/>
            <w:noWrap/>
            <w:vAlign w:val="bottom"/>
            <w:hideMark/>
          </w:tcPr>
          <w:p w14:paraId="6793CB6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3" w:type="dxa"/>
            <w:gridSpan w:val="2"/>
            <w:tcBorders>
              <w:top w:val="nil"/>
              <w:left w:val="nil"/>
              <w:bottom w:val="single" w:sz="4" w:space="0" w:color="auto"/>
              <w:right w:val="single" w:sz="8" w:space="0" w:color="auto"/>
            </w:tcBorders>
            <w:shd w:val="clear" w:color="000000" w:fill="FFFFFF"/>
            <w:noWrap/>
            <w:vAlign w:val="bottom"/>
            <w:hideMark/>
          </w:tcPr>
          <w:p w14:paraId="2BEFAA4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nil"/>
              <w:bottom w:val="single" w:sz="4" w:space="0" w:color="auto"/>
              <w:right w:val="single" w:sz="4" w:space="0" w:color="auto"/>
            </w:tcBorders>
            <w:shd w:val="clear" w:color="000000" w:fill="FFFFFF"/>
            <w:noWrap/>
            <w:vAlign w:val="bottom"/>
            <w:hideMark/>
          </w:tcPr>
          <w:p w14:paraId="2463460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nil"/>
              <w:bottom w:val="single" w:sz="4" w:space="0" w:color="auto"/>
              <w:right w:val="single" w:sz="4" w:space="0" w:color="auto"/>
            </w:tcBorders>
            <w:shd w:val="clear" w:color="000000" w:fill="FFFFFF"/>
            <w:noWrap/>
            <w:vAlign w:val="bottom"/>
            <w:hideMark/>
          </w:tcPr>
          <w:p w14:paraId="0F830A5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2"/>
            <w:tcBorders>
              <w:top w:val="nil"/>
              <w:left w:val="nil"/>
              <w:bottom w:val="single" w:sz="4" w:space="0" w:color="auto"/>
              <w:right w:val="single" w:sz="4" w:space="0" w:color="auto"/>
            </w:tcBorders>
            <w:shd w:val="clear" w:color="000000" w:fill="FFFFFF"/>
            <w:noWrap/>
            <w:vAlign w:val="bottom"/>
            <w:hideMark/>
          </w:tcPr>
          <w:p w14:paraId="312F4B4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61" w:type="dxa"/>
            <w:gridSpan w:val="24"/>
            <w:tcBorders>
              <w:top w:val="single" w:sz="4" w:space="0" w:color="auto"/>
              <w:left w:val="nil"/>
              <w:bottom w:val="single" w:sz="4" w:space="0" w:color="auto"/>
              <w:right w:val="single" w:sz="4" w:space="0" w:color="000000"/>
            </w:tcBorders>
            <w:shd w:val="clear" w:color="000000" w:fill="FFFFFF"/>
            <w:noWrap/>
            <w:vAlign w:val="center"/>
            <w:hideMark/>
          </w:tcPr>
          <w:p w14:paraId="7E677659"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Entrega 24 de abril de 2020</w:t>
            </w:r>
          </w:p>
        </w:tc>
        <w:tc>
          <w:tcPr>
            <w:tcW w:w="241" w:type="dxa"/>
            <w:gridSpan w:val="3"/>
            <w:tcBorders>
              <w:top w:val="nil"/>
              <w:left w:val="nil"/>
              <w:bottom w:val="single" w:sz="4" w:space="0" w:color="auto"/>
              <w:right w:val="single" w:sz="4" w:space="0" w:color="auto"/>
            </w:tcBorders>
            <w:shd w:val="clear" w:color="000000" w:fill="FFFFFF"/>
            <w:noWrap/>
            <w:vAlign w:val="center"/>
            <w:hideMark/>
          </w:tcPr>
          <w:p w14:paraId="62341DD4"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63" w:type="dxa"/>
            <w:gridSpan w:val="3"/>
            <w:tcBorders>
              <w:top w:val="nil"/>
              <w:left w:val="nil"/>
              <w:bottom w:val="single" w:sz="4" w:space="0" w:color="auto"/>
              <w:right w:val="single" w:sz="4" w:space="0" w:color="auto"/>
            </w:tcBorders>
            <w:shd w:val="clear" w:color="000000" w:fill="FFFFFF"/>
            <w:noWrap/>
            <w:vAlign w:val="center"/>
            <w:hideMark/>
          </w:tcPr>
          <w:p w14:paraId="046944A2"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63" w:type="dxa"/>
            <w:gridSpan w:val="4"/>
            <w:tcBorders>
              <w:top w:val="nil"/>
              <w:left w:val="nil"/>
              <w:bottom w:val="single" w:sz="4" w:space="0" w:color="auto"/>
              <w:right w:val="single" w:sz="4" w:space="0" w:color="auto"/>
            </w:tcBorders>
            <w:shd w:val="clear" w:color="000000" w:fill="FFFFFF"/>
            <w:noWrap/>
            <w:vAlign w:val="center"/>
            <w:hideMark/>
          </w:tcPr>
          <w:p w14:paraId="557A9C91"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63" w:type="dxa"/>
            <w:gridSpan w:val="5"/>
            <w:tcBorders>
              <w:top w:val="nil"/>
              <w:left w:val="nil"/>
              <w:bottom w:val="single" w:sz="4" w:space="0" w:color="auto"/>
              <w:right w:val="single" w:sz="8" w:space="0" w:color="auto"/>
            </w:tcBorders>
            <w:shd w:val="clear" w:color="000000" w:fill="FFFFFF"/>
            <w:noWrap/>
            <w:vAlign w:val="center"/>
            <w:hideMark/>
          </w:tcPr>
          <w:p w14:paraId="5BD55CD6"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48" w:type="dxa"/>
            <w:gridSpan w:val="5"/>
            <w:tcBorders>
              <w:top w:val="nil"/>
              <w:left w:val="nil"/>
              <w:bottom w:val="single" w:sz="4" w:space="0" w:color="auto"/>
              <w:right w:val="single" w:sz="4" w:space="0" w:color="auto"/>
            </w:tcBorders>
            <w:shd w:val="clear" w:color="000000" w:fill="FFFFFF"/>
            <w:noWrap/>
            <w:vAlign w:val="bottom"/>
            <w:hideMark/>
          </w:tcPr>
          <w:p w14:paraId="235768B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nil"/>
              <w:left w:val="nil"/>
              <w:bottom w:val="single" w:sz="4" w:space="0" w:color="auto"/>
              <w:right w:val="single" w:sz="4" w:space="0" w:color="auto"/>
            </w:tcBorders>
            <w:shd w:val="clear" w:color="000000" w:fill="FFFFFF"/>
            <w:noWrap/>
            <w:vAlign w:val="bottom"/>
            <w:hideMark/>
          </w:tcPr>
          <w:p w14:paraId="6B5A032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5"/>
            <w:tcBorders>
              <w:top w:val="nil"/>
              <w:left w:val="nil"/>
              <w:bottom w:val="single" w:sz="4" w:space="0" w:color="auto"/>
              <w:right w:val="single" w:sz="4" w:space="0" w:color="auto"/>
            </w:tcBorders>
            <w:shd w:val="clear" w:color="000000" w:fill="FFFFFF"/>
            <w:noWrap/>
            <w:vAlign w:val="bottom"/>
            <w:hideMark/>
          </w:tcPr>
          <w:p w14:paraId="77390AD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nil"/>
              <w:left w:val="nil"/>
              <w:bottom w:val="single" w:sz="4" w:space="0" w:color="auto"/>
              <w:right w:val="single" w:sz="8" w:space="0" w:color="auto"/>
            </w:tcBorders>
            <w:shd w:val="clear" w:color="000000" w:fill="FFFFFF"/>
            <w:noWrap/>
            <w:vAlign w:val="bottom"/>
            <w:hideMark/>
          </w:tcPr>
          <w:p w14:paraId="6261181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5"/>
            <w:tcBorders>
              <w:top w:val="nil"/>
              <w:left w:val="nil"/>
              <w:bottom w:val="single" w:sz="4" w:space="0" w:color="auto"/>
              <w:right w:val="single" w:sz="4" w:space="0" w:color="auto"/>
            </w:tcBorders>
            <w:shd w:val="clear" w:color="000000" w:fill="FFFFFF"/>
            <w:noWrap/>
            <w:vAlign w:val="bottom"/>
            <w:hideMark/>
          </w:tcPr>
          <w:p w14:paraId="41E629A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gridSpan w:val="6"/>
            <w:tcBorders>
              <w:top w:val="nil"/>
              <w:left w:val="nil"/>
              <w:bottom w:val="single" w:sz="4" w:space="0" w:color="auto"/>
              <w:right w:val="single" w:sz="4" w:space="0" w:color="auto"/>
            </w:tcBorders>
            <w:shd w:val="clear" w:color="000000" w:fill="FFFFFF"/>
            <w:noWrap/>
            <w:vAlign w:val="bottom"/>
            <w:hideMark/>
          </w:tcPr>
          <w:p w14:paraId="35D9032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tcBorders>
              <w:top w:val="nil"/>
              <w:left w:val="nil"/>
              <w:bottom w:val="single" w:sz="4" w:space="0" w:color="auto"/>
              <w:right w:val="single" w:sz="4" w:space="0" w:color="auto"/>
            </w:tcBorders>
            <w:shd w:val="clear" w:color="000000" w:fill="FFFFFF"/>
            <w:noWrap/>
            <w:vAlign w:val="bottom"/>
            <w:hideMark/>
          </w:tcPr>
          <w:p w14:paraId="615B937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93" w:type="dxa"/>
            <w:gridSpan w:val="2"/>
            <w:tcBorders>
              <w:top w:val="nil"/>
              <w:left w:val="nil"/>
              <w:bottom w:val="single" w:sz="4" w:space="0" w:color="auto"/>
              <w:right w:val="single" w:sz="8" w:space="0" w:color="auto"/>
            </w:tcBorders>
            <w:shd w:val="clear" w:color="000000" w:fill="FFFFFF"/>
            <w:noWrap/>
            <w:vAlign w:val="bottom"/>
            <w:hideMark/>
          </w:tcPr>
          <w:p w14:paraId="113505F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000000" w:fill="FFFFFF"/>
            <w:noWrap/>
            <w:vAlign w:val="bottom"/>
            <w:hideMark/>
          </w:tcPr>
          <w:p w14:paraId="3A327E0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3E193C8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69335E5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8" w:space="0" w:color="auto"/>
            </w:tcBorders>
            <w:shd w:val="clear" w:color="000000" w:fill="FFFFFF"/>
            <w:noWrap/>
            <w:vAlign w:val="bottom"/>
            <w:hideMark/>
          </w:tcPr>
          <w:p w14:paraId="72B7B10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000000" w:fill="FFFFFF"/>
            <w:noWrap/>
            <w:vAlign w:val="bottom"/>
            <w:hideMark/>
          </w:tcPr>
          <w:p w14:paraId="0C106AC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4" w:space="0" w:color="auto"/>
            </w:tcBorders>
            <w:shd w:val="clear" w:color="000000" w:fill="FFFFFF"/>
            <w:noWrap/>
            <w:vAlign w:val="bottom"/>
            <w:hideMark/>
          </w:tcPr>
          <w:p w14:paraId="6CDD6ED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4" w:space="0" w:color="auto"/>
            </w:tcBorders>
            <w:shd w:val="clear" w:color="000000" w:fill="FFFFFF"/>
            <w:noWrap/>
            <w:vAlign w:val="bottom"/>
            <w:hideMark/>
          </w:tcPr>
          <w:p w14:paraId="05F3304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8" w:space="0" w:color="auto"/>
            </w:tcBorders>
            <w:shd w:val="clear" w:color="000000" w:fill="FFFFFF"/>
            <w:noWrap/>
            <w:vAlign w:val="bottom"/>
            <w:hideMark/>
          </w:tcPr>
          <w:p w14:paraId="5D90414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nil"/>
            </w:tcBorders>
            <w:shd w:val="clear" w:color="000000" w:fill="FFFFFF"/>
            <w:noWrap/>
            <w:vAlign w:val="center"/>
            <w:hideMark/>
          </w:tcPr>
          <w:p w14:paraId="02242133"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97" w:type="dxa"/>
            <w:tcBorders>
              <w:top w:val="nil"/>
              <w:left w:val="single" w:sz="4" w:space="0" w:color="auto"/>
              <w:bottom w:val="single" w:sz="4" w:space="0" w:color="auto"/>
              <w:right w:val="single" w:sz="4" w:space="0" w:color="auto"/>
            </w:tcBorders>
            <w:shd w:val="clear" w:color="000000" w:fill="FFFFFF"/>
            <w:noWrap/>
            <w:vAlign w:val="center"/>
            <w:hideMark/>
          </w:tcPr>
          <w:p w14:paraId="3F1A590D"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97" w:type="dxa"/>
            <w:tcBorders>
              <w:top w:val="nil"/>
              <w:left w:val="nil"/>
              <w:bottom w:val="single" w:sz="4" w:space="0" w:color="auto"/>
              <w:right w:val="single" w:sz="4" w:space="0" w:color="auto"/>
            </w:tcBorders>
            <w:shd w:val="clear" w:color="000000" w:fill="FFFFFF"/>
            <w:noWrap/>
            <w:vAlign w:val="center"/>
            <w:hideMark/>
          </w:tcPr>
          <w:p w14:paraId="70D7120D"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97" w:type="dxa"/>
            <w:tcBorders>
              <w:top w:val="nil"/>
              <w:left w:val="nil"/>
              <w:bottom w:val="single" w:sz="4" w:space="0" w:color="auto"/>
              <w:right w:val="single" w:sz="4" w:space="0" w:color="auto"/>
            </w:tcBorders>
            <w:shd w:val="clear" w:color="000000" w:fill="FFFFFF"/>
            <w:noWrap/>
            <w:vAlign w:val="center"/>
            <w:hideMark/>
          </w:tcPr>
          <w:p w14:paraId="05DC74C3"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48" w:type="dxa"/>
            <w:gridSpan w:val="2"/>
            <w:tcBorders>
              <w:top w:val="nil"/>
              <w:left w:val="nil"/>
              <w:bottom w:val="single" w:sz="4" w:space="0" w:color="auto"/>
              <w:right w:val="single" w:sz="4" w:space="0" w:color="auto"/>
            </w:tcBorders>
            <w:shd w:val="clear" w:color="000000" w:fill="FFFFFF"/>
            <w:noWrap/>
            <w:vAlign w:val="center"/>
            <w:hideMark/>
          </w:tcPr>
          <w:p w14:paraId="75781003"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69" w:type="dxa"/>
            <w:tcBorders>
              <w:top w:val="nil"/>
              <w:left w:val="nil"/>
              <w:bottom w:val="single" w:sz="4" w:space="0" w:color="auto"/>
              <w:right w:val="single" w:sz="4" w:space="0" w:color="auto"/>
            </w:tcBorders>
            <w:shd w:val="clear" w:color="000000" w:fill="FFFFFF"/>
            <w:noWrap/>
            <w:vAlign w:val="center"/>
            <w:hideMark/>
          </w:tcPr>
          <w:p w14:paraId="1A0B459E"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69" w:type="dxa"/>
            <w:tcBorders>
              <w:top w:val="nil"/>
              <w:left w:val="nil"/>
              <w:bottom w:val="single" w:sz="4" w:space="0" w:color="auto"/>
              <w:right w:val="single" w:sz="4" w:space="0" w:color="auto"/>
            </w:tcBorders>
            <w:shd w:val="clear" w:color="000000" w:fill="FFFFFF"/>
            <w:noWrap/>
            <w:vAlign w:val="center"/>
            <w:hideMark/>
          </w:tcPr>
          <w:p w14:paraId="3D7A820F"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69" w:type="dxa"/>
            <w:tcBorders>
              <w:top w:val="nil"/>
              <w:left w:val="nil"/>
              <w:bottom w:val="single" w:sz="4" w:space="0" w:color="auto"/>
              <w:right w:val="single" w:sz="4" w:space="0" w:color="auto"/>
            </w:tcBorders>
            <w:shd w:val="clear" w:color="000000" w:fill="FFFFFF"/>
            <w:noWrap/>
            <w:vAlign w:val="center"/>
            <w:hideMark/>
          </w:tcPr>
          <w:p w14:paraId="1FDC541D"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510" w:type="dxa"/>
            <w:gridSpan w:val="2"/>
            <w:tcBorders>
              <w:top w:val="nil"/>
              <w:left w:val="nil"/>
              <w:bottom w:val="nil"/>
              <w:right w:val="nil"/>
            </w:tcBorders>
            <w:shd w:val="clear" w:color="auto" w:fill="auto"/>
            <w:noWrap/>
            <w:vAlign w:val="bottom"/>
            <w:hideMark/>
          </w:tcPr>
          <w:p w14:paraId="6293AE21" w14:textId="77777777" w:rsidR="00FD0244" w:rsidRPr="005C7AC8" w:rsidRDefault="00FD0244" w:rsidP="00DC0DD8">
            <w:pPr>
              <w:spacing w:after="0" w:line="240" w:lineRule="auto"/>
              <w:jc w:val="both"/>
              <w:rPr>
                <w:rFonts w:eastAsia="Times New Roman" w:cstheme="minorHAnsi"/>
                <w:b/>
                <w:bCs/>
                <w:color w:val="000000"/>
                <w:sz w:val="16"/>
                <w:szCs w:val="16"/>
              </w:rPr>
            </w:pPr>
          </w:p>
        </w:tc>
      </w:tr>
      <w:tr w:rsidR="002A67B1" w:rsidRPr="005C7AC8" w14:paraId="01AD6C0E" w14:textId="77777777" w:rsidTr="005C7AC8">
        <w:trPr>
          <w:gridBefore w:val="1"/>
          <w:gridAfter w:val="2"/>
          <w:wAfter w:w="105" w:type="dxa"/>
          <w:trHeight w:val="158"/>
        </w:trPr>
        <w:tc>
          <w:tcPr>
            <w:tcW w:w="1730" w:type="dxa"/>
            <w:gridSpan w:val="5"/>
            <w:tcBorders>
              <w:top w:val="nil"/>
              <w:left w:val="single" w:sz="4" w:space="0" w:color="auto"/>
              <w:bottom w:val="single" w:sz="4" w:space="0" w:color="auto"/>
              <w:right w:val="nil"/>
            </w:tcBorders>
            <w:shd w:val="clear" w:color="auto" w:fill="auto"/>
            <w:vAlign w:val="bottom"/>
            <w:hideMark/>
          </w:tcPr>
          <w:p w14:paraId="58D21E4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b/>
                <w:bCs/>
                <w:color w:val="000000"/>
                <w:sz w:val="16"/>
                <w:szCs w:val="16"/>
              </w:rPr>
              <w:t>6.</w:t>
            </w:r>
            <w:r w:rsidRPr="005C7AC8">
              <w:rPr>
                <w:rFonts w:eastAsia="Times New Roman" w:cstheme="minorHAnsi"/>
                <w:color w:val="000000"/>
                <w:sz w:val="16"/>
                <w:szCs w:val="16"/>
              </w:rPr>
              <w:t xml:space="preserve"> Ejecución de la Investigación</w:t>
            </w:r>
          </w:p>
        </w:tc>
        <w:tc>
          <w:tcPr>
            <w:tcW w:w="255"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0FE0552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3"/>
            <w:tcBorders>
              <w:top w:val="nil"/>
              <w:left w:val="nil"/>
              <w:bottom w:val="single" w:sz="4" w:space="0" w:color="auto"/>
              <w:right w:val="single" w:sz="4" w:space="0" w:color="auto"/>
            </w:tcBorders>
            <w:shd w:val="clear" w:color="000000" w:fill="FFFFFF"/>
            <w:noWrap/>
            <w:vAlign w:val="bottom"/>
            <w:hideMark/>
          </w:tcPr>
          <w:p w14:paraId="2C30487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2"/>
            <w:tcBorders>
              <w:top w:val="nil"/>
              <w:left w:val="nil"/>
              <w:bottom w:val="single" w:sz="4" w:space="0" w:color="auto"/>
              <w:right w:val="single" w:sz="4" w:space="0" w:color="auto"/>
            </w:tcBorders>
            <w:shd w:val="clear" w:color="000000" w:fill="FFFFFF"/>
            <w:noWrap/>
            <w:vAlign w:val="bottom"/>
            <w:hideMark/>
          </w:tcPr>
          <w:p w14:paraId="53598C2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3" w:type="dxa"/>
            <w:gridSpan w:val="2"/>
            <w:tcBorders>
              <w:top w:val="nil"/>
              <w:left w:val="nil"/>
              <w:bottom w:val="single" w:sz="4" w:space="0" w:color="auto"/>
              <w:right w:val="single" w:sz="8" w:space="0" w:color="auto"/>
            </w:tcBorders>
            <w:shd w:val="clear" w:color="000000" w:fill="FFFFFF"/>
            <w:noWrap/>
            <w:vAlign w:val="bottom"/>
            <w:hideMark/>
          </w:tcPr>
          <w:p w14:paraId="2D6346A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nil"/>
              <w:bottom w:val="single" w:sz="4" w:space="0" w:color="auto"/>
              <w:right w:val="single" w:sz="4" w:space="0" w:color="auto"/>
            </w:tcBorders>
            <w:shd w:val="clear" w:color="000000" w:fill="FFFFFF"/>
            <w:noWrap/>
            <w:vAlign w:val="bottom"/>
            <w:hideMark/>
          </w:tcPr>
          <w:p w14:paraId="549975B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nil"/>
              <w:bottom w:val="single" w:sz="4" w:space="0" w:color="auto"/>
              <w:right w:val="single" w:sz="4" w:space="0" w:color="auto"/>
            </w:tcBorders>
            <w:shd w:val="clear" w:color="000000" w:fill="FFFFFF"/>
            <w:noWrap/>
            <w:vAlign w:val="bottom"/>
            <w:hideMark/>
          </w:tcPr>
          <w:p w14:paraId="1E46B90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2"/>
            <w:tcBorders>
              <w:top w:val="nil"/>
              <w:left w:val="nil"/>
              <w:bottom w:val="single" w:sz="4" w:space="0" w:color="auto"/>
              <w:right w:val="single" w:sz="4" w:space="0" w:color="auto"/>
            </w:tcBorders>
            <w:shd w:val="clear" w:color="000000" w:fill="FFFFFF"/>
            <w:noWrap/>
            <w:vAlign w:val="bottom"/>
            <w:hideMark/>
          </w:tcPr>
          <w:p w14:paraId="1A35854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2" w:type="dxa"/>
            <w:gridSpan w:val="3"/>
            <w:tcBorders>
              <w:top w:val="nil"/>
              <w:left w:val="nil"/>
              <w:bottom w:val="single" w:sz="4" w:space="0" w:color="auto"/>
              <w:right w:val="single" w:sz="8" w:space="0" w:color="auto"/>
            </w:tcBorders>
            <w:shd w:val="clear" w:color="000000" w:fill="FFFFFF"/>
            <w:noWrap/>
            <w:hideMark/>
          </w:tcPr>
          <w:p w14:paraId="1245F98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1" w:type="dxa"/>
            <w:gridSpan w:val="3"/>
            <w:tcBorders>
              <w:top w:val="nil"/>
              <w:left w:val="nil"/>
              <w:bottom w:val="single" w:sz="4" w:space="0" w:color="auto"/>
              <w:right w:val="single" w:sz="4" w:space="0" w:color="auto"/>
            </w:tcBorders>
            <w:shd w:val="clear" w:color="000000" w:fill="FFFFFF"/>
            <w:noWrap/>
            <w:vAlign w:val="bottom"/>
            <w:hideMark/>
          </w:tcPr>
          <w:p w14:paraId="2182DE5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2"/>
            <w:tcBorders>
              <w:top w:val="nil"/>
              <w:left w:val="nil"/>
              <w:bottom w:val="single" w:sz="4" w:space="0" w:color="auto"/>
              <w:right w:val="single" w:sz="4" w:space="0" w:color="auto"/>
            </w:tcBorders>
            <w:shd w:val="clear" w:color="000000" w:fill="FFFFFF"/>
            <w:noWrap/>
            <w:vAlign w:val="bottom"/>
            <w:hideMark/>
          </w:tcPr>
          <w:p w14:paraId="3498030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3"/>
            <w:tcBorders>
              <w:top w:val="nil"/>
              <w:left w:val="nil"/>
              <w:bottom w:val="single" w:sz="4" w:space="0" w:color="auto"/>
              <w:right w:val="single" w:sz="4" w:space="0" w:color="auto"/>
            </w:tcBorders>
            <w:shd w:val="clear" w:color="000000" w:fill="FFFFFF"/>
            <w:noWrap/>
            <w:vAlign w:val="bottom"/>
            <w:hideMark/>
          </w:tcPr>
          <w:p w14:paraId="46B8D41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15" w:type="dxa"/>
            <w:gridSpan w:val="2"/>
            <w:tcBorders>
              <w:top w:val="nil"/>
              <w:left w:val="nil"/>
              <w:bottom w:val="single" w:sz="4" w:space="0" w:color="auto"/>
              <w:right w:val="single" w:sz="8" w:space="0" w:color="auto"/>
            </w:tcBorders>
            <w:shd w:val="clear" w:color="000000" w:fill="FFFFFF"/>
            <w:noWrap/>
            <w:vAlign w:val="bottom"/>
            <w:hideMark/>
          </w:tcPr>
          <w:p w14:paraId="3BAD918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3"/>
            <w:tcBorders>
              <w:top w:val="nil"/>
              <w:left w:val="nil"/>
              <w:bottom w:val="single" w:sz="4" w:space="0" w:color="auto"/>
              <w:right w:val="single" w:sz="4" w:space="0" w:color="auto"/>
            </w:tcBorders>
            <w:shd w:val="clear" w:color="000000" w:fill="808080"/>
            <w:noWrap/>
            <w:vAlign w:val="bottom"/>
            <w:hideMark/>
          </w:tcPr>
          <w:p w14:paraId="0CB4EF1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2"/>
            <w:tcBorders>
              <w:top w:val="nil"/>
              <w:left w:val="nil"/>
              <w:bottom w:val="single" w:sz="4" w:space="0" w:color="auto"/>
              <w:right w:val="single" w:sz="4" w:space="0" w:color="auto"/>
            </w:tcBorders>
            <w:shd w:val="clear" w:color="000000" w:fill="808080"/>
            <w:noWrap/>
            <w:vAlign w:val="bottom"/>
            <w:hideMark/>
          </w:tcPr>
          <w:p w14:paraId="14441EC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3"/>
            <w:tcBorders>
              <w:top w:val="nil"/>
              <w:left w:val="nil"/>
              <w:bottom w:val="single" w:sz="4" w:space="0" w:color="auto"/>
              <w:right w:val="single" w:sz="4" w:space="0" w:color="auto"/>
            </w:tcBorders>
            <w:shd w:val="clear" w:color="000000" w:fill="808080"/>
            <w:noWrap/>
            <w:vAlign w:val="bottom"/>
            <w:hideMark/>
          </w:tcPr>
          <w:p w14:paraId="145E0D6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2"/>
            <w:tcBorders>
              <w:top w:val="nil"/>
              <w:left w:val="nil"/>
              <w:bottom w:val="single" w:sz="4" w:space="0" w:color="auto"/>
              <w:right w:val="single" w:sz="8" w:space="0" w:color="auto"/>
            </w:tcBorders>
            <w:shd w:val="clear" w:color="000000" w:fill="808080"/>
            <w:noWrap/>
            <w:vAlign w:val="bottom"/>
            <w:hideMark/>
          </w:tcPr>
          <w:p w14:paraId="77347F4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2" w:type="dxa"/>
            <w:gridSpan w:val="4"/>
            <w:tcBorders>
              <w:top w:val="nil"/>
              <w:left w:val="nil"/>
              <w:bottom w:val="single" w:sz="4" w:space="0" w:color="auto"/>
              <w:right w:val="single" w:sz="4" w:space="0" w:color="auto"/>
            </w:tcBorders>
            <w:shd w:val="clear" w:color="000000" w:fill="808080"/>
            <w:noWrap/>
            <w:vAlign w:val="center"/>
            <w:hideMark/>
          </w:tcPr>
          <w:p w14:paraId="3403D1B6"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63" w:type="dxa"/>
            <w:gridSpan w:val="3"/>
            <w:tcBorders>
              <w:top w:val="nil"/>
              <w:left w:val="nil"/>
              <w:bottom w:val="single" w:sz="4" w:space="0" w:color="auto"/>
              <w:right w:val="single" w:sz="4" w:space="0" w:color="auto"/>
            </w:tcBorders>
            <w:shd w:val="clear" w:color="000000" w:fill="808080"/>
            <w:noWrap/>
            <w:vAlign w:val="center"/>
            <w:hideMark/>
          </w:tcPr>
          <w:p w14:paraId="119103F8"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63" w:type="dxa"/>
            <w:gridSpan w:val="4"/>
            <w:tcBorders>
              <w:top w:val="nil"/>
              <w:left w:val="nil"/>
              <w:bottom w:val="single" w:sz="4" w:space="0" w:color="auto"/>
              <w:right w:val="single" w:sz="4" w:space="0" w:color="auto"/>
            </w:tcBorders>
            <w:shd w:val="clear" w:color="000000" w:fill="808080"/>
            <w:noWrap/>
            <w:vAlign w:val="center"/>
            <w:hideMark/>
          </w:tcPr>
          <w:p w14:paraId="0351F433"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63" w:type="dxa"/>
            <w:gridSpan w:val="5"/>
            <w:tcBorders>
              <w:top w:val="nil"/>
              <w:left w:val="nil"/>
              <w:bottom w:val="single" w:sz="4" w:space="0" w:color="auto"/>
              <w:right w:val="single" w:sz="8" w:space="0" w:color="auto"/>
            </w:tcBorders>
            <w:shd w:val="clear" w:color="000000" w:fill="808080"/>
            <w:noWrap/>
            <w:vAlign w:val="center"/>
            <w:hideMark/>
          </w:tcPr>
          <w:p w14:paraId="7A11F75B"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48" w:type="dxa"/>
            <w:gridSpan w:val="5"/>
            <w:tcBorders>
              <w:top w:val="nil"/>
              <w:left w:val="nil"/>
              <w:bottom w:val="single" w:sz="4" w:space="0" w:color="auto"/>
              <w:right w:val="single" w:sz="4" w:space="0" w:color="auto"/>
            </w:tcBorders>
            <w:shd w:val="clear" w:color="000000" w:fill="808080"/>
            <w:noWrap/>
            <w:vAlign w:val="center"/>
            <w:hideMark/>
          </w:tcPr>
          <w:p w14:paraId="1E4B4C0F"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64" w:type="dxa"/>
            <w:gridSpan w:val="4"/>
            <w:tcBorders>
              <w:top w:val="nil"/>
              <w:left w:val="nil"/>
              <w:bottom w:val="single" w:sz="4" w:space="0" w:color="auto"/>
              <w:right w:val="single" w:sz="4" w:space="0" w:color="auto"/>
            </w:tcBorders>
            <w:shd w:val="clear" w:color="000000" w:fill="808080"/>
            <w:noWrap/>
            <w:vAlign w:val="center"/>
            <w:hideMark/>
          </w:tcPr>
          <w:p w14:paraId="49B19884"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64" w:type="dxa"/>
            <w:gridSpan w:val="5"/>
            <w:tcBorders>
              <w:top w:val="nil"/>
              <w:left w:val="nil"/>
              <w:bottom w:val="single" w:sz="4" w:space="0" w:color="auto"/>
              <w:right w:val="single" w:sz="4" w:space="0" w:color="auto"/>
            </w:tcBorders>
            <w:shd w:val="clear" w:color="000000" w:fill="808080"/>
            <w:noWrap/>
            <w:vAlign w:val="center"/>
            <w:hideMark/>
          </w:tcPr>
          <w:p w14:paraId="3D34DB37"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64" w:type="dxa"/>
            <w:gridSpan w:val="4"/>
            <w:tcBorders>
              <w:top w:val="nil"/>
              <w:left w:val="nil"/>
              <w:bottom w:val="single" w:sz="4" w:space="0" w:color="auto"/>
              <w:right w:val="single" w:sz="8" w:space="0" w:color="auto"/>
            </w:tcBorders>
            <w:shd w:val="clear" w:color="000000" w:fill="808080"/>
            <w:noWrap/>
            <w:vAlign w:val="center"/>
            <w:hideMark/>
          </w:tcPr>
          <w:p w14:paraId="2FCAAFF6"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48" w:type="dxa"/>
            <w:gridSpan w:val="5"/>
            <w:tcBorders>
              <w:top w:val="nil"/>
              <w:left w:val="nil"/>
              <w:bottom w:val="single" w:sz="4" w:space="0" w:color="auto"/>
              <w:right w:val="single" w:sz="4" w:space="0" w:color="auto"/>
            </w:tcBorders>
            <w:shd w:val="clear" w:color="000000" w:fill="FFFFFF"/>
            <w:noWrap/>
            <w:vAlign w:val="center"/>
            <w:hideMark/>
          </w:tcPr>
          <w:p w14:paraId="0DCD4830"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379" w:type="dxa"/>
            <w:gridSpan w:val="6"/>
            <w:tcBorders>
              <w:top w:val="nil"/>
              <w:left w:val="nil"/>
              <w:bottom w:val="single" w:sz="4" w:space="0" w:color="auto"/>
              <w:right w:val="single" w:sz="4" w:space="0" w:color="auto"/>
            </w:tcBorders>
            <w:shd w:val="clear" w:color="000000" w:fill="FFFFFF"/>
            <w:noWrap/>
            <w:vAlign w:val="center"/>
            <w:hideMark/>
          </w:tcPr>
          <w:p w14:paraId="1757086C"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379" w:type="dxa"/>
            <w:tcBorders>
              <w:top w:val="nil"/>
              <w:left w:val="nil"/>
              <w:bottom w:val="single" w:sz="4" w:space="0" w:color="auto"/>
              <w:right w:val="single" w:sz="4" w:space="0" w:color="auto"/>
            </w:tcBorders>
            <w:shd w:val="clear" w:color="000000" w:fill="FFFFFF"/>
            <w:noWrap/>
            <w:vAlign w:val="center"/>
            <w:hideMark/>
          </w:tcPr>
          <w:p w14:paraId="00EAC672"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393" w:type="dxa"/>
            <w:gridSpan w:val="2"/>
            <w:tcBorders>
              <w:top w:val="nil"/>
              <w:left w:val="nil"/>
              <w:bottom w:val="single" w:sz="4" w:space="0" w:color="auto"/>
              <w:right w:val="single" w:sz="8" w:space="0" w:color="auto"/>
            </w:tcBorders>
            <w:shd w:val="clear" w:color="000000" w:fill="FFFFFF"/>
            <w:noWrap/>
            <w:vAlign w:val="center"/>
            <w:hideMark/>
          </w:tcPr>
          <w:p w14:paraId="49CBA129" w14:textId="77777777" w:rsidR="00FD0244" w:rsidRPr="005C7AC8" w:rsidRDefault="00FD0244" w:rsidP="00DC0DD8">
            <w:pPr>
              <w:spacing w:after="0" w:line="240" w:lineRule="auto"/>
              <w:jc w:val="both"/>
              <w:rPr>
                <w:rFonts w:eastAsia="Times New Roman" w:cstheme="minorHAnsi"/>
                <w:b/>
                <w:bCs/>
                <w:color w:val="000000"/>
                <w:sz w:val="16"/>
                <w:szCs w:val="16"/>
              </w:rPr>
            </w:pPr>
            <w:r w:rsidRPr="005C7AC8">
              <w:rPr>
                <w:rFonts w:eastAsia="Times New Roman" w:cstheme="minorHAnsi"/>
                <w:b/>
                <w:bCs/>
                <w:color w:val="000000"/>
                <w:sz w:val="16"/>
                <w:szCs w:val="16"/>
              </w:rPr>
              <w:t> </w:t>
            </w:r>
          </w:p>
        </w:tc>
        <w:tc>
          <w:tcPr>
            <w:tcW w:w="248" w:type="dxa"/>
            <w:gridSpan w:val="2"/>
            <w:tcBorders>
              <w:top w:val="nil"/>
              <w:left w:val="nil"/>
              <w:bottom w:val="single" w:sz="4" w:space="0" w:color="auto"/>
              <w:right w:val="single" w:sz="4" w:space="0" w:color="auto"/>
            </w:tcBorders>
            <w:shd w:val="clear" w:color="000000" w:fill="FFFFFF"/>
            <w:noWrap/>
            <w:vAlign w:val="bottom"/>
            <w:hideMark/>
          </w:tcPr>
          <w:p w14:paraId="23F2800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2925911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213ADF7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8" w:space="0" w:color="auto"/>
            </w:tcBorders>
            <w:shd w:val="clear" w:color="000000" w:fill="FFFFFF"/>
            <w:noWrap/>
            <w:vAlign w:val="bottom"/>
            <w:hideMark/>
          </w:tcPr>
          <w:p w14:paraId="6A9BAB1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000000" w:fill="FFFFFF"/>
            <w:noWrap/>
            <w:vAlign w:val="bottom"/>
            <w:hideMark/>
          </w:tcPr>
          <w:p w14:paraId="70FFDA3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4" w:space="0" w:color="auto"/>
            </w:tcBorders>
            <w:shd w:val="clear" w:color="000000" w:fill="FFFFFF"/>
            <w:noWrap/>
            <w:vAlign w:val="bottom"/>
            <w:hideMark/>
          </w:tcPr>
          <w:p w14:paraId="22642F2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4" w:space="0" w:color="auto"/>
            </w:tcBorders>
            <w:shd w:val="clear" w:color="000000" w:fill="FFFFFF"/>
            <w:noWrap/>
            <w:vAlign w:val="bottom"/>
            <w:hideMark/>
          </w:tcPr>
          <w:p w14:paraId="7872A31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8" w:space="0" w:color="auto"/>
            </w:tcBorders>
            <w:shd w:val="clear" w:color="000000" w:fill="FFFFFF"/>
            <w:noWrap/>
            <w:vAlign w:val="bottom"/>
            <w:hideMark/>
          </w:tcPr>
          <w:p w14:paraId="60E7B01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000000" w:fill="FFFFFF"/>
            <w:noWrap/>
            <w:vAlign w:val="bottom"/>
            <w:hideMark/>
          </w:tcPr>
          <w:p w14:paraId="335AB98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4" w:space="0" w:color="auto"/>
            </w:tcBorders>
            <w:shd w:val="clear" w:color="000000" w:fill="FFFFFF"/>
            <w:noWrap/>
            <w:vAlign w:val="bottom"/>
            <w:hideMark/>
          </w:tcPr>
          <w:p w14:paraId="3A8BFD6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4" w:space="0" w:color="auto"/>
            </w:tcBorders>
            <w:shd w:val="clear" w:color="000000" w:fill="FFFFFF"/>
            <w:noWrap/>
            <w:vAlign w:val="bottom"/>
            <w:hideMark/>
          </w:tcPr>
          <w:p w14:paraId="278458D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8" w:space="0" w:color="auto"/>
            </w:tcBorders>
            <w:shd w:val="clear" w:color="000000" w:fill="FFFFFF"/>
            <w:noWrap/>
            <w:vAlign w:val="bottom"/>
            <w:hideMark/>
          </w:tcPr>
          <w:p w14:paraId="1B5016F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000000" w:fill="FFFFFF"/>
            <w:noWrap/>
            <w:vAlign w:val="bottom"/>
            <w:hideMark/>
          </w:tcPr>
          <w:p w14:paraId="6A8D5DF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4" w:space="0" w:color="auto"/>
            </w:tcBorders>
            <w:shd w:val="clear" w:color="000000" w:fill="FFFFFF"/>
            <w:noWrap/>
            <w:vAlign w:val="bottom"/>
            <w:hideMark/>
          </w:tcPr>
          <w:p w14:paraId="4C5B9A7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4" w:space="0" w:color="auto"/>
            </w:tcBorders>
            <w:shd w:val="clear" w:color="000000" w:fill="FFFFFF"/>
            <w:noWrap/>
            <w:vAlign w:val="bottom"/>
            <w:hideMark/>
          </w:tcPr>
          <w:p w14:paraId="71417BC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8" w:space="0" w:color="auto"/>
            </w:tcBorders>
            <w:shd w:val="clear" w:color="000000" w:fill="FFFFFF"/>
            <w:noWrap/>
            <w:vAlign w:val="bottom"/>
            <w:hideMark/>
          </w:tcPr>
          <w:p w14:paraId="7835819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510" w:type="dxa"/>
            <w:gridSpan w:val="2"/>
            <w:tcBorders>
              <w:top w:val="nil"/>
              <w:left w:val="nil"/>
              <w:bottom w:val="nil"/>
              <w:right w:val="nil"/>
            </w:tcBorders>
            <w:shd w:val="clear" w:color="auto" w:fill="auto"/>
            <w:noWrap/>
            <w:vAlign w:val="bottom"/>
            <w:hideMark/>
          </w:tcPr>
          <w:p w14:paraId="37BA5075" w14:textId="77777777" w:rsidR="00FD0244" w:rsidRPr="005C7AC8" w:rsidRDefault="00FD0244" w:rsidP="00DC0DD8">
            <w:pPr>
              <w:spacing w:after="0" w:line="240" w:lineRule="auto"/>
              <w:jc w:val="both"/>
              <w:rPr>
                <w:rFonts w:eastAsia="Times New Roman" w:cstheme="minorHAnsi"/>
                <w:color w:val="000000"/>
                <w:sz w:val="16"/>
                <w:szCs w:val="16"/>
              </w:rPr>
            </w:pPr>
          </w:p>
        </w:tc>
      </w:tr>
      <w:tr w:rsidR="009D24F7" w:rsidRPr="005C7AC8" w14:paraId="0D7EAF79" w14:textId="77777777" w:rsidTr="005C7AC8">
        <w:trPr>
          <w:gridBefore w:val="1"/>
          <w:gridAfter w:val="2"/>
          <w:wAfter w:w="105" w:type="dxa"/>
          <w:trHeight w:val="119"/>
        </w:trPr>
        <w:tc>
          <w:tcPr>
            <w:tcW w:w="1730" w:type="dxa"/>
            <w:gridSpan w:val="5"/>
            <w:tcBorders>
              <w:top w:val="nil"/>
              <w:left w:val="single" w:sz="4" w:space="0" w:color="auto"/>
              <w:bottom w:val="single" w:sz="4" w:space="0" w:color="auto"/>
              <w:right w:val="nil"/>
            </w:tcBorders>
            <w:shd w:val="clear" w:color="auto" w:fill="auto"/>
            <w:vAlign w:val="bottom"/>
            <w:hideMark/>
          </w:tcPr>
          <w:p w14:paraId="7516F68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b/>
                <w:bCs/>
                <w:color w:val="000000"/>
                <w:sz w:val="16"/>
                <w:szCs w:val="16"/>
              </w:rPr>
              <w:t>7.</w:t>
            </w:r>
            <w:r w:rsidRPr="005C7AC8">
              <w:rPr>
                <w:rFonts w:eastAsia="Times New Roman" w:cstheme="minorHAnsi"/>
                <w:color w:val="000000"/>
                <w:sz w:val="16"/>
                <w:szCs w:val="16"/>
              </w:rPr>
              <w:t xml:space="preserve"> Procesamiento de los datos</w:t>
            </w:r>
          </w:p>
        </w:tc>
        <w:tc>
          <w:tcPr>
            <w:tcW w:w="255" w:type="dxa"/>
            <w:gridSpan w:val="2"/>
            <w:tcBorders>
              <w:top w:val="nil"/>
              <w:left w:val="single" w:sz="8" w:space="0" w:color="auto"/>
              <w:bottom w:val="single" w:sz="4" w:space="0" w:color="auto"/>
              <w:right w:val="single" w:sz="4" w:space="0" w:color="auto"/>
            </w:tcBorders>
            <w:shd w:val="clear" w:color="auto" w:fill="auto"/>
            <w:noWrap/>
            <w:vAlign w:val="bottom"/>
            <w:hideMark/>
          </w:tcPr>
          <w:p w14:paraId="0CFB8D2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3"/>
            <w:tcBorders>
              <w:top w:val="nil"/>
              <w:left w:val="nil"/>
              <w:bottom w:val="single" w:sz="4" w:space="0" w:color="auto"/>
              <w:right w:val="single" w:sz="4" w:space="0" w:color="auto"/>
            </w:tcBorders>
            <w:shd w:val="clear" w:color="auto" w:fill="auto"/>
            <w:noWrap/>
            <w:vAlign w:val="bottom"/>
            <w:hideMark/>
          </w:tcPr>
          <w:p w14:paraId="2962FD4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2"/>
            <w:tcBorders>
              <w:top w:val="nil"/>
              <w:left w:val="nil"/>
              <w:bottom w:val="single" w:sz="4" w:space="0" w:color="auto"/>
              <w:right w:val="single" w:sz="4" w:space="0" w:color="auto"/>
            </w:tcBorders>
            <w:shd w:val="clear" w:color="auto" w:fill="auto"/>
            <w:noWrap/>
            <w:vAlign w:val="bottom"/>
            <w:hideMark/>
          </w:tcPr>
          <w:p w14:paraId="559BDDD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3" w:type="dxa"/>
            <w:gridSpan w:val="2"/>
            <w:tcBorders>
              <w:top w:val="nil"/>
              <w:left w:val="nil"/>
              <w:bottom w:val="single" w:sz="4" w:space="0" w:color="auto"/>
              <w:right w:val="single" w:sz="8" w:space="0" w:color="auto"/>
            </w:tcBorders>
            <w:shd w:val="clear" w:color="auto" w:fill="auto"/>
            <w:noWrap/>
            <w:vAlign w:val="bottom"/>
            <w:hideMark/>
          </w:tcPr>
          <w:p w14:paraId="579A78C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nil"/>
              <w:bottom w:val="single" w:sz="4" w:space="0" w:color="auto"/>
              <w:right w:val="single" w:sz="4" w:space="0" w:color="auto"/>
            </w:tcBorders>
            <w:shd w:val="clear" w:color="auto" w:fill="auto"/>
            <w:noWrap/>
            <w:vAlign w:val="bottom"/>
            <w:hideMark/>
          </w:tcPr>
          <w:p w14:paraId="5C17D41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nil"/>
              <w:bottom w:val="single" w:sz="4" w:space="0" w:color="auto"/>
              <w:right w:val="single" w:sz="4" w:space="0" w:color="auto"/>
            </w:tcBorders>
            <w:shd w:val="clear" w:color="auto" w:fill="auto"/>
            <w:noWrap/>
            <w:vAlign w:val="bottom"/>
            <w:hideMark/>
          </w:tcPr>
          <w:p w14:paraId="19313F5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2"/>
            <w:tcBorders>
              <w:top w:val="nil"/>
              <w:left w:val="nil"/>
              <w:bottom w:val="single" w:sz="4" w:space="0" w:color="auto"/>
              <w:right w:val="single" w:sz="4" w:space="0" w:color="auto"/>
            </w:tcBorders>
            <w:shd w:val="clear" w:color="auto" w:fill="auto"/>
            <w:noWrap/>
            <w:vAlign w:val="bottom"/>
            <w:hideMark/>
          </w:tcPr>
          <w:p w14:paraId="1158C30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2" w:type="dxa"/>
            <w:gridSpan w:val="3"/>
            <w:tcBorders>
              <w:top w:val="nil"/>
              <w:left w:val="nil"/>
              <w:bottom w:val="single" w:sz="4" w:space="0" w:color="auto"/>
              <w:right w:val="single" w:sz="8" w:space="0" w:color="auto"/>
            </w:tcBorders>
            <w:shd w:val="clear" w:color="auto" w:fill="auto"/>
            <w:noWrap/>
            <w:vAlign w:val="bottom"/>
            <w:hideMark/>
          </w:tcPr>
          <w:p w14:paraId="153EC12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1" w:type="dxa"/>
            <w:gridSpan w:val="3"/>
            <w:tcBorders>
              <w:top w:val="nil"/>
              <w:left w:val="nil"/>
              <w:bottom w:val="single" w:sz="4" w:space="0" w:color="auto"/>
              <w:right w:val="single" w:sz="4" w:space="0" w:color="auto"/>
            </w:tcBorders>
            <w:shd w:val="clear" w:color="auto" w:fill="auto"/>
            <w:noWrap/>
            <w:vAlign w:val="bottom"/>
            <w:hideMark/>
          </w:tcPr>
          <w:p w14:paraId="2383E3C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2"/>
            <w:tcBorders>
              <w:top w:val="nil"/>
              <w:left w:val="nil"/>
              <w:bottom w:val="single" w:sz="4" w:space="0" w:color="auto"/>
              <w:right w:val="single" w:sz="4" w:space="0" w:color="auto"/>
            </w:tcBorders>
            <w:shd w:val="clear" w:color="auto" w:fill="auto"/>
            <w:noWrap/>
            <w:vAlign w:val="bottom"/>
            <w:hideMark/>
          </w:tcPr>
          <w:p w14:paraId="15C7475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3"/>
            <w:tcBorders>
              <w:top w:val="nil"/>
              <w:left w:val="nil"/>
              <w:bottom w:val="single" w:sz="4" w:space="0" w:color="auto"/>
              <w:right w:val="single" w:sz="4" w:space="0" w:color="auto"/>
            </w:tcBorders>
            <w:shd w:val="clear" w:color="auto" w:fill="auto"/>
            <w:noWrap/>
            <w:vAlign w:val="bottom"/>
            <w:hideMark/>
          </w:tcPr>
          <w:p w14:paraId="190928A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15" w:type="dxa"/>
            <w:gridSpan w:val="2"/>
            <w:tcBorders>
              <w:top w:val="nil"/>
              <w:left w:val="nil"/>
              <w:bottom w:val="single" w:sz="4" w:space="0" w:color="auto"/>
              <w:right w:val="single" w:sz="8" w:space="0" w:color="auto"/>
            </w:tcBorders>
            <w:shd w:val="clear" w:color="auto" w:fill="auto"/>
            <w:noWrap/>
            <w:vAlign w:val="bottom"/>
            <w:hideMark/>
          </w:tcPr>
          <w:p w14:paraId="0F696A2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3"/>
            <w:tcBorders>
              <w:top w:val="nil"/>
              <w:left w:val="nil"/>
              <w:bottom w:val="single" w:sz="4" w:space="0" w:color="auto"/>
              <w:right w:val="single" w:sz="4" w:space="0" w:color="auto"/>
            </w:tcBorders>
            <w:shd w:val="clear" w:color="auto" w:fill="auto"/>
            <w:noWrap/>
            <w:vAlign w:val="bottom"/>
            <w:hideMark/>
          </w:tcPr>
          <w:p w14:paraId="5A1A520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2"/>
            <w:tcBorders>
              <w:top w:val="nil"/>
              <w:left w:val="nil"/>
              <w:bottom w:val="single" w:sz="4" w:space="0" w:color="auto"/>
              <w:right w:val="single" w:sz="4" w:space="0" w:color="auto"/>
            </w:tcBorders>
            <w:shd w:val="clear" w:color="auto" w:fill="auto"/>
            <w:noWrap/>
            <w:vAlign w:val="bottom"/>
            <w:hideMark/>
          </w:tcPr>
          <w:p w14:paraId="3ECAAE8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3"/>
            <w:tcBorders>
              <w:top w:val="nil"/>
              <w:left w:val="nil"/>
              <w:bottom w:val="single" w:sz="4" w:space="0" w:color="auto"/>
              <w:right w:val="single" w:sz="4" w:space="0" w:color="auto"/>
            </w:tcBorders>
            <w:shd w:val="clear" w:color="auto" w:fill="auto"/>
            <w:noWrap/>
            <w:vAlign w:val="bottom"/>
            <w:hideMark/>
          </w:tcPr>
          <w:p w14:paraId="0096BA9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2"/>
            <w:tcBorders>
              <w:top w:val="nil"/>
              <w:left w:val="nil"/>
              <w:bottom w:val="single" w:sz="4" w:space="0" w:color="auto"/>
              <w:right w:val="single" w:sz="8" w:space="0" w:color="auto"/>
            </w:tcBorders>
            <w:shd w:val="clear" w:color="auto" w:fill="auto"/>
            <w:noWrap/>
            <w:vAlign w:val="bottom"/>
            <w:hideMark/>
          </w:tcPr>
          <w:p w14:paraId="318170F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2" w:type="dxa"/>
            <w:gridSpan w:val="4"/>
            <w:tcBorders>
              <w:top w:val="nil"/>
              <w:left w:val="nil"/>
              <w:bottom w:val="single" w:sz="4" w:space="0" w:color="auto"/>
              <w:right w:val="single" w:sz="4" w:space="0" w:color="auto"/>
            </w:tcBorders>
            <w:shd w:val="clear" w:color="auto" w:fill="auto"/>
            <w:noWrap/>
            <w:vAlign w:val="bottom"/>
            <w:hideMark/>
          </w:tcPr>
          <w:p w14:paraId="4DD6ED4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3"/>
            <w:tcBorders>
              <w:top w:val="nil"/>
              <w:left w:val="nil"/>
              <w:bottom w:val="single" w:sz="4" w:space="0" w:color="auto"/>
              <w:right w:val="single" w:sz="4" w:space="0" w:color="auto"/>
            </w:tcBorders>
            <w:shd w:val="clear" w:color="auto" w:fill="auto"/>
            <w:noWrap/>
            <w:vAlign w:val="bottom"/>
            <w:hideMark/>
          </w:tcPr>
          <w:p w14:paraId="495A6BD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4"/>
            <w:tcBorders>
              <w:top w:val="nil"/>
              <w:left w:val="nil"/>
              <w:bottom w:val="single" w:sz="4" w:space="0" w:color="auto"/>
              <w:right w:val="single" w:sz="4" w:space="0" w:color="auto"/>
            </w:tcBorders>
            <w:shd w:val="clear" w:color="auto" w:fill="auto"/>
            <w:noWrap/>
            <w:vAlign w:val="bottom"/>
            <w:hideMark/>
          </w:tcPr>
          <w:p w14:paraId="2CE7F69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5"/>
            <w:tcBorders>
              <w:top w:val="nil"/>
              <w:left w:val="nil"/>
              <w:bottom w:val="single" w:sz="4" w:space="0" w:color="auto"/>
              <w:right w:val="single" w:sz="8" w:space="0" w:color="auto"/>
            </w:tcBorders>
            <w:shd w:val="clear" w:color="auto" w:fill="auto"/>
            <w:noWrap/>
            <w:vAlign w:val="bottom"/>
            <w:hideMark/>
          </w:tcPr>
          <w:p w14:paraId="59EADBE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5"/>
            <w:tcBorders>
              <w:top w:val="nil"/>
              <w:left w:val="nil"/>
              <w:bottom w:val="single" w:sz="4" w:space="0" w:color="auto"/>
              <w:right w:val="single" w:sz="4" w:space="0" w:color="auto"/>
            </w:tcBorders>
            <w:shd w:val="clear" w:color="000000" w:fill="FFFFFF"/>
            <w:noWrap/>
            <w:vAlign w:val="bottom"/>
            <w:hideMark/>
          </w:tcPr>
          <w:p w14:paraId="22026AA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nil"/>
              <w:left w:val="nil"/>
              <w:bottom w:val="single" w:sz="4" w:space="0" w:color="auto"/>
              <w:right w:val="single" w:sz="4" w:space="0" w:color="auto"/>
            </w:tcBorders>
            <w:shd w:val="clear" w:color="000000" w:fill="FFFFFF"/>
            <w:noWrap/>
            <w:vAlign w:val="bottom"/>
            <w:hideMark/>
          </w:tcPr>
          <w:p w14:paraId="51C37F8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5"/>
            <w:tcBorders>
              <w:top w:val="nil"/>
              <w:left w:val="nil"/>
              <w:bottom w:val="single" w:sz="4" w:space="0" w:color="auto"/>
              <w:right w:val="single" w:sz="4" w:space="0" w:color="auto"/>
            </w:tcBorders>
            <w:shd w:val="clear" w:color="000000" w:fill="FFFFFF"/>
            <w:noWrap/>
            <w:vAlign w:val="bottom"/>
            <w:hideMark/>
          </w:tcPr>
          <w:p w14:paraId="54007AF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nil"/>
              <w:left w:val="nil"/>
              <w:bottom w:val="single" w:sz="4" w:space="0" w:color="auto"/>
              <w:right w:val="single" w:sz="8" w:space="0" w:color="auto"/>
            </w:tcBorders>
            <w:shd w:val="clear" w:color="000000" w:fill="F2F2F2"/>
            <w:noWrap/>
            <w:vAlign w:val="bottom"/>
            <w:hideMark/>
          </w:tcPr>
          <w:p w14:paraId="31795707" w14:textId="77777777" w:rsidR="00FD0244" w:rsidRPr="005C7AC8" w:rsidRDefault="00FD0244" w:rsidP="00DC0DD8">
            <w:pPr>
              <w:spacing w:after="0" w:line="240" w:lineRule="auto"/>
              <w:jc w:val="both"/>
              <w:rPr>
                <w:rFonts w:eastAsia="Times New Roman" w:cstheme="minorHAnsi"/>
                <w:color w:val="FFFFFF"/>
                <w:sz w:val="16"/>
                <w:szCs w:val="16"/>
              </w:rPr>
            </w:pPr>
            <w:r w:rsidRPr="005C7AC8">
              <w:rPr>
                <w:rFonts w:eastAsia="Times New Roman" w:cstheme="minorHAnsi"/>
                <w:color w:val="FFFFFF"/>
                <w:sz w:val="16"/>
                <w:szCs w:val="16"/>
              </w:rPr>
              <w:t> </w:t>
            </w:r>
          </w:p>
        </w:tc>
        <w:tc>
          <w:tcPr>
            <w:tcW w:w="248" w:type="dxa"/>
            <w:gridSpan w:val="5"/>
            <w:tcBorders>
              <w:top w:val="nil"/>
              <w:left w:val="nil"/>
              <w:bottom w:val="single" w:sz="4" w:space="0" w:color="auto"/>
              <w:right w:val="single" w:sz="4" w:space="0" w:color="auto"/>
            </w:tcBorders>
            <w:shd w:val="clear" w:color="000000" w:fill="808080"/>
            <w:noWrap/>
            <w:vAlign w:val="bottom"/>
            <w:hideMark/>
          </w:tcPr>
          <w:p w14:paraId="170C7B7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gridSpan w:val="6"/>
            <w:tcBorders>
              <w:top w:val="nil"/>
              <w:left w:val="nil"/>
              <w:bottom w:val="nil"/>
              <w:right w:val="nil"/>
            </w:tcBorders>
            <w:shd w:val="clear" w:color="000000" w:fill="808080"/>
            <w:noWrap/>
            <w:vAlign w:val="bottom"/>
            <w:hideMark/>
          </w:tcPr>
          <w:p w14:paraId="54E9487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tcBorders>
              <w:top w:val="nil"/>
              <w:left w:val="single" w:sz="4" w:space="0" w:color="auto"/>
              <w:bottom w:val="single" w:sz="4" w:space="0" w:color="auto"/>
              <w:right w:val="single" w:sz="4" w:space="0" w:color="auto"/>
            </w:tcBorders>
            <w:shd w:val="clear" w:color="000000" w:fill="FFFFFF"/>
            <w:noWrap/>
            <w:vAlign w:val="bottom"/>
            <w:hideMark/>
          </w:tcPr>
          <w:p w14:paraId="148ECF7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93" w:type="dxa"/>
            <w:gridSpan w:val="2"/>
            <w:tcBorders>
              <w:top w:val="nil"/>
              <w:left w:val="nil"/>
              <w:bottom w:val="single" w:sz="4" w:space="0" w:color="auto"/>
              <w:right w:val="single" w:sz="4" w:space="0" w:color="auto"/>
            </w:tcBorders>
            <w:shd w:val="clear" w:color="000000" w:fill="FFFFFF"/>
            <w:noWrap/>
            <w:vAlign w:val="bottom"/>
            <w:hideMark/>
          </w:tcPr>
          <w:p w14:paraId="45B9927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single" w:sz="8" w:space="0" w:color="auto"/>
              <w:bottom w:val="single" w:sz="4" w:space="0" w:color="auto"/>
              <w:right w:val="single" w:sz="4" w:space="0" w:color="auto"/>
            </w:tcBorders>
            <w:shd w:val="clear" w:color="auto" w:fill="auto"/>
            <w:noWrap/>
            <w:vAlign w:val="bottom"/>
            <w:hideMark/>
          </w:tcPr>
          <w:p w14:paraId="7B35E78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4" w:space="0" w:color="auto"/>
            </w:tcBorders>
            <w:shd w:val="clear" w:color="auto" w:fill="auto"/>
            <w:noWrap/>
            <w:vAlign w:val="bottom"/>
            <w:hideMark/>
          </w:tcPr>
          <w:p w14:paraId="5E010F1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4" w:space="0" w:color="auto"/>
            </w:tcBorders>
            <w:shd w:val="clear" w:color="auto" w:fill="auto"/>
            <w:noWrap/>
            <w:vAlign w:val="bottom"/>
            <w:hideMark/>
          </w:tcPr>
          <w:p w14:paraId="69ADFEB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8" w:space="0" w:color="auto"/>
            </w:tcBorders>
            <w:shd w:val="clear" w:color="auto" w:fill="auto"/>
            <w:noWrap/>
            <w:vAlign w:val="bottom"/>
            <w:hideMark/>
          </w:tcPr>
          <w:p w14:paraId="53108B6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auto" w:fill="auto"/>
            <w:noWrap/>
            <w:vAlign w:val="bottom"/>
            <w:hideMark/>
          </w:tcPr>
          <w:p w14:paraId="3CC052E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4" w:space="0" w:color="auto"/>
            </w:tcBorders>
            <w:shd w:val="clear" w:color="auto" w:fill="auto"/>
            <w:noWrap/>
            <w:vAlign w:val="bottom"/>
            <w:hideMark/>
          </w:tcPr>
          <w:p w14:paraId="3939E82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4" w:space="0" w:color="auto"/>
            </w:tcBorders>
            <w:shd w:val="clear" w:color="auto" w:fill="auto"/>
            <w:noWrap/>
            <w:vAlign w:val="bottom"/>
            <w:hideMark/>
          </w:tcPr>
          <w:p w14:paraId="7D8CC1E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8" w:space="0" w:color="auto"/>
            </w:tcBorders>
            <w:shd w:val="clear" w:color="auto" w:fill="auto"/>
            <w:noWrap/>
            <w:vAlign w:val="bottom"/>
            <w:hideMark/>
          </w:tcPr>
          <w:p w14:paraId="1BF8175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auto" w:fill="auto"/>
            <w:noWrap/>
            <w:vAlign w:val="bottom"/>
            <w:hideMark/>
          </w:tcPr>
          <w:p w14:paraId="17A4E6E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4" w:space="0" w:color="auto"/>
            </w:tcBorders>
            <w:shd w:val="clear" w:color="auto" w:fill="auto"/>
            <w:noWrap/>
            <w:vAlign w:val="bottom"/>
            <w:hideMark/>
          </w:tcPr>
          <w:p w14:paraId="2C3A4A5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4" w:space="0" w:color="auto"/>
            </w:tcBorders>
            <w:shd w:val="clear" w:color="auto" w:fill="auto"/>
            <w:noWrap/>
            <w:vAlign w:val="bottom"/>
            <w:hideMark/>
          </w:tcPr>
          <w:p w14:paraId="5343989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8" w:space="0" w:color="auto"/>
            </w:tcBorders>
            <w:shd w:val="clear" w:color="auto" w:fill="auto"/>
            <w:noWrap/>
            <w:vAlign w:val="bottom"/>
            <w:hideMark/>
          </w:tcPr>
          <w:p w14:paraId="6341CBA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000000" w:fill="FFFFFF"/>
            <w:noWrap/>
            <w:vAlign w:val="bottom"/>
            <w:hideMark/>
          </w:tcPr>
          <w:p w14:paraId="6E2E5D4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4" w:space="0" w:color="auto"/>
            </w:tcBorders>
            <w:shd w:val="clear" w:color="000000" w:fill="FFFFFF"/>
            <w:noWrap/>
            <w:vAlign w:val="bottom"/>
            <w:hideMark/>
          </w:tcPr>
          <w:p w14:paraId="03BD023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4" w:space="0" w:color="auto"/>
            </w:tcBorders>
            <w:shd w:val="clear" w:color="auto" w:fill="auto"/>
            <w:noWrap/>
            <w:vAlign w:val="bottom"/>
            <w:hideMark/>
          </w:tcPr>
          <w:p w14:paraId="050B1CC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8" w:space="0" w:color="auto"/>
            </w:tcBorders>
            <w:shd w:val="clear" w:color="auto" w:fill="auto"/>
            <w:noWrap/>
            <w:vAlign w:val="bottom"/>
            <w:hideMark/>
          </w:tcPr>
          <w:p w14:paraId="165AB5A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510" w:type="dxa"/>
            <w:gridSpan w:val="2"/>
            <w:tcBorders>
              <w:top w:val="nil"/>
              <w:left w:val="nil"/>
              <w:bottom w:val="nil"/>
              <w:right w:val="nil"/>
            </w:tcBorders>
            <w:shd w:val="clear" w:color="auto" w:fill="auto"/>
            <w:noWrap/>
            <w:vAlign w:val="bottom"/>
            <w:hideMark/>
          </w:tcPr>
          <w:p w14:paraId="30F6F76C" w14:textId="77777777" w:rsidR="00FD0244" w:rsidRPr="005C7AC8" w:rsidRDefault="00FD0244" w:rsidP="00DC0DD8">
            <w:pPr>
              <w:spacing w:after="0" w:line="240" w:lineRule="auto"/>
              <w:jc w:val="both"/>
              <w:rPr>
                <w:rFonts w:eastAsia="Times New Roman" w:cstheme="minorHAnsi"/>
                <w:color w:val="000000"/>
                <w:sz w:val="16"/>
                <w:szCs w:val="16"/>
              </w:rPr>
            </w:pPr>
          </w:p>
        </w:tc>
      </w:tr>
      <w:tr w:rsidR="009D24F7" w:rsidRPr="005C7AC8" w14:paraId="72B25B4E" w14:textId="77777777" w:rsidTr="005C7AC8">
        <w:trPr>
          <w:gridBefore w:val="1"/>
          <w:gridAfter w:val="2"/>
          <w:wAfter w:w="105" w:type="dxa"/>
          <w:trHeight w:val="189"/>
        </w:trPr>
        <w:tc>
          <w:tcPr>
            <w:tcW w:w="1730" w:type="dxa"/>
            <w:gridSpan w:val="5"/>
            <w:tcBorders>
              <w:top w:val="nil"/>
              <w:left w:val="single" w:sz="4" w:space="0" w:color="auto"/>
              <w:bottom w:val="single" w:sz="4" w:space="0" w:color="auto"/>
              <w:right w:val="nil"/>
            </w:tcBorders>
            <w:shd w:val="clear" w:color="auto" w:fill="auto"/>
            <w:hideMark/>
          </w:tcPr>
          <w:p w14:paraId="501E622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b/>
                <w:bCs/>
                <w:color w:val="000000"/>
                <w:sz w:val="16"/>
                <w:szCs w:val="16"/>
              </w:rPr>
              <w:t>8.</w:t>
            </w:r>
            <w:r w:rsidRPr="005C7AC8">
              <w:rPr>
                <w:rFonts w:eastAsia="Times New Roman" w:cstheme="minorHAnsi"/>
                <w:color w:val="000000"/>
                <w:sz w:val="16"/>
                <w:szCs w:val="16"/>
              </w:rPr>
              <w:t xml:space="preserve"> Elaboración de la discusión y prueba de hipótesis</w:t>
            </w:r>
          </w:p>
        </w:tc>
        <w:tc>
          <w:tcPr>
            <w:tcW w:w="255" w:type="dxa"/>
            <w:gridSpan w:val="2"/>
            <w:tcBorders>
              <w:top w:val="nil"/>
              <w:left w:val="single" w:sz="8" w:space="0" w:color="auto"/>
              <w:bottom w:val="single" w:sz="4" w:space="0" w:color="auto"/>
              <w:right w:val="single" w:sz="4" w:space="0" w:color="auto"/>
            </w:tcBorders>
            <w:shd w:val="clear" w:color="auto" w:fill="auto"/>
            <w:noWrap/>
            <w:vAlign w:val="bottom"/>
            <w:hideMark/>
          </w:tcPr>
          <w:p w14:paraId="38A7C6D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3"/>
            <w:tcBorders>
              <w:top w:val="nil"/>
              <w:left w:val="nil"/>
              <w:bottom w:val="single" w:sz="4" w:space="0" w:color="auto"/>
              <w:right w:val="single" w:sz="4" w:space="0" w:color="auto"/>
            </w:tcBorders>
            <w:shd w:val="clear" w:color="auto" w:fill="auto"/>
            <w:noWrap/>
            <w:vAlign w:val="bottom"/>
            <w:hideMark/>
          </w:tcPr>
          <w:p w14:paraId="1784C03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2"/>
            <w:tcBorders>
              <w:top w:val="nil"/>
              <w:left w:val="nil"/>
              <w:bottom w:val="single" w:sz="4" w:space="0" w:color="auto"/>
              <w:right w:val="single" w:sz="4" w:space="0" w:color="auto"/>
            </w:tcBorders>
            <w:shd w:val="clear" w:color="auto" w:fill="auto"/>
            <w:noWrap/>
            <w:vAlign w:val="bottom"/>
            <w:hideMark/>
          </w:tcPr>
          <w:p w14:paraId="5ACEACB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3" w:type="dxa"/>
            <w:gridSpan w:val="2"/>
            <w:tcBorders>
              <w:top w:val="nil"/>
              <w:left w:val="nil"/>
              <w:bottom w:val="single" w:sz="4" w:space="0" w:color="auto"/>
              <w:right w:val="single" w:sz="8" w:space="0" w:color="auto"/>
            </w:tcBorders>
            <w:shd w:val="clear" w:color="auto" w:fill="auto"/>
            <w:noWrap/>
            <w:vAlign w:val="bottom"/>
            <w:hideMark/>
          </w:tcPr>
          <w:p w14:paraId="45C58F5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nil"/>
              <w:bottom w:val="single" w:sz="4" w:space="0" w:color="auto"/>
              <w:right w:val="single" w:sz="4" w:space="0" w:color="auto"/>
            </w:tcBorders>
            <w:shd w:val="clear" w:color="auto" w:fill="auto"/>
            <w:noWrap/>
            <w:vAlign w:val="bottom"/>
            <w:hideMark/>
          </w:tcPr>
          <w:p w14:paraId="471833A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nil"/>
              <w:bottom w:val="single" w:sz="4" w:space="0" w:color="auto"/>
              <w:right w:val="single" w:sz="4" w:space="0" w:color="auto"/>
            </w:tcBorders>
            <w:shd w:val="clear" w:color="auto" w:fill="auto"/>
            <w:noWrap/>
            <w:vAlign w:val="bottom"/>
            <w:hideMark/>
          </w:tcPr>
          <w:p w14:paraId="06815E1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2"/>
            <w:tcBorders>
              <w:top w:val="nil"/>
              <w:left w:val="nil"/>
              <w:bottom w:val="single" w:sz="4" w:space="0" w:color="auto"/>
              <w:right w:val="single" w:sz="4" w:space="0" w:color="auto"/>
            </w:tcBorders>
            <w:shd w:val="clear" w:color="auto" w:fill="auto"/>
            <w:noWrap/>
            <w:vAlign w:val="bottom"/>
            <w:hideMark/>
          </w:tcPr>
          <w:p w14:paraId="2C0441F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2" w:type="dxa"/>
            <w:gridSpan w:val="3"/>
            <w:tcBorders>
              <w:top w:val="nil"/>
              <w:left w:val="nil"/>
              <w:bottom w:val="single" w:sz="4" w:space="0" w:color="auto"/>
              <w:right w:val="single" w:sz="8" w:space="0" w:color="auto"/>
            </w:tcBorders>
            <w:shd w:val="clear" w:color="auto" w:fill="auto"/>
            <w:noWrap/>
            <w:vAlign w:val="bottom"/>
            <w:hideMark/>
          </w:tcPr>
          <w:p w14:paraId="3A63B33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1" w:type="dxa"/>
            <w:gridSpan w:val="3"/>
            <w:tcBorders>
              <w:top w:val="nil"/>
              <w:left w:val="nil"/>
              <w:bottom w:val="single" w:sz="4" w:space="0" w:color="auto"/>
              <w:right w:val="single" w:sz="4" w:space="0" w:color="auto"/>
            </w:tcBorders>
            <w:shd w:val="clear" w:color="auto" w:fill="auto"/>
            <w:noWrap/>
            <w:vAlign w:val="bottom"/>
            <w:hideMark/>
          </w:tcPr>
          <w:p w14:paraId="1DDF22F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2"/>
            <w:tcBorders>
              <w:top w:val="nil"/>
              <w:left w:val="nil"/>
              <w:bottom w:val="single" w:sz="4" w:space="0" w:color="auto"/>
              <w:right w:val="single" w:sz="4" w:space="0" w:color="auto"/>
            </w:tcBorders>
            <w:shd w:val="clear" w:color="auto" w:fill="auto"/>
            <w:noWrap/>
            <w:vAlign w:val="bottom"/>
            <w:hideMark/>
          </w:tcPr>
          <w:p w14:paraId="144C48D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3"/>
            <w:tcBorders>
              <w:top w:val="nil"/>
              <w:left w:val="nil"/>
              <w:bottom w:val="single" w:sz="4" w:space="0" w:color="auto"/>
              <w:right w:val="single" w:sz="4" w:space="0" w:color="auto"/>
            </w:tcBorders>
            <w:shd w:val="clear" w:color="auto" w:fill="auto"/>
            <w:noWrap/>
            <w:vAlign w:val="bottom"/>
            <w:hideMark/>
          </w:tcPr>
          <w:p w14:paraId="4D9389B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15" w:type="dxa"/>
            <w:gridSpan w:val="2"/>
            <w:tcBorders>
              <w:top w:val="nil"/>
              <w:left w:val="nil"/>
              <w:bottom w:val="single" w:sz="4" w:space="0" w:color="auto"/>
              <w:right w:val="single" w:sz="8" w:space="0" w:color="auto"/>
            </w:tcBorders>
            <w:shd w:val="clear" w:color="auto" w:fill="auto"/>
            <w:noWrap/>
            <w:vAlign w:val="bottom"/>
            <w:hideMark/>
          </w:tcPr>
          <w:p w14:paraId="301820D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3"/>
            <w:tcBorders>
              <w:top w:val="nil"/>
              <w:left w:val="nil"/>
              <w:bottom w:val="single" w:sz="4" w:space="0" w:color="auto"/>
              <w:right w:val="single" w:sz="4" w:space="0" w:color="auto"/>
            </w:tcBorders>
            <w:shd w:val="clear" w:color="auto" w:fill="auto"/>
            <w:noWrap/>
            <w:vAlign w:val="bottom"/>
            <w:hideMark/>
          </w:tcPr>
          <w:p w14:paraId="28B13B7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2"/>
            <w:tcBorders>
              <w:top w:val="nil"/>
              <w:left w:val="nil"/>
              <w:bottom w:val="single" w:sz="4" w:space="0" w:color="auto"/>
              <w:right w:val="single" w:sz="4" w:space="0" w:color="auto"/>
            </w:tcBorders>
            <w:shd w:val="clear" w:color="auto" w:fill="auto"/>
            <w:noWrap/>
            <w:vAlign w:val="bottom"/>
            <w:hideMark/>
          </w:tcPr>
          <w:p w14:paraId="3242154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3"/>
            <w:tcBorders>
              <w:top w:val="nil"/>
              <w:left w:val="nil"/>
              <w:bottom w:val="single" w:sz="4" w:space="0" w:color="auto"/>
              <w:right w:val="single" w:sz="4" w:space="0" w:color="auto"/>
            </w:tcBorders>
            <w:shd w:val="clear" w:color="auto" w:fill="auto"/>
            <w:noWrap/>
            <w:vAlign w:val="bottom"/>
            <w:hideMark/>
          </w:tcPr>
          <w:p w14:paraId="2C36F34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2"/>
            <w:tcBorders>
              <w:top w:val="nil"/>
              <w:left w:val="nil"/>
              <w:bottom w:val="single" w:sz="4" w:space="0" w:color="auto"/>
              <w:right w:val="single" w:sz="8" w:space="0" w:color="auto"/>
            </w:tcBorders>
            <w:shd w:val="clear" w:color="auto" w:fill="auto"/>
            <w:noWrap/>
            <w:vAlign w:val="bottom"/>
            <w:hideMark/>
          </w:tcPr>
          <w:p w14:paraId="531EA96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2" w:type="dxa"/>
            <w:gridSpan w:val="4"/>
            <w:tcBorders>
              <w:top w:val="nil"/>
              <w:left w:val="nil"/>
              <w:bottom w:val="single" w:sz="4" w:space="0" w:color="auto"/>
              <w:right w:val="single" w:sz="4" w:space="0" w:color="auto"/>
            </w:tcBorders>
            <w:shd w:val="clear" w:color="auto" w:fill="auto"/>
            <w:noWrap/>
            <w:vAlign w:val="bottom"/>
            <w:hideMark/>
          </w:tcPr>
          <w:p w14:paraId="5A55B56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3"/>
            <w:tcBorders>
              <w:top w:val="nil"/>
              <w:left w:val="nil"/>
              <w:bottom w:val="single" w:sz="4" w:space="0" w:color="auto"/>
              <w:right w:val="single" w:sz="4" w:space="0" w:color="auto"/>
            </w:tcBorders>
            <w:shd w:val="clear" w:color="auto" w:fill="auto"/>
            <w:noWrap/>
            <w:vAlign w:val="bottom"/>
            <w:hideMark/>
          </w:tcPr>
          <w:p w14:paraId="251BFF5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4"/>
            <w:tcBorders>
              <w:top w:val="nil"/>
              <w:left w:val="nil"/>
              <w:bottom w:val="single" w:sz="4" w:space="0" w:color="auto"/>
              <w:right w:val="single" w:sz="4" w:space="0" w:color="auto"/>
            </w:tcBorders>
            <w:shd w:val="clear" w:color="auto" w:fill="auto"/>
            <w:noWrap/>
            <w:vAlign w:val="bottom"/>
            <w:hideMark/>
          </w:tcPr>
          <w:p w14:paraId="3E20644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5"/>
            <w:tcBorders>
              <w:top w:val="nil"/>
              <w:left w:val="nil"/>
              <w:bottom w:val="single" w:sz="4" w:space="0" w:color="auto"/>
              <w:right w:val="single" w:sz="8" w:space="0" w:color="auto"/>
            </w:tcBorders>
            <w:shd w:val="clear" w:color="auto" w:fill="auto"/>
            <w:noWrap/>
            <w:vAlign w:val="bottom"/>
            <w:hideMark/>
          </w:tcPr>
          <w:p w14:paraId="7BB4F62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5"/>
            <w:tcBorders>
              <w:top w:val="nil"/>
              <w:left w:val="nil"/>
              <w:bottom w:val="single" w:sz="4" w:space="0" w:color="auto"/>
              <w:right w:val="single" w:sz="4" w:space="0" w:color="auto"/>
            </w:tcBorders>
            <w:shd w:val="clear" w:color="000000" w:fill="FFFFFF"/>
            <w:noWrap/>
            <w:vAlign w:val="bottom"/>
            <w:hideMark/>
          </w:tcPr>
          <w:p w14:paraId="68540CA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nil"/>
              <w:left w:val="nil"/>
              <w:bottom w:val="single" w:sz="4" w:space="0" w:color="auto"/>
              <w:right w:val="single" w:sz="4" w:space="0" w:color="auto"/>
            </w:tcBorders>
            <w:shd w:val="clear" w:color="000000" w:fill="FFFFFF"/>
            <w:noWrap/>
            <w:vAlign w:val="bottom"/>
            <w:hideMark/>
          </w:tcPr>
          <w:p w14:paraId="7B75945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5"/>
            <w:tcBorders>
              <w:top w:val="nil"/>
              <w:left w:val="nil"/>
              <w:bottom w:val="single" w:sz="4" w:space="0" w:color="auto"/>
              <w:right w:val="single" w:sz="4" w:space="0" w:color="auto"/>
            </w:tcBorders>
            <w:shd w:val="clear" w:color="auto" w:fill="auto"/>
            <w:noWrap/>
            <w:vAlign w:val="bottom"/>
            <w:hideMark/>
          </w:tcPr>
          <w:p w14:paraId="68C9BB1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nil"/>
              <w:left w:val="nil"/>
              <w:bottom w:val="single" w:sz="4" w:space="0" w:color="auto"/>
              <w:right w:val="single" w:sz="8" w:space="0" w:color="auto"/>
            </w:tcBorders>
            <w:shd w:val="clear" w:color="auto" w:fill="auto"/>
            <w:noWrap/>
            <w:vAlign w:val="bottom"/>
            <w:hideMark/>
          </w:tcPr>
          <w:p w14:paraId="1E1BD67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5"/>
            <w:tcBorders>
              <w:top w:val="nil"/>
              <w:left w:val="nil"/>
              <w:bottom w:val="single" w:sz="4" w:space="0" w:color="auto"/>
              <w:right w:val="single" w:sz="4" w:space="0" w:color="auto"/>
            </w:tcBorders>
            <w:shd w:val="clear" w:color="auto" w:fill="auto"/>
            <w:noWrap/>
            <w:vAlign w:val="bottom"/>
            <w:hideMark/>
          </w:tcPr>
          <w:p w14:paraId="2CFEB2E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gridSpan w:val="6"/>
            <w:tcBorders>
              <w:top w:val="single" w:sz="4" w:space="0" w:color="auto"/>
              <w:left w:val="nil"/>
              <w:bottom w:val="single" w:sz="4" w:space="0" w:color="auto"/>
              <w:right w:val="single" w:sz="4" w:space="0" w:color="auto"/>
            </w:tcBorders>
            <w:shd w:val="clear" w:color="000000" w:fill="FFFFFF"/>
            <w:noWrap/>
            <w:vAlign w:val="bottom"/>
            <w:hideMark/>
          </w:tcPr>
          <w:p w14:paraId="4220FE9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tcBorders>
              <w:top w:val="nil"/>
              <w:left w:val="nil"/>
              <w:bottom w:val="single" w:sz="4" w:space="0" w:color="auto"/>
              <w:right w:val="single" w:sz="4" w:space="0" w:color="auto"/>
            </w:tcBorders>
            <w:shd w:val="clear" w:color="000000" w:fill="808080"/>
            <w:noWrap/>
            <w:vAlign w:val="bottom"/>
            <w:hideMark/>
          </w:tcPr>
          <w:p w14:paraId="06D397B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93" w:type="dxa"/>
            <w:gridSpan w:val="2"/>
            <w:tcBorders>
              <w:top w:val="nil"/>
              <w:left w:val="nil"/>
              <w:bottom w:val="single" w:sz="4" w:space="0" w:color="auto"/>
              <w:right w:val="single" w:sz="8" w:space="0" w:color="auto"/>
            </w:tcBorders>
            <w:shd w:val="clear" w:color="000000" w:fill="808080"/>
            <w:noWrap/>
            <w:vAlign w:val="bottom"/>
            <w:hideMark/>
          </w:tcPr>
          <w:p w14:paraId="7E6FE51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000000" w:fill="FFFFFF"/>
            <w:noWrap/>
            <w:vAlign w:val="bottom"/>
            <w:hideMark/>
          </w:tcPr>
          <w:p w14:paraId="25B4007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0581B05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5B55CEE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8" w:space="0" w:color="auto"/>
            </w:tcBorders>
            <w:shd w:val="clear" w:color="000000" w:fill="FFFFFF"/>
            <w:noWrap/>
            <w:vAlign w:val="bottom"/>
            <w:hideMark/>
          </w:tcPr>
          <w:p w14:paraId="05EFEFC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auto" w:fill="auto"/>
            <w:noWrap/>
            <w:vAlign w:val="bottom"/>
            <w:hideMark/>
          </w:tcPr>
          <w:p w14:paraId="60CD858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4" w:space="0" w:color="auto"/>
            </w:tcBorders>
            <w:shd w:val="clear" w:color="auto" w:fill="auto"/>
            <w:noWrap/>
            <w:vAlign w:val="bottom"/>
            <w:hideMark/>
          </w:tcPr>
          <w:p w14:paraId="47891BC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4" w:space="0" w:color="auto"/>
            </w:tcBorders>
            <w:shd w:val="clear" w:color="auto" w:fill="auto"/>
            <w:noWrap/>
            <w:vAlign w:val="bottom"/>
            <w:hideMark/>
          </w:tcPr>
          <w:p w14:paraId="71FCA6C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8" w:space="0" w:color="auto"/>
            </w:tcBorders>
            <w:shd w:val="clear" w:color="auto" w:fill="auto"/>
            <w:noWrap/>
            <w:vAlign w:val="bottom"/>
            <w:hideMark/>
          </w:tcPr>
          <w:p w14:paraId="0496B3D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auto" w:fill="auto"/>
            <w:noWrap/>
            <w:vAlign w:val="bottom"/>
            <w:hideMark/>
          </w:tcPr>
          <w:p w14:paraId="247E756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4" w:space="0" w:color="auto"/>
            </w:tcBorders>
            <w:shd w:val="clear" w:color="auto" w:fill="auto"/>
            <w:noWrap/>
            <w:vAlign w:val="bottom"/>
            <w:hideMark/>
          </w:tcPr>
          <w:p w14:paraId="226AEE0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4" w:space="0" w:color="auto"/>
            </w:tcBorders>
            <w:shd w:val="clear" w:color="auto" w:fill="auto"/>
            <w:noWrap/>
            <w:vAlign w:val="bottom"/>
            <w:hideMark/>
          </w:tcPr>
          <w:p w14:paraId="7B3939F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8" w:space="0" w:color="auto"/>
            </w:tcBorders>
            <w:shd w:val="clear" w:color="auto" w:fill="auto"/>
            <w:noWrap/>
            <w:vAlign w:val="bottom"/>
            <w:hideMark/>
          </w:tcPr>
          <w:p w14:paraId="5D71628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000000" w:fill="FFFFFF"/>
            <w:noWrap/>
            <w:vAlign w:val="bottom"/>
            <w:hideMark/>
          </w:tcPr>
          <w:p w14:paraId="61DE2FC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4" w:space="0" w:color="auto"/>
            </w:tcBorders>
            <w:shd w:val="clear" w:color="000000" w:fill="FFFFFF"/>
            <w:noWrap/>
            <w:vAlign w:val="bottom"/>
            <w:hideMark/>
          </w:tcPr>
          <w:p w14:paraId="23DB075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4" w:space="0" w:color="auto"/>
            </w:tcBorders>
            <w:shd w:val="clear" w:color="auto" w:fill="auto"/>
            <w:noWrap/>
            <w:vAlign w:val="bottom"/>
            <w:hideMark/>
          </w:tcPr>
          <w:p w14:paraId="24B52A4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8" w:space="0" w:color="auto"/>
            </w:tcBorders>
            <w:shd w:val="clear" w:color="auto" w:fill="auto"/>
            <w:noWrap/>
            <w:vAlign w:val="bottom"/>
            <w:hideMark/>
          </w:tcPr>
          <w:p w14:paraId="552312C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510" w:type="dxa"/>
            <w:gridSpan w:val="2"/>
            <w:tcBorders>
              <w:top w:val="nil"/>
              <w:left w:val="nil"/>
              <w:bottom w:val="nil"/>
              <w:right w:val="nil"/>
            </w:tcBorders>
            <w:shd w:val="clear" w:color="auto" w:fill="auto"/>
            <w:noWrap/>
            <w:vAlign w:val="bottom"/>
            <w:hideMark/>
          </w:tcPr>
          <w:p w14:paraId="3D9405E1" w14:textId="77777777" w:rsidR="00FD0244" w:rsidRPr="005C7AC8" w:rsidRDefault="00FD0244" w:rsidP="00DC0DD8">
            <w:pPr>
              <w:spacing w:after="0" w:line="240" w:lineRule="auto"/>
              <w:jc w:val="both"/>
              <w:rPr>
                <w:rFonts w:eastAsia="Times New Roman" w:cstheme="minorHAnsi"/>
                <w:color w:val="000000"/>
                <w:sz w:val="16"/>
                <w:szCs w:val="16"/>
              </w:rPr>
            </w:pPr>
          </w:p>
        </w:tc>
      </w:tr>
      <w:tr w:rsidR="009D24F7" w:rsidRPr="005C7AC8" w14:paraId="7D343111" w14:textId="77777777" w:rsidTr="005C7AC8">
        <w:trPr>
          <w:gridBefore w:val="1"/>
          <w:gridAfter w:val="2"/>
          <w:wAfter w:w="105" w:type="dxa"/>
          <w:trHeight w:val="244"/>
        </w:trPr>
        <w:tc>
          <w:tcPr>
            <w:tcW w:w="1730" w:type="dxa"/>
            <w:gridSpan w:val="5"/>
            <w:tcBorders>
              <w:top w:val="nil"/>
              <w:left w:val="single" w:sz="4" w:space="0" w:color="auto"/>
              <w:bottom w:val="single" w:sz="4" w:space="0" w:color="auto"/>
              <w:right w:val="nil"/>
            </w:tcBorders>
            <w:shd w:val="clear" w:color="auto" w:fill="auto"/>
            <w:vAlign w:val="bottom"/>
            <w:hideMark/>
          </w:tcPr>
          <w:p w14:paraId="3F65C5F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b/>
                <w:bCs/>
                <w:color w:val="000000"/>
                <w:sz w:val="16"/>
                <w:szCs w:val="16"/>
              </w:rPr>
              <w:t>9</w:t>
            </w:r>
            <w:r w:rsidRPr="005C7AC8">
              <w:rPr>
                <w:rFonts w:eastAsia="Times New Roman" w:cstheme="minorHAnsi"/>
                <w:color w:val="000000"/>
                <w:sz w:val="16"/>
                <w:szCs w:val="16"/>
              </w:rPr>
              <w:t>. Elaboración de Conclusiones y recomendaciones</w:t>
            </w:r>
          </w:p>
        </w:tc>
        <w:tc>
          <w:tcPr>
            <w:tcW w:w="255" w:type="dxa"/>
            <w:gridSpan w:val="2"/>
            <w:tcBorders>
              <w:top w:val="nil"/>
              <w:left w:val="single" w:sz="8" w:space="0" w:color="auto"/>
              <w:bottom w:val="single" w:sz="4" w:space="0" w:color="auto"/>
              <w:right w:val="single" w:sz="4" w:space="0" w:color="auto"/>
            </w:tcBorders>
            <w:shd w:val="clear" w:color="auto" w:fill="auto"/>
            <w:noWrap/>
            <w:vAlign w:val="bottom"/>
            <w:hideMark/>
          </w:tcPr>
          <w:p w14:paraId="3E6917C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3"/>
            <w:tcBorders>
              <w:top w:val="nil"/>
              <w:left w:val="nil"/>
              <w:bottom w:val="single" w:sz="4" w:space="0" w:color="auto"/>
              <w:right w:val="single" w:sz="4" w:space="0" w:color="auto"/>
            </w:tcBorders>
            <w:shd w:val="clear" w:color="auto" w:fill="auto"/>
            <w:noWrap/>
            <w:vAlign w:val="bottom"/>
            <w:hideMark/>
          </w:tcPr>
          <w:p w14:paraId="60C144B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2"/>
            <w:tcBorders>
              <w:top w:val="nil"/>
              <w:left w:val="nil"/>
              <w:bottom w:val="single" w:sz="4" w:space="0" w:color="auto"/>
              <w:right w:val="single" w:sz="4" w:space="0" w:color="auto"/>
            </w:tcBorders>
            <w:shd w:val="clear" w:color="auto" w:fill="auto"/>
            <w:noWrap/>
            <w:vAlign w:val="bottom"/>
            <w:hideMark/>
          </w:tcPr>
          <w:p w14:paraId="7175249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3" w:type="dxa"/>
            <w:gridSpan w:val="2"/>
            <w:tcBorders>
              <w:top w:val="nil"/>
              <w:left w:val="nil"/>
              <w:bottom w:val="single" w:sz="4" w:space="0" w:color="auto"/>
              <w:right w:val="single" w:sz="8" w:space="0" w:color="auto"/>
            </w:tcBorders>
            <w:shd w:val="clear" w:color="auto" w:fill="auto"/>
            <w:noWrap/>
            <w:vAlign w:val="bottom"/>
            <w:hideMark/>
          </w:tcPr>
          <w:p w14:paraId="360ADE4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nil"/>
              <w:bottom w:val="single" w:sz="4" w:space="0" w:color="auto"/>
              <w:right w:val="single" w:sz="4" w:space="0" w:color="auto"/>
            </w:tcBorders>
            <w:shd w:val="clear" w:color="auto" w:fill="auto"/>
            <w:noWrap/>
            <w:vAlign w:val="bottom"/>
            <w:hideMark/>
          </w:tcPr>
          <w:p w14:paraId="59FEF13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nil"/>
              <w:bottom w:val="single" w:sz="4" w:space="0" w:color="auto"/>
              <w:right w:val="single" w:sz="4" w:space="0" w:color="auto"/>
            </w:tcBorders>
            <w:shd w:val="clear" w:color="auto" w:fill="auto"/>
            <w:noWrap/>
            <w:vAlign w:val="bottom"/>
            <w:hideMark/>
          </w:tcPr>
          <w:p w14:paraId="24796CA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2"/>
            <w:tcBorders>
              <w:top w:val="nil"/>
              <w:left w:val="nil"/>
              <w:bottom w:val="single" w:sz="4" w:space="0" w:color="auto"/>
              <w:right w:val="single" w:sz="4" w:space="0" w:color="auto"/>
            </w:tcBorders>
            <w:shd w:val="clear" w:color="auto" w:fill="auto"/>
            <w:noWrap/>
            <w:vAlign w:val="bottom"/>
            <w:hideMark/>
          </w:tcPr>
          <w:p w14:paraId="614A250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2" w:type="dxa"/>
            <w:gridSpan w:val="3"/>
            <w:tcBorders>
              <w:top w:val="nil"/>
              <w:left w:val="nil"/>
              <w:bottom w:val="single" w:sz="4" w:space="0" w:color="auto"/>
              <w:right w:val="single" w:sz="8" w:space="0" w:color="auto"/>
            </w:tcBorders>
            <w:shd w:val="clear" w:color="auto" w:fill="auto"/>
            <w:noWrap/>
            <w:vAlign w:val="bottom"/>
            <w:hideMark/>
          </w:tcPr>
          <w:p w14:paraId="747C2A2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1" w:type="dxa"/>
            <w:gridSpan w:val="3"/>
            <w:tcBorders>
              <w:top w:val="nil"/>
              <w:left w:val="nil"/>
              <w:bottom w:val="single" w:sz="4" w:space="0" w:color="auto"/>
              <w:right w:val="single" w:sz="4" w:space="0" w:color="auto"/>
            </w:tcBorders>
            <w:shd w:val="clear" w:color="auto" w:fill="auto"/>
            <w:noWrap/>
            <w:vAlign w:val="bottom"/>
            <w:hideMark/>
          </w:tcPr>
          <w:p w14:paraId="5A6A107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2"/>
            <w:tcBorders>
              <w:top w:val="nil"/>
              <w:left w:val="nil"/>
              <w:bottom w:val="single" w:sz="4" w:space="0" w:color="auto"/>
              <w:right w:val="single" w:sz="4" w:space="0" w:color="auto"/>
            </w:tcBorders>
            <w:shd w:val="clear" w:color="auto" w:fill="auto"/>
            <w:noWrap/>
            <w:vAlign w:val="bottom"/>
            <w:hideMark/>
          </w:tcPr>
          <w:p w14:paraId="3207115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3"/>
            <w:tcBorders>
              <w:top w:val="nil"/>
              <w:left w:val="nil"/>
              <w:bottom w:val="single" w:sz="4" w:space="0" w:color="auto"/>
              <w:right w:val="single" w:sz="4" w:space="0" w:color="auto"/>
            </w:tcBorders>
            <w:shd w:val="clear" w:color="auto" w:fill="auto"/>
            <w:noWrap/>
            <w:vAlign w:val="bottom"/>
            <w:hideMark/>
          </w:tcPr>
          <w:p w14:paraId="5430AAC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15" w:type="dxa"/>
            <w:gridSpan w:val="2"/>
            <w:tcBorders>
              <w:top w:val="nil"/>
              <w:left w:val="nil"/>
              <w:bottom w:val="single" w:sz="4" w:space="0" w:color="auto"/>
              <w:right w:val="single" w:sz="8" w:space="0" w:color="auto"/>
            </w:tcBorders>
            <w:shd w:val="clear" w:color="auto" w:fill="auto"/>
            <w:noWrap/>
            <w:vAlign w:val="bottom"/>
            <w:hideMark/>
          </w:tcPr>
          <w:p w14:paraId="6A14069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3"/>
            <w:tcBorders>
              <w:top w:val="nil"/>
              <w:left w:val="nil"/>
              <w:bottom w:val="single" w:sz="4" w:space="0" w:color="auto"/>
              <w:right w:val="single" w:sz="4" w:space="0" w:color="auto"/>
            </w:tcBorders>
            <w:shd w:val="clear" w:color="auto" w:fill="auto"/>
            <w:noWrap/>
            <w:vAlign w:val="bottom"/>
            <w:hideMark/>
          </w:tcPr>
          <w:p w14:paraId="1D4D52C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2"/>
            <w:tcBorders>
              <w:top w:val="nil"/>
              <w:left w:val="nil"/>
              <w:bottom w:val="single" w:sz="4" w:space="0" w:color="auto"/>
              <w:right w:val="single" w:sz="4" w:space="0" w:color="auto"/>
            </w:tcBorders>
            <w:shd w:val="clear" w:color="auto" w:fill="auto"/>
            <w:noWrap/>
            <w:vAlign w:val="bottom"/>
            <w:hideMark/>
          </w:tcPr>
          <w:p w14:paraId="3A6C7AA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3"/>
            <w:tcBorders>
              <w:top w:val="nil"/>
              <w:left w:val="nil"/>
              <w:bottom w:val="single" w:sz="4" w:space="0" w:color="auto"/>
              <w:right w:val="single" w:sz="4" w:space="0" w:color="auto"/>
            </w:tcBorders>
            <w:shd w:val="clear" w:color="auto" w:fill="auto"/>
            <w:noWrap/>
            <w:vAlign w:val="bottom"/>
            <w:hideMark/>
          </w:tcPr>
          <w:p w14:paraId="6EAAFA0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2"/>
            <w:tcBorders>
              <w:top w:val="nil"/>
              <w:left w:val="nil"/>
              <w:bottom w:val="single" w:sz="4" w:space="0" w:color="auto"/>
              <w:right w:val="single" w:sz="8" w:space="0" w:color="auto"/>
            </w:tcBorders>
            <w:shd w:val="clear" w:color="auto" w:fill="auto"/>
            <w:noWrap/>
            <w:vAlign w:val="bottom"/>
            <w:hideMark/>
          </w:tcPr>
          <w:p w14:paraId="30473E8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2" w:type="dxa"/>
            <w:gridSpan w:val="4"/>
            <w:tcBorders>
              <w:top w:val="nil"/>
              <w:left w:val="nil"/>
              <w:bottom w:val="single" w:sz="4" w:space="0" w:color="auto"/>
              <w:right w:val="single" w:sz="4" w:space="0" w:color="auto"/>
            </w:tcBorders>
            <w:shd w:val="clear" w:color="auto" w:fill="auto"/>
            <w:noWrap/>
            <w:vAlign w:val="bottom"/>
            <w:hideMark/>
          </w:tcPr>
          <w:p w14:paraId="3835B1D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3"/>
            <w:tcBorders>
              <w:top w:val="nil"/>
              <w:left w:val="nil"/>
              <w:bottom w:val="single" w:sz="4" w:space="0" w:color="auto"/>
              <w:right w:val="single" w:sz="4" w:space="0" w:color="auto"/>
            </w:tcBorders>
            <w:shd w:val="clear" w:color="auto" w:fill="auto"/>
            <w:noWrap/>
            <w:vAlign w:val="bottom"/>
            <w:hideMark/>
          </w:tcPr>
          <w:p w14:paraId="7EF4F3F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4"/>
            <w:tcBorders>
              <w:top w:val="nil"/>
              <w:left w:val="nil"/>
              <w:bottom w:val="single" w:sz="4" w:space="0" w:color="auto"/>
              <w:right w:val="single" w:sz="4" w:space="0" w:color="auto"/>
            </w:tcBorders>
            <w:shd w:val="clear" w:color="auto" w:fill="auto"/>
            <w:noWrap/>
            <w:vAlign w:val="bottom"/>
            <w:hideMark/>
          </w:tcPr>
          <w:p w14:paraId="16409A5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5"/>
            <w:tcBorders>
              <w:top w:val="nil"/>
              <w:left w:val="nil"/>
              <w:bottom w:val="single" w:sz="4" w:space="0" w:color="auto"/>
              <w:right w:val="single" w:sz="8" w:space="0" w:color="auto"/>
            </w:tcBorders>
            <w:shd w:val="clear" w:color="auto" w:fill="auto"/>
            <w:noWrap/>
            <w:vAlign w:val="bottom"/>
            <w:hideMark/>
          </w:tcPr>
          <w:p w14:paraId="476E7B7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5"/>
            <w:tcBorders>
              <w:top w:val="nil"/>
              <w:left w:val="nil"/>
              <w:bottom w:val="single" w:sz="4" w:space="0" w:color="auto"/>
              <w:right w:val="single" w:sz="4" w:space="0" w:color="auto"/>
            </w:tcBorders>
            <w:shd w:val="clear" w:color="000000" w:fill="FFFFFF"/>
            <w:noWrap/>
            <w:vAlign w:val="bottom"/>
            <w:hideMark/>
          </w:tcPr>
          <w:p w14:paraId="7484297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nil"/>
              <w:left w:val="nil"/>
              <w:bottom w:val="single" w:sz="4" w:space="0" w:color="auto"/>
              <w:right w:val="single" w:sz="4" w:space="0" w:color="auto"/>
            </w:tcBorders>
            <w:shd w:val="clear" w:color="000000" w:fill="FFFFFF"/>
            <w:noWrap/>
            <w:vAlign w:val="bottom"/>
            <w:hideMark/>
          </w:tcPr>
          <w:p w14:paraId="0D38EB1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5"/>
            <w:tcBorders>
              <w:top w:val="nil"/>
              <w:left w:val="nil"/>
              <w:bottom w:val="single" w:sz="4" w:space="0" w:color="auto"/>
              <w:right w:val="single" w:sz="4" w:space="0" w:color="auto"/>
            </w:tcBorders>
            <w:shd w:val="clear" w:color="auto" w:fill="auto"/>
            <w:noWrap/>
            <w:vAlign w:val="bottom"/>
            <w:hideMark/>
          </w:tcPr>
          <w:p w14:paraId="5B9FB83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nil"/>
              <w:left w:val="nil"/>
              <w:bottom w:val="single" w:sz="4" w:space="0" w:color="auto"/>
              <w:right w:val="single" w:sz="8" w:space="0" w:color="auto"/>
            </w:tcBorders>
            <w:shd w:val="clear" w:color="auto" w:fill="auto"/>
            <w:noWrap/>
            <w:vAlign w:val="bottom"/>
            <w:hideMark/>
          </w:tcPr>
          <w:p w14:paraId="196B985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5"/>
            <w:tcBorders>
              <w:top w:val="nil"/>
              <w:left w:val="nil"/>
              <w:bottom w:val="single" w:sz="4" w:space="0" w:color="auto"/>
              <w:right w:val="single" w:sz="4" w:space="0" w:color="auto"/>
            </w:tcBorders>
            <w:shd w:val="clear" w:color="auto" w:fill="auto"/>
            <w:noWrap/>
            <w:vAlign w:val="bottom"/>
            <w:hideMark/>
          </w:tcPr>
          <w:p w14:paraId="4FBFDA1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gridSpan w:val="6"/>
            <w:tcBorders>
              <w:top w:val="nil"/>
              <w:left w:val="nil"/>
              <w:bottom w:val="single" w:sz="4" w:space="0" w:color="auto"/>
              <w:right w:val="single" w:sz="4" w:space="0" w:color="auto"/>
            </w:tcBorders>
            <w:shd w:val="clear" w:color="auto" w:fill="auto"/>
            <w:noWrap/>
            <w:vAlign w:val="bottom"/>
            <w:hideMark/>
          </w:tcPr>
          <w:p w14:paraId="0E1F26D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tcBorders>
              <w:top w:val="nil"/>
              <w:left w:val="nil"/>
              <w:bottom w:val="single" w:sz="4" w:space="0" w:color="auto"/>
              <w:right w:val="single" w:sz="4" w:space="0" w:color="auto"/>
            </w:tcBorders>
            <w:shd w:val="clear" w:color="000000" w:fill="FFFFFF"/>
            <w:noWrap/>
            <w:vAlign w:val="bottom"/>
            <w:hideMark/>
          </w:tcPr>
          <w:p w14:paraId="5C2292B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93" w:type="dxa"/>
            <w:gridSpan w:val="2"/>
            <w:tcBorders>
              <w:top w:val="nil"/>
              <w:left w:val="nil"/>
              <w:bottom w:val="single" w:sz="4" w:space="0" w:color="auto"/>
              <w:right w:val="single" w:sz="8" w:space="0" w:color="auto"/>
            </w:tcBorders>
            <w:shd w:val="clear" w:color="000000" w:fill="FFFFFF"/>
            <w:noWrap/>
            <w:vAlign w:val="bottom"/>
            <w:hideMark/>
          </w:tcPr>
          <w:p w14:paraId="3563A40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000000" w:fill="808080"/>
            <w:noWrap/>
            <w:vAlign w:val="bottom"/>
            <w:hideMark/>
          </w:tcPr>
          <w:p w14:paraId="4A97FB0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4" w:space="0" w:color="auto"/>
            </w:tcBorders>
            <w:shd w:val="clear" w:color="auto" w:fill="auto"/>
            <w:noWrap/>
            <w:vAlign w:val="bottom"/>
            <w:hideMark/>
          </w:tcPr>
          <w:p w14:paraId="43852F2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4" w:space="0" w:color="auto"/>
            </w:tcBorders>
            <w:shd w:val="clear" w:color="auto" w:fill="auto"/>
            <w:noWrap/>
            <w:vAlign w:val="bottom"/>
            <w:hideMark/>
          </w:tcPr>
          <w:p w14:paraId="676DCFB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8" w:space="0" w:color="auto"/>
            </w:tcBorders>
            <w:shd w:val="clear" w:color="auto" w:fill="auto"/>
            <w:noWrap/>
            <w:vAlign w:val="bottom"/>
            <w:hideMark/>
          </w:tcPr>
          <w:p w14:paraId="7AC596C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auto" w:fill="auto"/>
            <w:noWrap/>
            <w:vAlign w:val="bottom"/>
            <w:hideMark/>
          </w:tcPr>
          <w:p w14:paraId="0937776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4" w:space="0" w:color="auto"/>
            </w:tcBorders>
            <w:shd w:val="clear" w:color="000000" w:fill="FFFFFF"/>
            <w:noWrap/>
            <w:vAlign w:val="bottom"/>
            <w:hideMark/>
          </w:tcPr>
          <w:p w14:paraId="2FECECD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4" w:space="0" w:color="auto"/>
            </w:tcBorders>
            <w:shd w:val="clear" w:color="auto" w:fill="auto"/>
            <w:noWrap/>
            <w:vAlign w:val="bottom"/>
            <w:hideMark/>
          </w:tcPr>
          <w:p w14:paraId="2F47751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8" w:space="0" w:color="auto"/>
            </w:tcBorders>
            <w:shd w:val="clear" w:color="auto" w:fill="auto"/>
            <w:noWrap/>
            <w:vAlign w:val="bottom"/>
            <w:hideMark/>
          </w:tcPr>
          <w:p w14:paraId="63648E0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auto" w:fill="auto"/>
            <w:noWrap/>
            <w:vAlign w:val="bottom"/>
            <w:hideMark/>
          </w:tcPr>
          <w:p w14:paraId="23AABBF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4" w:space="0" w:color="auto"/>
            </w:tcBorders>
            <w:shd w:val="clear" w:color="auto" w:fill="auto"/>
            <w:noWrap/>
            <w:vAlign w:val="bottom"/>
            <w:hideMark/>
          </w:tcPr>
          <w:p w14:paraId="67F945B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4" w:space="0" w:color="auto"/>
            </w:tcBorders>
            <w:shd w:val="clear" w:color="auto" w:fill="auto"/>
            <w:noWrap/>
            <w:vAlign w:val="bottom"/>
            <w:hideMark/>
          </w:tcPr>
          <w:p w14:paraId="60F3B77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8" w:space="0" w:color="auto"/>
            </w:tcBorders>
            <w:shd w:val="clear" w:color="auto" w:fill="auto"/>
            <w:noWrap/>
            <w:vAlign w:val="bottom"/>
            <w:hideMark/>
          </w:tcPr>
          <w:p w14:paraId="00D36A5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000000" w:fill="FFFFFF"/>
            <w:noWrap/>
            <w:vAlign w:val="bottom"/>
            <w:hideMark/>
          </w:tcPr>
          <w:p w14:paraId="49A25D7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4" w:space="0" w:color="auto"/>
            </w:tcBorders>
            <w:shd w:val="clear" w:color="000000" w:fill="FFFFFF"/>
            <w:noWrap/>
            <w:vAlign w:val="bottom"/>
            <w:hideMark/>
          </w:tcPr>
          <w:p w14:paraId="74E8BFB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4" w:space="0" w:color="auto"/>
            </w:tcBorders>
            <w:shd w:val="clear" w:color="auto" w:fill="auto"/>
            <w:noWrap/>
            <w:vAlign w:val="bottom"/>
            <w:hideMark/>
          </w:tcPr>
          <w:p w14:paraId="200F2C0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8" w:space="0" w:color="auto"/>
            </w:tcBorders>
            <w:shd w:val="clear" w:color="auto" w:fill="auto"/>
            <w:noWrap/>
            <w:vAlign w:val="bottom"/>
            <w:hideMark/>
          </w:tcPr>
          <w:p w14:paraId="011958C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510" w:type="dxa"/>
            <w:gridSpan w:val="2"/>
            <w:tcBorders>
              <w:top w:val="nil"/>
              <w:left w:val="nil"/>
              <w:bottom w:val="nil"/>
              <w:right w:val="nil"/>
            </w:tcBorders>
            <w:shd w:val="clear" w:color="auto" w:fill="auto"/>
            <w:noWrap/>
            <w:vAlign w:val="bottom"/>
            <w:hideMark/>
          </w:tcPr>
          <w:p w14:paraId="446F4EF0" w14:textId="77777777" w:rsidR="00FD0244" w:rsidRPr="005C7AC8" w:rsidRDefault="00FD0244" w:rsidP="00DC0DD8">
            <w:pPr>
              <w:spacing w:after="0" w:line="240" w:lineRule="auto"/>
              <w:jc w:val="both"/>
              <w:rPr>
                <w:rFonts w:eastAsia="Times New Roman" w:cstheme="minorHAnsi"/>
                <w:color w:val="000000"/>
                <w:sz w:val="16"/>
                <w:szCs w:val="16"/>
              </w:rPr>
            </w:pPr>
          </w:p>
        </w:tc>
      </w:tr>
      <w:tr w:rsidR="009D24F7" w:rsidRPr="005C7AC8" w14:paraId="20937319" w14:textId="77777777" w:rsidTr="005C7AC8">
        <w:trPr>
          <w:gridBefore w:val="1"/>
          <w:gridAfter w:val="2"/>
          <w:wAfter w:w="105" w:type="dxa"/>
          <w:trHeight w:val="184"/>
        </w:trPr>
        <w:tc>
          <w:tcPr>
            <w:tcW w:w="1730" w:type="dxa"/>
            <w:gridSpan w:val="5"/>
            <w:tcBorders>
              <w:top w:val="nil"/>
              <w:left w:val="single" w:sz="4" w:space="0" w:color="auto"/>
              <w:bottom w:val="single" w:sz="4" w:space="0" w:color="auto"/>
              <w:right w:val="nil"/>
            </w:tcBorders>
            <w:shd w:val="clear" w:color="auto" w:fill="auto"/>
            <w:vAlign w:val="bottom"/>
            <w:hideMark/>
          </w:tcPr>
          <w:p w14:paraId="564B435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b/>
                <w:bCs/>
                <w:color w:val="000000"/>
                <w:sz w:val="16"/>
                <w:szCs w:val="16"/>
              </w:rPr>
              <w:t>10.</w:t>
            </w:r>
            <w:r w:rsidRPr="005C7AC8">
              <w:rPr>
                <w:rFonts w:eastAsia="Times New Roman" w:cstheme="minorHAnsi"/>
                <w:color w:val="000000"/>
                <w:sz w:val="16"/>
                <w:szCs w:val="16"/>
              </w:rPr>
              <w:t xml:space="preserve"> Redacción del Informe Final</w:t>
            </w:r>
          </w:p>
        </w:tc>
        <w:tc>
          <w:tcPr>
            <w:tcW w:w="255" w:type="dxa"/>
            <w:gridSpan w:val="2"/>
            <w:tcBorders>
              <w:top w:val="nil"/>
              <w:left w:val="single" w:sz="8" w:space="0" w:color="auto"/>
              <w:bottom w:val="single" w:sz="4" w:space="0" w:color="auto"/>
              <w:right w:val="single" w:sz="4" w:space="0" w:color="auto"/>
            </w:tcBorders>
            <w:shd w:val="clear" w:color="auto" w:fill="auto"/>
            <w:noWrap/>
            <w:vAlign w:val="bottom"/>
            <w:hideMark/>
          </w:tcPr>
          <w:p w14:paraId="2063960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3"/>
            <w:tcBorders>
              <w:top w:val="nil"/>
              <w:left w:val="nil"/>
              <w:bottom w:val="single" w:sz="4" w:space="0" w:color="auto"/>
              <w:right w:val="single" w:sz="4" w:space="0" w:color="auto"/>
            </w:tcBorders>
            <w:shd w:val="clear" w:color="auto" w:fill="auto"/>
            <w:noWrap/>
            <w:vAlign w:val="bottom"/>
            <w:hideMark/>
          </w:tcPr>
          <w:p w14:paraId="277E9B0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2"/>
            <w:tcBorders>
              <w:top w:val="nil"/>
              <w:left w:val="nil"/>
              <w:bottom w:val="single" w:sz="4" w:space="0" w:color="auto"/>
              <w:right w:val="single" w:sz="4" w:space="0" w:color="auto"/>
            </w:tcBorders>
            <w:shd w:val="clear" w:color="auto" w:fill="auto"/>
            <w:noWrap/>
            <w:vAlign w:val="bottom"/>
            <w:hideMark/>
          </w:tcPr>
          <w:p w14:paraId="3F0F10C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3" w:type="dxa"/>
            <w:gridSpan w:val="2"/>
            <w:tcBorders>
              <w:top w:val="nil"/>
              <w:left w:val="nil"/>
              <w:bottom w:val="single" w:sz="4" w:space="0" w:color="auto"/>
              <w:right w:val="single" w:sz="8" w:space="0" w:color="auto"/>
            </w:tcBorders>
            <w:shd w:val="clear" w:color="auto" w:fill="auto"/>
            <w:noWrap/>
            <w:vAlign w:val="bottom"/>
            <w:hideMark/>
          </w:tcPr>
          <w:p w14:paraId="4003479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nil"/>
              <w:bottom w:val="single" w:sz="4" w:space="0" w:color="auto"/>
              <w:right w:val="single" w:sz="4" w:space="0" w:color="auto"/>
            </w:tcBorders>
            <w:shd w:val="clear" w:color="auto" w:fill="auto"/>
            <w:noWrap/>
            <w:vAlign w:val="bottom"/>
            <w:hideMark/>
          </w:tcPr>
          <w:p w14:paraId="58DEF0A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nil"/>
              <w:bottom w:val="single" w:sz="4" w:space="0" w:color="auto"/>
              <w:right w:val="single" w:sz="4" w:space="0" w:color="auto"/>
            </w:tcBorders>
            <w:shd w:val="clear" w:color="auto" w:fill="auto"/>
            <w:noWrap/>
            <w:vAlign w:val="bottom"/>
            <w:hideMark/>
          </w:tcPr>
          <w:p w14:paraId="7BC4283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2"/>
            <w:tcBorders>
              <w:top w:val="nil"/>
              <w:left w:val="nil"/>
              <w:bottom w:val="single" w:sz="4" w:space="0" w:color="auto"/>
              <w:right w:val="single" w:sz="4" w:space="0" w:color="auto"/>
            </w:tcBorders>
            <w:shd w:val="clear" w:color="auto" w:fill="auto"/>
            <w:noWrap/>
            <w:vAlign w:val="bottom"/>
            <w:hideMark/>
          </w:tcPr>
          <w:p w14:paraId="2F479A2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2" w:type="dxa"/>
            <w:gridSpan w:val="3"/>
            <w:tcBorders>
              <w:top w:val="nil"/>
              <w:left w:val="nil"/>
              <w:bottom w:val="single" w:sz="4" w:space="0" w:color="auto"/>
              <w:right w:val="single" w:sz="8" w:space="0" w:color="auto"/>
            </w:tcBorders>
            <w:shd w:val="clear" w:color="auto" w:fill="auto"/>
            <w:noWrap/>
            <w:vAlign w:val="bottom"/>
            <w:hideMark/>
          </w:tcPr>
          <w:p w14:paraId="68F096D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1" w:type="dxa"/>
            <w:gridSpan w:val="3"/>
            <w:tcBorders>
              <w:top w:val="nil"/>
              <w:left w:val="nil"/>
              <w:bottom w:val="single" w:sz="4" w:space="0" w:color="auto"/>
              <w:right w:val="single" w:sz="4" w:space="0" w:color="auto"/>
            </w:tcBorders>
            <w:shd w:val="clear" w:color="auto" w:fill="auto"/>
            <w:noWrap/>
            <w:vAlign w:val="bottom"/>
            <w:hideMark/>
          </w:tcPr>
          <w:p w14:paraId="70D882E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2"/>
            <w:tcBorders>
              <w:top w:val="nil"/>
              <w:left w:val="nil"/>
              <w:bottom w:val="single" w:sz="4" w:space="0" w:color="auto"/>
              <w:right w:val="single" w:sz="4" w:space="0" w:color="auto"/>
            </w:tcBorders>
            <w:shd w:val="clear" w:color="auto" w:fill="auto"/>
            <w:noWrap/>
            <w:vAlign w:val="bottom"/>
            <w:hideMark/>
          </w:tcPr>
          <w:p w14:paraId="3D24052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3"/>
            <w:tcBorders>
              <w:top w:val="nil"/>
              <w:left w:val="nil"/>
              <w:bottom w:val="single" w:sz="4" w:space="0" w:color="auto"/>
              <w:right w:val="single" w:sz="4" w:space="0" w:color="auto"/>
            </w:tcBorders>
            <w:shd w:val="clear" w:color="auto" w:fill="auto"/>
            <w:noWrap/>
            <w:vAlign w:val="bottom"/>
            <w:hideMark/>
          </w:tcPr>
          <w:p w14:paraId="29E7A76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15" w:type="dxa"/>
            <w:gridSpan w:val="2"/>
            <w:tcBorders>
              <w:top w:val="nil"/>
              <w:left w:val="nil"/>
              <w:bottom w:val="single" w:sz="4" w:space="0" w:color="auto"/>
              <w:right w:val="single" w:sz="8" w:space="0" w:color="auto"/>
            </w:tcBorders>
            <w:shd w:val="clear" w:color="auto" w:fill="auto"/>
            <w:noWrap/>
            <w:vAlign w:val="bottom"/>
            <w:hideMark/>
          </w:tcPr>
          <w:p w14:paraId="370CFCC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3"/>
            <w:tcBorders>
              <w:top w:val="nil"/>
              <w:left w:val="nil"/>
              <w:bottom w:val="single" w:sz="4" w:space="0" w:color="auto"/>
              <w:right w:val="single" w:sz="4" w:space="0" w:color="auto"/>
            </w:tcBorders>
            <w:shd w:val="clear" w:color="auto" w:fill="auto"/>
            <w:noWrap/>
            <w:vAlign w:val="bottom"/>
            <w:hideMark/>
          </w:tcPr>
          <w:p w14:paraId="0849E4D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2"/>
            <w:tcBorders>
              <w:top w:val="nil"/>
              <w:left w:val="nil"/>
              <w:bottom w:val="single" w:sz="4" w:space="0" w:color="auto"/>
              <w:right w:val="single" w:sz="4" w:space="0" w:color="auto"/>
            </w:tcBorders>
            <w:shd w:val="clear" w:color="auto" w:fill="auto"/>
            <w:noWrap/>
            <w:vAlign w:val="bottom"/>
            <w:hideMark/>
          </w:tcPr>
          <w:p w14:paraId="15DBD1D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3"/>
            <w:tcBorders>
              <w:top w:val="nil"/>
              <w:left w:val="nil"/>
              <w:bottom w:val="single" w:sz="4" w:space="0" w:color="auto"/>
              <w:right w:val="single" w:sz="4" w:space="0" w:color="auto"/>
            </w:tcBorders>
            <w:shd w:val="clear" w:color="auto" w:fill="auto"/>
            <w:noWrap/>
            <w:vAlign w:val="bottom"/>
            <w:hideMark/>
          </w:tcPr>
          <w:p w14:paraId="2D0DC32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2"/>
            <w:tcBorders>
              <w:top w:val="nil"/>
              <w:left w:val="nil"/>
              <w:bottom w:val="single" w:sz="4" w:space="0" w:color="auto"/>
              <w:right w:val="single" w:sz="8" w:space="0" w:color="auto"/>
            </w:tcBorders>
            <w:shd w:val="clear" w:color="auto" w:fill="auto"/>
            <w:noWrap/>
            <w:vAlign w:val="bottom"/>
            <w:hideMark/>
          </w:tcPr>
          <w:p w14:paraId="040482C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2" w:type="dxa"/>
            <w:gridSpan w:val="4"/>
            <w:tcBorders>
              <w:top w:val="nil"/>
              <w:left w:val="nil"/>
              <w:bottom w:val="single" w:sz="4" w:space="0" w:color="auto"/>
              <w:right w:val="single" w:sz="4" w:space="0" w:color="auto"/>
            </w:tcBorders>
            <w:shd w:val="clear" w:color="auto" w:fill="auto"/>
            <w:noWrap/>
            <w:vAlign w:val="bottom"/>
            <w:hideMark/>
          </w:tcPr>
          <w:p w14:paraId="3C1A4E2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3"/>
            <w:tcBorders>
              <w:top w:val="nil"/>
              <w:left w:val="nil"/>
              <w:bottom w:val="single" w:sz="4" w:space="0" w:color="auto"/>
              <w:right w:val="single" w:sz="4" w:space="0" w:color="auto"/>
            </w:tcBorders>
            <w:shd w:val="clear" w:color="auto" w:fill="auto"/>
            <w:noWrap/>
            <w:vAlign w:val="bottom"/>
            <w:hideMark/>
          </w:tcPr>
          <w:p w14:paraId="5834448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4"/>
            <w:tcBorders>
              <w:top w:val="nil"/>
              <w:left w:val="nil"/>
              <w:bottom w:val="single" w:sz="4" w:space="0" w:color="auto"/>
              <w:right w:val="single" w:sz="4" w:space="0" w:color="auto"/>
            </w:tcBorders>
            <w:shd w:val="clear" w:color="auto" w:fill="auto"/>
            <w:noWrap/>
            <w:vAlign w:val="bottom"/>
            <w:hideMark/>
          </w:tcPr>
          <w:p w14:paraId="683577C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5"/>
            <w:tcBorders>
              <w:top w:val="nil"/>
              <w:left w:val="nil"/>
              <w:bottom w:val="single" w:sz="4" w:space="0" w:color="auto"/>
              <w:right w:val="single" w:sz="8" w:space="0" w:color="auto"/>
            </w:tcBorders>
            <w:shd w:val="clear" w:color="auto" w:fill="auto"/>
            <w:noWrap/>
            <w:vAlign w:val="bottom"/>
            <w:hideMark/>
          </w:tcPr>
          <w:p w14:paraId="664223B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5"/>
            <w:tcBorders>
              <w:top w:val="nil"/>
              <w:left w:val="nil"/>
              <w:bottom w:val="single" w:sz="4" w:space="0" w:color="auto"/>
              <w:right w:val="single" w:sz="4" w:space="0" w:color="auto"/>
            </w:tcBorders>
            <w:shd w:val="clear" w:color="auto" w:fill="auto"/>
            <w:noWrap/>
            <w:vAlign w:val="bottom"/>
            <w:hideMark/>
          </w:tcPr>
          <w:p w14:paraId="126092A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nil"/>
              <w:left w:val="nil"/>
              <w:bottom w:val="single" w:sz="4" w:space="0" w:color="auto"/>
              <w:right w:val="single" w:sz="4" w:space="0" w:color="auto"/>
            </w:tcBorders>
            <w:shd w:val="clear" w:color="auto" w:fill="auto"/>
            <w:noWrap/>
            <w:vAlign w:val="bottom"/>
            <w:hideMark/>
          </w:tcPr>
          <w:p w14:paraId="1DE5BCA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5"/>
            <w:tcBorders>
              <w:top w:val="nil"/>
              <w:left w:val="nil"/>
              <w:bottom w:val="single" w:sz="4" w:space="0" w:color="auto"/>
              <w:right w:val="single" w:sz="4" w:space="0" w:color="auto"/>
            </w:tcBorders>
            <w:shd w:val="clear" w:color="000000" w:fill="FFFFFF"/>
            <w:noWrap/>
            <w:vAlign w:val="bottom"/>
            <w:hideMark/>
          </w:tcPr>
          <w:p w14:paraId="1181F7F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nil"/>
              <w:left w:val="nil"/>
              <w:bottom w:val="single" w:sz="4" w:space="0" w:color="auto"/>
              <w:right w:val="single" w:sz="8" w:space="0" w:color="auto"/>
            </w:tcBorders>
            <w:shd w:val="clear" w:color="auto" w:fill="auto"/>
            <w:noWrap/>
            <w:vAlign w:val="bottom"/>
            <w:hideMark/>
          </w:tcPr>
          <w:p w14:paraId="42121D7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5"/>
            <w:tcBorders>
              <w:top w:val="nil"/>
              <w:left w:val="nil"/>
              <w:bottom w:val="single" w:sz="4" w:space="0" w:color="auto"/>
              <w:right w:val="single" w:sz="4" w:space="0" w:color="auto"/>
            </w:tcBorders>
            <w:shd w:val="clear" w:color="auto" w:fill="auto"/>
            <w:noWrap/>
            <w:vAlign w:val="bottom"/>
            <w:hideMark/>
          </w:tcPr>
          <w:p w14:paraId="4C011F3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gridSpan w:val="6"/>
            <w:tcBorders>
              <w:top w:val="nil"/>
              <w:left w:val="nil"/>
              <w:bottom w:val="single" w:sz="4" w:space="0" w:color="auto"/>
              <w:right w:val="single" w:sz="4" w:space="0" w:color="auto"/>
            </w:tcBorders>
            <w:shd w:val="clear" w:color="auto" w:fill="auto"/>
            <w:noWrap/>
            <w:vAlign w:val="bottom"/>
            <w:hideMark/>
          </w:tcPr>
          <w:p w14:paraId="6216872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54B894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93" w:type="dxa"/>
            <w:gridSpan w:val="2"/>
            <w:tcBorders>
              <w:top w:val="nil"/>
              <w:left w:val="nil"/>
              <w:bottom w:val="single" w:sz="4" w:space="0" w:color="auto"/>
              <w:right w:val="single" w:sz="8" w:space="0" w:color="auto"/>
            </w:tcBorders>
            <w:shd w:val="clear" w:color="000000" w:fill="FFFFFF"/>
            <w:noWrap/>
            <w:vAlign w:val="bottom"/>
            <w:hideMark/>
          </w:tcPr>
          <w:p w14:paraId="0DDF60A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000000" w:fill="F2F2F2"/>
            <w:noWrap/>
            <w:vAlign w:val="bottom"/>
            <w:hideMark/>
          </w:tcPr>
          <w:p w14:paraId="4D8B04E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4" w:space="0" w:color="auto"/>
            </w:tcBorders>
            <w:shd w:val="clear" w:color="000000" w:fill="808080"/>
            <w:noWrap/>
            <w:vAlign w:val="bottom"/>
            <w:hideMark/>
          </w:tcPr>
          <w:p w14:paraId="694750B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4" w:space="0" w:color="auto"/>
            </w:tcBorders>
            <w:shd w:val="clear" w:color="000000" w:fill="808080"/>
            <w:noWrap/>
            <w:vAlign w:val="bottom"/>
            <w:hideMark/>
          </w:tcPr>
          <w:p w14:paraId="6FF0EEB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8" w:space="0" w:color="auto"/>
            </w:tcBorders>
            <w:shd w:val="clear" w:color="000000" w:fill="808080"/>
            <w:noWrap/>
            <w:vAlign w:val="bottom"/>
            <w:hideMark/>
          </w:tcPr>
          <w:p w14:paraId="0903126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auto" w:fill="auto"/>
            <w:noWrap/>
            <w:vAlign w:val="bottom"/>
            <w:hideMark/>
          </w:tcPr>
          <w:p w14:paraId="55E632D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4" w:space="0" w:color="auto"/>
            </w:tcBorders>
            <w:shd w:val="clear" w:color="auto" w:fill="auto"/>
            <w:noWrap/>
            <w:vAlign w:val="bottom"/>
            <w:hideMark/>
          </w:tcPr>
          <w:p w14:paraId="7B3A37A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4" w:space="0" w:color="auto"/>
            </w:tcBorders>
            <w:shd w:val="clear" w:color="000000" w:fill="FFFFFF"/>
            <w:noWrap/>
            <w:vAlign w:val="bottom"/>
            <w:hideMark/>
          </w:tcPr>
          <w:p w14:paraId="0374F22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8" w:space="0" w:color="auto"/>
            </w:tcBorders>
            <w:shd w:val="clear" w:color="000000" w:fill="FFFFFF"/>
            <w:noWrap/>
            <w:vAlign w:val="bottom"/>
            <w:hideMark/>
          </w:tcPr>
          <w:p w14:paraId="387BAEB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000000" w:fill="FFFFFF"/>
            <w:noWrap/>
            <w:vAlign w:val="bottom"/>
            <w:hideMark/>
          </w:tcPr>
          <w:p w14:paraId="7BE9B04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4" w:space="0" w:color="auto"/>
            </w:tcBorders>
            <w:shd w:val="clear" w:color="000000" w:fill="FFFFFF"/>
            <w:noWrap/>
            <w:vAlign w:val="bottom"/>
            <w:hideMark/>
          </w:tcPr>
          <w:p w14:paraId="4F1CE79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4" w:space="0" w:color="auto"/>
            </w:tcBorders>
            <w:shd w:val="clear" w:color="auto" w:fill="auto"/>
            <w:noWrap/>
            <w:vAlign w:val="bottom"/>
            <w:hideMark/>
          </w:tcPr>
          <w:p w14:paraId="22EE5F0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8" w:space="0" w:color="auto"/>
            </w:tcBorders>
            <w:shd w:val="clear" w:color="auto" w:fill="auto"/>
            <w:noWrap/>
            <w:vAlign w:val="bottom"/>
            <w:hideMark/>
          </w:tcPr>
          <w:p w14:paraId="2DC180F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auto" w:fill="auto"/>
            <w:noWrap/>
            <w:vAlign w:val="bottom"/>
            <w:hideMark/>
          </w:tcPr>
          <w:p w14:paraId="737C63C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4" w:space="0" w:color="auto"/>
            </w:tcBorders>
            <w:shd w:val="clear" w:color="auto" w:fill="auto"/>
            <w:noWrap/>
            <w:vAlign w:val="bottom"/>
            <w:hideMark/>
          </w:tcPr>
          <w:p w14:paraId="060BEAE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4" w:space="0" w:color="auto"/>
            </w:tcBorders>
            <w:shd w:val="clear" w:color="auto" w:fill="auto"/>
            <w:noWrap/>
            <w:vAlign w:val="bottom"/>
            <w:hideMark/>
          </w:tcPr>
          <w:p w14:paraId="123EBF0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8" w:space="0" w:color="auto"/>
            </w:tcBorders>
            <w:shd w:val="clear" w:color="auto" w:fill="auto"/>
            <w:noWrap/>
            <w:vAlign w:val="bottom"/>
            <w:hideMark/>
          </w:tcPr>
          <w:p w14:paraId="0C339B6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510" w:type="dxa"/>
            <w:gridSpan w:val="2"/>
            <w:tcBorders>
              <w:top w:val="nil"/>
              <w:left w:val="nil"/>
              <w:bottom w:val="nil"/>
              <w:right w:val="nil"/>
            </w:tcBorders>
            <w:shd w:val="clear" w:color="auto" w:fill="auto"/>
            <w:noWrap/>
            <w:vAlign w:val="bottom"/>
            <w:hideMark/>
          </w:tcPr>
          <w:p w14:paraId="32DE98AA" w14:textId="77777777" w:rsidR="00FD0244" w:rsidRPr="005C7AC8" w:rsidRDefault="00FD0244" w:rsidP="00DC0DD8">
            <w:pPr>
              <w:spacing w:after="0" w:line="240" w:lineRule="auto"/>
              <w:jc w:val="both"/>
              <w:rPr>
                <w:rFonts w:eastAsia="Times New Roman" w:cstheme="minorHAnsi"/>
                <w:color w:val="000000"/>
                <w:sz w:val="16"/>
                <w:szCs w:val="16"/>
              </w:rPr>
            </w:pPr>
          </w:p>
        </w:tc>
      </w:tr>
      <w:tr w:rsidR="009D24F7" w:rsidRPr="005C7AC8" w14:paraId="607893E3" w14:textId="77777777" w:rsidTr="005C7AC8">
        <w:trPr>
          <w:gridBefore w:val="1"/>
          <w:gridAfter w:val="2"/>
          <w:wAfter w:w="105" w:type="dxa"/>
          <w:trHeight w:val="178"/>
        </w:trPr>
        <w:tc>
          <w:tcPr>
            <w:tcW w:w="1730" w:type="dxa"/>
            <w:gridSpan w:val="5"/>
            <w:tcBorders>
              <w:top w:val="nil"/>
              <w:left w:val="single" w:sz="4" w:space="0" w:color="auto"/>
              <w:bottom w:val="single" w:sz="4" w:space="0" w:color="auto"/>
              <w:right w:val="nil"/>
            </w:tcBorders>
            <w:shd w:val="clear" w:color="auto" w:fill="auto"/>
            <w:vAlign w:val="bottom"/>
            <w:hideMark/>
          </w:tcPr>
          <w:p w14:paraId="53B3488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b/>
                <w:bCs/>
                <w:color w:val="000000"/>
                <w:sz w:val="16"/>
                <w:szCs w:val="16"/>
              </w:rPr>
              <w:t xml:space="preserve">11. </w:t>
            </w:r>
            <w:r w:rsidRPr="005C7AC8">
              <w:rPr>
                <w:rFonts w:eastAsia="Times New Roman" w:cstheme="minorHAnsi"/>
                <w:color w:val="000000"/>
                <w:sz w:val="16"/>
                <w:szCs w:val="16"/>
              </w:rPr>
              <w:t>Entrega del Informe Final</w:t>
            </w:r>
          </w:p>
        </w:tc>
        <w:tc>
          <w:tcPr>
            <w:tcW w:w="255" w:type="dxa"/>
            <w:gridSpan w:val="2"/>
            <w:tcBorders>
              <w:top w:val="nil"/>
              <w:left w:val="single" w:sz="8" w:space="0" w:color="auto"/>
              <w:bottom w:val="single" w:sz="4" w:space="0" w:color="auto"/>
              <w:right w:val="single" w:sz="4" w:space="0" w:color="auto"/>
            </w:tcBorders>
            <w:shd w:val="clear" w:color="auto" w:fill="auto"/>
            <w:noWrap/>
            <w:vAlign w:val="bottom"/>
            <w:hideMark/>
          </w:tcPr>
          <w:p w14:paraId="1FF2DAC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3"/>
            <w:tcBorders>
              <w:top w:val="nil"/>
              <w:left w:val="nil"/>
              <w:bottom w:val="single" w:sz="4" w:space="0" w:color="auto"/>
              <w:right w:val="single" w:sz="4" w:space="0" w:color="auto"/>
            </w:tcBorders>
            <w:shd w:val="clear" w:color="auto" w:fill="auto"/>
            <w:noWrap/>
            <w:vAlign w:val="bottom"/>
            <w:hideMark/>
          </w:tcPr>
          <w:p w14:paraId="42BF0B4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2"/>
            <w:tcBorders>
              <w:top w:val="nil"/>
              <w:left w:val="nil"/>
              <w:bottom w:val="single" w:sz="4" w:space="0" w:color="auto"/>
              <w:right w:val="single" w:sz="4" w:space="0" w:color="auto"/>
            </w:tcBorders>
            <w:shd w:val="clear" w:color="auto" w:fill="auto"/>
            <w:noWrap/>
            <w:vAlign w:val="bottom"/>
            <w:hideMark/>
          </w:tcPr>
          <w:p w14:paraId="3620BBF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3" w:type="dxa"/>
            <w:gridSpan w:val="2"/>
            <w:tcBorders>
              <w:top w:val="nil"/>
              <w:left w:val="nil"/>
              <w:bottom w:val="single" w:sz="4" w:space="0" w:color="auto"/>
              <w:right w:val="single" w:sz="8" w:space="0" w:color="auto"/>
            </w:tcBorders>
            <w:shd w:val="clear" w:color="auto" w:fill="auto"/>
            <w:noWrap/>
            <w:vAlign w:val="bottom"/>
            <w:hideMark/>
          </w:tcPr>
          <w:p w14:paraId="20D7173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nil"/>
              <w:bottom w:val="single" w:sz="4" w:space="0" w:color="auto"/>
              <w:right w:val="single" w:sz="4" w:space="0" w:color="auto"/>
            </w:tcBorders>
            <w:shd w:val="clear" w:color="auto" w:fill="auto"/>
            <w:noWrap/>
            <w:vAlign w:val="bottom"/>
            <w:hideMark/>
          </w:tcPr>
          <w:p w14:paraId="76A387A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nil"/>
              <w:bottom w:val="single" w:sz="4" w:space="0" w:color="auto"/>
              <w:right w:val="single" w:sz="4" w:space="0" w:color="auto"/>
            </w:tcBorders>
            <w:shd w:val="clear" w:color="auto" w:fill="auto"/>
            <w:noWrap/>
            <w:vAlign w:val="bottom"/>
            <w:hideMark/>
          </w:tcPr>
          <w:p w14:paraId="7A98F61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2"/>
            <w:tcBorders>
              <w:top w:val="nil"/>
              <w:left w:val="nil"/>
              <w:bottom w:val="single" w:sz="4" w:space="0" w:color="auto"/>
              <w:right w:val="single" w:sz="4" w:space="0" w:color="auto"/>
            </w:tcBorders>
            <w:shd w:val="clear" w:color="auto" w:fill="auto"/>
            <w:noWrap/>
            <w:vAlign w:val="bottom"/>
            <w:hideMark/>
          </w:tcPr>
          <w:p w14:paraId="59261FD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2" w:type="dxa"/>
            <w:gridSpan w:val="3"/>
            <w:tcBorders>
              <w:top w:val="nil"/>
              <w:left w:val="nil"/>
              <w:bottom w:val="single" w:sz="4" w:space="0" w:color="auto"/>
              <w:right w:val="single" w:sz="8" w:space="0" w:color="auto"/>
            </w:tcBorders>
            <w:shd w:val="clear" w:color="auto" w:fill="auto"/>
            <w:noWrap/>
            <w:vAlign w:val="bottom"/>
            <w:hideMark/>
          </w:tcPr>
          <w:p w14:paraId="26A006D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1" w:type="dxa"/>
            <w:gridSpan w:val="3"/>
            <w:tcBorders>
              <w:top w:val="nil"/>
              <w:left w:val="nil"/>
              <w:bottom w:val="single" w:sz="4" w:space="0" w:color="auto"/>
              <w:right w:val="single" w:sz="4" w:space="0" w:color="auto"/>
            </w:tcBorders>
            <w:shd w:val="clear" w:color="auto" w:fill="auto"/>
            <w:noWrap/>
            <w:vAlign w:val="bottom"/>
            <w:hideMark/>
          </w:tcPr>
          <w:p w14:paraId="6434605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2"/>
            <w:tcBorders>
              <w:top w:val="nil"/>
              <w:left w:val="nil"/>
              <w:bottom w:val="single" w:sz="4" w:space="0" w:color="auto"/>
              <w:right w:val="single" w:sz="4" w:space="0" w:color="auto"/>
            </w:tcBorders>
            <w:shd w:val="clear" w:color="auto" w:fill="auto"/>
            <w:noWrap/>
            <w:vAlign w:val="bottom"/>
            <w:hideMark/>
          </w:tcPr>
          <w:p w14:paraId="4860E6C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3"/>
            <w:tcBorders>
              <w:top w:val="nil"/>
              <w:left w:val="nil"/>
              <w:bottom w:val="single" w:sz="4" w:space="0" w:color="auto"/>
              <w:right w:val="single" w:sz="4" w:space="0" w:color="auto"/>
            </w:tcBorders>
            <w:shd w:val="clear" w:color="auto" w:fill="auto"/>
            <w:noWrap/>
            <w:vAlign w:val="bottom"/>
            <w:hideMark/>
          </w:tcPr>
          <w:p w14:paraId="4883810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15" w:type="dxa"/>
            <w:gridSpan w:val="2"/>
            <w:tcBorders>
              <w:top w:val="nil"/>
              <w:left w:val="nil"/>
              <w:bottom w:val="single" w:sz="4" w:space="0" w:color="auto"/>
              <w:right w:val="single" w:sz="8" w:space="0" w:color="auto"/>
            </w:tcBorders>
            <w:shd w:val="clear" w:color="auto" w:fill="auto"/>
            <w:noWrap/>
            <w:vAlign w:val="bottom"/>
            <w:hideMark/>
          </w:tcPr>
          <w:p w14:paraId="77FA67C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3"/>
            <w:tcBorders>
              <w:top w:val="nil"/>
              <w:left w:val="nil"/>
              <w:bottom w:val="single" w:sz="4" w:space="0" w:color="auto"/>
              <w:right w:val="single" w:sz="4" w:space="0" w:color="auto"/>
            </w:tcBorders>
            <w:shd w:val="clear" w:color="auto" w:fill="auto"/>
            <w:noWrap/>
            <w:vAlign w:val="bottom"/>
            <w:hideMark/>
          </w:tcPr>
          <w:p w14:paraId="5C6BFC8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2"/>
            <w:tcBorders>
              <w:top w:val="nil"/>
              <w:left w:val="nil"/>
              <w:bottom w:val="single" w:sz="4" w:space="0" w:color="auto"/>
              <w:right w:val="single" w:sz="4" w:space="0" w:color="auto"/>
            </w:tcBorders>
            <w:shd w:val="clear" w:color="auto" w:fill="auto"/>
            <w:noWrap/>
            <w:vAlign w:val="bottom"/>
            <w:hideMark/>
          </w:tcPr>
          <w:p w14:paraId="35C3D2E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3"/>
            <w:tcBorders>
              <w:top w:val="nil"/>
              <w:left w:val="nil"/>
              <w:bottom w:val="single" w:sz="4" w:space="0" w:color="auto"/>
              <w:right w:val="single" w:sz="4" w:space="0" w:color="auto"/>
            </w:tcBorders>
            <w:shd w:val="clear" w:color="auto" w:fill="auto"/>
            <w:noWrap/>
            <w:vAlign w:val="bottom"/>
            <w:hideMark/>
          </w:tcPr>
          <w:p w14:paraId="347FF96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2"/>
            <w:tcBorders>
              <w:top w:val="nil"/>
              <w:left w:val="nil"/>
              <w:bottom w:val="single" w:sz="4" w:space="0" w:color="auto"/>
              <w:right w:val="single" w:sz="8" w:space="0" w:color="auto"/>
            </w:tcBorders>
            <w:shd w:val="clear" w:color="auto" w:fill="auto"/>
            <w:noWrap/>
            <w:vAlign w:val="bottom"/>
            <w:hideMark/>
          </w:tcPr>
          <w:p w14:paraId="2C8F074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2" w:type="dxa"/>
            <w:gridSpan w:val="4"/>
            <w:tcBorders>
              <w:top w:val="nil"/>
              <w:left w:val="nil"/>
              <w:bottom w:val="single" w:sz="4" w:space="0" w:color="auto"/>
              <w:right w:val="single" w:sz="4" w:space="0" w:color="auto"/>
            </w:tcBorders>
            <w:shd w:val="clear" w:color="auto" w:fill="auto"/>
            <w:noWrap/>
            <w:vAlign w:val="bottom"/>
            <w:hideMark/>
          </w:tcPr>
          <w:p w14:paraId="0617377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3"/>
            <w:tcBorders>
              <w:top w:val="nil"/>
              <w:left w:val="nil"/>
              <w:bottom w:val="single" w:sz="4" w:space="0" w:color="auto"/>
              <w:right w:val="single" w:sz="4" w:space="0" w:color="auto"/>
            </w:tcBorders>
            <w:shd w:val="clear" w:color="auto" w:fill="auto"/>
            <w:noWrap/>
            <w:vAlign w:val="bottom"/>
            <w:hideMark/>
          </w:tcPr>
          <w:p w14:paraId="43B78FB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4"/>
            <w:tcBorders>
              <w:top w:val="nil"/>
              <w:left w:val="nil"/>
              <w:bottom w:val="single" w:sz="4" w:space="0" w:color="auto"/>
              <w:right w:val="single" w:sz="4" w:space="0" w:color="auto"/>
            </w:tcBorders>
            <w:shd w:val="clear" w:color="auto" w:fill="auto"/>
            <w:noWrap/>
            <w:vAlign w:val="bottom"/>
            <w:hideMark/>
          </w:tcPr>
          <w:p w14:paraId="741073B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5"/>
            <w:tcBorders>
              <w:top w:val="nil"/>
              <w:left w:val="nil"/>
              <w:bottom w:val="single" w:sz="4" w:space="0" w:color="auto"/>
              <w:right w:val="single" w:sz="8" w:space="0" w:color="auto"/>
            </w:tcBorders>
            <w:shd w:val="clear" w:color="auto" w:fill="auto"/>
            <w:noWrap/>
            <w:vAlign w:val="bottom"/>
            <w:hideMark/>
          </w:tcPr>
          <w:p w14:paraId="3634C57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5"/>
            <w:tcBorders>
              <w:top w:val="nil"/>
              <w:left w:val="nil"/>
              <w:bottom w:val="single" w:sz="4" w:space="0" w:color="auto"/>
              <w:right w:val="single" w:sz="4" w:space="0" w:color="auto"/>
            </w:tcBorders>
            <w:shd w:val="clear" w:color="auto" w:fill="auto"/>
            <w:noWrap/>
            <w:vAlign w:val="bottom"/>
            <w:hideMark/>
          </w:tcPr>
          <w:p w14:paraId="218956A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nil"/>
              <w:left w:val="nil"/>
              <w:bottom w:val="single" w:sz="4" w:space="0" w:color="auto"/>
              <w:right w:val="single" w:sz="4" w:space="0" w:color="auto"/>
            </w:tcBorders>
            <w:shd w:val="clear" w:color="auto" w:fill="auto"/>
            <w:noWrap/>
            <w:vAlign w:val="bottom"/>
            <w:hideMark/>
          </w:tcPr>
          <w:p w14:paraId="2CCE236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5"/>
            <w:tcBorders>
              <w:top w:val="nil"/>
              <w:left w:val="nil"/>
              <w:bottom w:val="single" w:sz="4" w:space="0" w:color="auto"/>
              <w:right w:val="single" w:sz="4" w:space="0" w:color="auto"/>
            </w:tcBorders>
            <w:shd w:val="clear" w:color="auto" w:fill="auto"/>
            <w:noWrap/>
            <w:vAlign w:val="bottom"/>
            <w:hideMark/>
          </w:tcPr>
          <w:p w14:paraId="7B300A7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nil"/>
              <w:left w:val="nil"/>
              <w:bottom w:val="single" w:sz="4" w:space="0" w:color="auto"/>
              <w:right w:val="single" w:sz="8" w:space="0" w:color="auto"/>
            </w:tcBorders>
            <w:shd w:val="clear" w:color="000000" w:fill="FFFFFF"/>
            <w:noWrap/>
            <w:vAlign w:val="bottom"/>
            <w:hideMark/>
          </w:tcPr>
          <w:p w14:paraId="7D0F5DD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5"/>
            <w:tcBorders>
              <w:top w:val="nil"/>
              <w:left w:val="nil"/>
              <w:bottom w:val="single" w:sz="4" w:space="0" w:color="auto"/>
              <w:right w:val="single" w:sz="8" w:space="0" w:color="auto"/>
            </w:tcBorders>
            <w:shd w:val="clear" w:color="auto" w:fill="auto"/>
            <w:vAlign w:val="bottom"/>
            <w:hideMark/>
          </w:tcPr>
          <w:p w14:paraId="518FC17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gridSpan w:val="6"/>
            <w:tcBorders>
              <w:top w:val="nil"/>
              <w:left w:val="nil"/>
              <w:bottom w:val="single" w:sz="4" w:space="0" w:color="auto"/>
              <w:right w:val="single" w:sz="8" w:space="0" w:color="auto"/>
            </w:tcBorders>
            <w:shd w:val="clear" w:color="auto" w:fill="auto"/>
            <w:vAlign w:val="bottom"/>
            <w:hideMark/>
          </w:tcPr>
          <w:p w14:paraId="12FDF3A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tcBorders>
              <w:top w:val="nil"/>
              <w:left w:val="nil"/>
              <w:bottom w:val="single" w:sz="4" w:space="0" w:color="auto"/>
              <w:right w:val="single" w:sz="8" w:space="0" w:color="auto"/>
            </w:tcBorders>
            <w:shd w:val="clear" w:color="auto" w:fill="auto"/>
            <w:vAlign w:val="bottom"/>
            <w:hideMark/>
          </w:tcPr>
          <w:p w14:paraId="33785BE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93" w:type="dxa"/>
            <w:gridSpan w:val="2"/>
            <w:tcBorders>
              <w:top w:val="nil"/>
              <w:left w:val="nil"/>
              <w:bottom w:val="single" w:sz="4" w:space="0" w:color="auto"/>
              <w:right w:val="single" w:sz="8" w:space="0" w:color="auto"/>
            </w:tcBorders>
            <w:shd w:val="clear" w:color="auto" w:fill="auto"/>
            <w:vAlign w:val="bottom"/>
            <w:hideMark/>
          </w:tcPr>
          <w:p w14:paraId="2B6B774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000000" w:fill="F2F2F2"/>
            <w:noWrap/>
            <w:vAlign w:val="bottom"/>
            <w:hideMark/>
          </w:tcPr>
          <w:p w14:paraId="54CBB30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259F5A3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4" w:space="0" w:color="auto"/>
            </w:tcBorders>
            <w:shd w:val="clear" w:color="auto" w:fill="auto"/>
            <w:noWrap/>
            <w:vAlign w:val="bottom"/>
            <w:hideMark/>
          </w:tcPr>
          <w:p w14:paraId="6D55184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4" w:space="0" w:color="auto"/>
              <w:right w:val="single" w:sz="8" w:space="0" w:color="auto"/>
            </w:tcBorders>
            <w:shd w:val="clear" w:color="auto" w:fill="auto"/>
            <w:noWrap/>
            <w:vAlign w:val="bottom"/>
            <w:hideMark/>
          </w:tcPr>
          <w:p w14:paraId="7490E78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000000" w:fill="808080"/>
            <w:noWrap/>
            <w:vAlign w:val="bottom"/>
            <w:hideMark/>
          </w:tcPr>
          <w:p w14:paraId="7610205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4" w:space="0" w:color="auto"/>
            </w:tcBorders>
            <w:shd w:val="clear" w:color="000000" w:fill="808080"/>
            <w:noWrap/>
            <w:vAlign w:val="bottom"/>
            <w:hideMark/>
          </w:tcPr>
          <w:p w14:paraId="63B620F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4" w:space="0" w:color="auto"/>
            </w:tcBorders>
            <w:shd w:val="clear" w:color="000000" w:fill="808080"/>
            <w:noWrap/>
            <w:vAlign w:val="bottom"/>
            <w:hideMark/>
          </w:tcPr>
          <w:p w14:paraId="5D1AAE5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4" w:space="0" w:color="auto"/>
              <w:right w:val="single" w:sz="8" w:space="0" w:color="auto"/>
            </w:tcBorders>
            <w:shd w:val="clear" w:color="000000" w:fill="808080"/>
            <w:noWrap/>
            <w:vAlign w:val="bottom"/>
            <w:hideMark/>
          </w:tcPr>
          <w:p w14:paraId="639E416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auto" w:fill="auto"/>
            <w:noWrap/>
            <w:vAlign w:val="bottom"/>
            <w:hideMark/>
          </w:tcPr>
          <w:p w14:paraId="4940D0E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4" w:space="0" w:color="auto"/>
            </w:tcBorders>
            <w:shd w:val="clear" w:color="auto" w:fill="auto"/>
            <w:noWrap/>
            <w:vAlign w:val="bottom"/>
            <w:hideMark/>
          </w:tcPr>
          <w:p w14:paraId="569C2E9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4" w:space="0" w:color="auto"/>
            </w:tcBorders>
            <w:shd w:val="clear" w:color="000000" w:fill="FFFFFF"/>
            <w:noWrap/>
            <w:vAlign w:val="bottom"/>
            <w:hideMark/>
          </w:tcPr>
          <w:p w14:paraId="40B4924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4" w:space="0" w:color="auto"/>
              <w:right w:val="single" w:sz="8" w:space="0" w:color="auto"/>
            </w:tcBorders>
            <w:shd w:val="clear" w:color="auto" w:fill="auto"/>
            <w:noWrap/>
            <w:vAlign w:val="bottom"/>
            <w:hideMark/>
          </w:tcPr>
          <w:p w14:paraId="6A5B85F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4" w:space="0" w:color="auto"/>
              <w:right w:val="single" w:sz="4" w:space="0" w:color="auto"/>
            </w:tcBorders>
            <w:shd w:val="clear" w:color="auto" w:fill="auto"/>
            <w:noWrap/>
            <w:vAlign w:val="bottom"/>
            <w:hideMark/>
          </w:tcPr>
          <w:p w14:paraId="542EC04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4" w:space="0" w:color="auto"/>
            </w:tcBorders>
            <w:shd w:val="clear" w:color="auto" w:fill="auto"/>
            <w:noWrap/>
            <w:vAlign w:val="bottom"/>
            <w:hideMark/>
          </w:tcPr>
          <w:p w14:paraId="2093271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4" w:space="0" w:color="auto"/>
            </w:tcBorders>
            <w:shd w:val="clear" w:color="auto" w:fill="auto"/>
            <w:noWrap/>
            <w:vAlign w:val="bottom"/>
            <w:hideMark/>
          </w:tcPr>
          <w:p w14:paraId="484F087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4" w:space="0" w:color="auto"/>
              <w:right w:val="single" w:sz="8" w:space="0" w:color="auto"/>
            </w:tcBorders>
            <w:shd w:val="clear" w:color="auto" w:fill="auto"/>
            <w:noWrap/>
            <w:vAlign w:val="bottom"/>
            <w:hideMark/>
          </w:tcPr>
          <w:p w14:paraId="1B0409F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510" w:type="dxa"/>
            <w:gridSpan w:val="2"/>
            <w:tcBorders>
              <w:top w:val="nil"/>
              <w:left w:val="nil"/>
              <w:bottom w:val="nil"/>
              <w:right w:val="nil"/>
            </w:tcBorders>
            <w:shd w:val="clear" w:color="auto" w:fill="auto"/>
            <w:noWrap/>
            <w:vAlign w:val="bottom"/>
            <w:hideMark/>
          </w:tcPr>
          <w:p w14:paraId="04FFB2BC" w14:textId="77777777" w:rsidR="00FD0244" w:rsidRPr="005C7AC8" w:rsidRDefault="00FD0244" w:rsidP="00DC0DD8">
            <w:pPr>
              <w:spacing w:after="0" w:line="240" w:lineRule="auto"/>
              <w:jc w:val="both"/>
              <w:rPr>
                <w:rFonts w:eastAsia="Times New Roman" w:cstheme="minorHAnsi"/>
                <w:color w:val="000000"/>
                <w:sz w:val="16"/>
                <w:szCs w:val="16"/>
              </w:rPr>
            </w:pPr>
          </w:p>
        </w:tc>
      </w:tr>
      <w:tr w:rsidR="009D24F7" w:rsidRPr="005C7AC8" w14:paraId="3A909B87" w14:textId="77777777" w:rsidTr="005C7AC8">
        <w:trPr>
          <w:gridBefore w:val="1"/>
          <w:gridAfter w:val="2"/>
          <w:wAfter w:w="105" w:type="dxa"/>
          <w:trHeight w:val="329"/>
        </w:trPr>
        <w:tc>
          <w:tcPr>
            <w:tcW w:w="1730" w:type="dxa"/>
            <w:gridSpan w:val="5"/>
            <w:tcBorders>
              <w:top w:val="nil"/>
              <w:left w:val="single" w:sz="4" w:space="0" w:color="auto"/>
              <w:bottom w:val="single" w:sz="8" w:space="0" w:color="auto"/>
              <w:right w:val="nil"/>
            </w:tcBorders>
            <w:shd w:val="clear" w:color="auto" w:fill="auto"/>
            <w:vAlign w:val="bottom"/>
            <w:hideMark/>
          </w:tcPr>
          <w:p w14:paraId="0CCE512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b/>
                <w:bCs/>
                <w:color w:val="000000"/>
                <w:sz w:val="16"/>
                <w:szCs w:val="16"/>
              </w:rPr>
              <w:t xml:space="preserve">12. </w:t>
            </w:r>
            <w:r w:rsidRPr="005C7AC8">
              <w:rPr>
                <w:rFonts w:eastAsia="Times New Roman" w:cstheme="minorHAnsi"/>
                <w:color w:val="000000"/>
                <w:sz w:val="16"/>
                <w:szCs w:val="16"/>
              </w:rPr>
              <w:t>Exposición de Resultados y Defensa del Informe final de Investigación</w:t>
            </w:r>
          </w:p>
        </w:tc>
        <w:tc>
          <w:tcPr>
            <w:tcW w:w="255" w:type="dxa"/>
            <w:gridSpan w:val="2"/>
            <w:tcBorders>
              <w:top w:val="nil"/>
              <w:left w:val="single" w:sz="8" w:space="0" w:color="auto"/>
              <w:bottom w:val="single" w:sz="8" w:space="0" w:color="auto"/>
              <w:right w:val="single" w:sz="4" w:space="0" w:color="auto"/>
            </w:tcBorders>
            <w:shd w:val="clear" w:color="auto" w:fill="auto"/>
            <w:noWrap/>
            <w:vAlign w:val="bottom"/>
            <w:hideMark/>
          </w:tcPr>
          <w:p w14:paraId="620BBE9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3"/>
            <w:tcBorders>
              <w:top w:val="nil"/>
              <w:left w:val="nil"/>
              <w:bottom w:val="single" w:sz="8" w:space="0" w:color="auto"/>
              <w:right w:val="single" w:sz="4" w:space="0" w:color="auto"/>
            </w:tcBorders>
            <w:shd w:val="clear" w:color="auto" w:fill="auto"/>
            <w:noWrap/>
            <w:vAlign w:val="bottom"/>
            <w:hideMark/>
          </w:tcPr>
          <w:p w14:paraId="779AE7D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4" w:type="dxa"/>
            <w:gridSpan w:val="2"/>
            <w:tcBorders>
              <w:top w:val="nil"/>
              <w:left w:val="nil"/>
              <w:bottom w:val="single" w:sz="8" w:space="0" w:color="auto"/>
              <w:right w:val="single" w:sz="4" w:space="0" w:color="auto"/>
            </w:tcBorders>
            <w:shd w:val="clear" w:color="auto" w:fill="auto"/>
            <w:noWrap/>
            <w:vAlign w:val="bottom"/>
            <w:hideMark/>
          </w:tcPr>
          <w:p w14:paraId="0CBD062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3" w:type="dxa"/>
            <w:gridSpan w:val="2"/>
            <w:tcBorders>
              <w:top w:val="nil"/>
              <w:left w:val="nil"/>
              <w:bottom w:val="single" w:sz="8" w:space="0" w:color="auto"/>
              <w:right w:val="single" w:sz="8" w:space="0" w:color="auto"/>
            </w:tcBorders>
            <w:shd w:val="clear" w:color="auto" w:fill="auto"/>
            <w:noWrap/>
            <w:vAlign w:val="bottom"/>
            <w:hideMark/>
          </w:tcPr>
          <w:p w14:paraId="4AA231D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nil"/>
              <w:bottom w:val="single" w:sz="8" w:space="0" w:color="auto"/>
              <w:right w:val="single" w:sz="4" w:space="0" w:color="auto"/>
            </w:tcBorders>
            <w:shd w:val="clear" w:color="auto" w:fill="auto"/>
            <w:noWrap/>
            <w:vAlign w:val="bottom"/>
            <w:hideMark/>
          </w:tcPr>
          <w:p w14:paraId="4B5E712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3"/>
            <w:tcBorders>
              <w:top w:val="nil"/>
              <w:left w:val="nil"/>
              <w:bottom w:val="single" w:sz="8" w:space="0" w:color="auto"/>
              <w:right w:val="single" w:sz="4" w:space="0" w:color="auto"/>
            </w:tcBorders>
            <w:shd w:val="clear" w:color="auto" w:fill="auto"/>
            <w:noWrap/>
            <w:vAlign w:val="bottom"/>
            <w:hideMark/>
          </w:tcPr>
          <w:p w14:paraId="0128990D"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5" w:type="dxa"/>
            <w:gridSpan w:val="2"/>
            <w:tcBorders>
              <w:top w:val="nil"/>
              <w:left w:val="nil"/>
              <w:bottom w:val="single" w:sz="8" w:space="0" w:color="auto"/>
              <w:right w:val="single" w:sz="4" w:space="0" w:color="auto"/>
            </w:tcBorders>
            <w:shd w:val="clear" w:color="auto" w:fill="auto"/>
            <w:noWrap/>
            <w:vAlign w:val="bottom"/>
            <w:hideMark/>
          </w:tcPr>
          <w:p w14:paraId="0D84491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2" w:type="dxa"/>
            <w:gridSpan w:val="3"/>
            <w:tcBorders>
              <w:top w:val="nil"/>
              <w:left w:val="nil"/>
              <w:bottom w:val="single" w:sz="8" w:space="0" w:color="auto"/>
              <w:right w:val="single" w:sz="8" w:space="0" w:color="auto"/>
            </w:tcBorders>
            <w:shd w:val="clear" w:color="auto" w:fill="auto"/>
            <w:noWrap/>
            <w:vAlign w:val="bottom"/>
            <w:hideMark/>
          </w:tcPr>
          <w:p w14:paraId="26F3AD4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01" w:type="dxa"/>
            <w:gridSpan w:val="3"/>
            <w:tcBorders>
              <w:top w:val="nil"/>
              <w:left w:val="nil"/>
              <w:bottom w:val="single" w:sz="8" w:space="0" w:color="auto"/>
              <w:right w:val="single" w:sz="4" w:space="0" w:color="auto"/>
            </w:tcBorders>
            <w:shd w:val="clear" w:color="auto" w:fill="auto"/>
            <w:noWrap/>
            <w:vAlign w:val="bottom"/>
            <w:hideMark/>
          </w:tcPr>
          <w:p w14:paraId="6D4B403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2"/>
            <w:tcBorders>
              <w:top w:val="nil"/>
              <w:left w:val="nil"/>
              <w:bottom w:val="single" w:sz="8" w:space="0" w:color="auto"/>
              <w:right w:val="single" w:sz="4" w:space="0" w:color="auto"/>
            </w:tcBorders>
            <w:shd w:val="clear" w:color="auto" w:fill="auto"/>
            <w:noWrap/>
            <w:vAlign w:val="bottom"/>
            <w:hideMark/>
          </w:tcPr>
          <w:p w14:paraId="7AEA6D4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9" w:type="dxa"/>
            <w:gridSpan w:val="3"/>
            <w:tcBorders>
              <w:top w:val="nil"/>
              <w:left w:val="nil"/>
              <w:bottom w:val="single" w:sz="8" w:space="0" w:color="auto"/>
              <w:right w:val="single" w:sz="4" w:space="0" w:color="auto"/>
            </w:tcBorders>
            <w:shd w:val="clear" w:color="auto" w:fill="auto"/>
            <w:noWrap/>
            <w:vAlign w:val="bottom"/>
            <w:hideMark/>
          </w:tcPr>
          <w:p w14:paraId="0E6E49E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15" w:type="dxa"/>
            <w:gridSpan w:val="2"/>
            <w:tcBorders>
              <w:top w:val="nil"/>
              <w:left w:val="nil"/>
              <w:bottom w:val="single" w:sz="8" w:space="0" w:color="auto"/>
              <w:right w:val="single" w:sz="8" w:space="0" w:color="auto"/>
            </w:tcBorders>
            <w:shd w:val="clear" w:color="auto" w:fill="auto"/>
            <w:noWrap/>
            <w:vAlign w:val="bottom"/>
            <w:hideMark/>
          </w:tcPr>
          <w:p w14:paraId="3816F7E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3"/>
            <w:tcBorders>
              <w:top w:val="nil"/>
              <w:left w:val="nil"/>
              <w:bottom w:val="single" w:sz="8" w:space="0" w:color="auto"/>
              <w:right w:val="single" w:sz="4" w:space="0" w:color="auto"/>
            </w:tcBorders>
            <w:shd w:val="clear" w:color="auto" w:fill="auto"/>
            <w:noWrap/>
            <w:vAlign w:val="bottom"/>
            <w:hideMark/>
          </w:tcPr>
          <w:p w14:paraId="6431BEA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9" w:type="dxa"/>
            <w:gridSpan w:val="2"/>
            <w:tcBorders>
              <w:top w:val="nil"/>
              <w:left w:val="nil"/>
              <w:bottom w:val="single" w:sz="8" w:space="0" w:color="auto"/>
              <w:right w:val="single" w:sz="4" w:space="0" w:color="auto"/>
            </w:tcBorders>
            <w:shd w:val="clear" w:color="auto" w:fill="auto"/>
            <w:noWrap/>
            <w:vAlign w:val="bottom"/>
            <w:hideMark/>
          </w:tcPr>
          <w:p w14:paraId="636BBCB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3"/>
            <w:tcBorders>
              <w:top w:val="nil"/>
              <w:left w:val="nil"/>
              <w:bottom w:val="single" w:sz="8" w:space="0" w:color="auto"/>
              <w:right w:val="single" w:sz="4" w:space="0" w:color="auto"/>
            </w:tcBorders>
            <w:shd w:val="clear" w:color="auto" w:fill="auto"/>
            <w:noWrap/>
            <w:vAlign w:val="bottom"/>
            <w:hideMark/>
          </w:tcPr>
          <w:p w14:paraId="3732E31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78" w:type="dxa"/>
            <w:gridSpan w:val="2"/>
            <w:tcBorders>
              <w:top w:val="nil"/>
              <w:left w:val="nil"/>
              <w:bottom w:val="single" w:sz="8" w:space="0" w:color="auto"/>
              <w:right w:val="single" w:sz="8" w:space="0" w:color="auto"/>
            </w:tcBorders>
            <w:shd w:val="clear" w:color="auto" w:fill="auto"/>
            <w:noWrap/>
            <w:vAlign w:val="bottom"/>
            <w:hideMark/>
          </w:tcPr>
          <w:p w14:paraId="363DB3F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52" w:type="dxa"/>
            <w:gridSpan w:val="4"/>
            <w:tcBorders>
              <w:top w:val="nil"/>
              <w:left w:val="nil"/>
              <w:bottom w:val="single" w:sz="8" w:space="0" w:color="auto"/>
              <w:right w:val="single" w:sz="4" w:space="0" w:color="auto"/>
            </w:tcBorders>
            <w:shd w:val="clear" w:color="auto" w:fill="auto"/>
            <w:noWrap/>
            <w:vAlign w:val="bottom"/>
            <w:hideMark/>
          </w:tcPr>
          <w:p w14:paraId="782D7AF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3"/>
            <w:tcBorders>
              <w:top w:val="nil"/>
              <w:left w:val="nil"/>
              <w:bottom w:val="single" w:sz="8" w:space="0" w:color="auto"/>
              <w:right w:val="single" w:sz="4" w:space="0" w:color="auto"/>
            </w:tcBorders>
            <w:shd w:val="clear" w:color="auto" w:fill="auto"/>
            <w:noWrap/>
            <w:vAlign w:val="bottom"/>
            <w:hideMark/>
          </w:tcPr>
          <w:p w14:paraId="03D45CE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4"/>
            <w:tcBorders>
              <w:top w:val="nil"/>
              <w:left w:val="nil"/>
              <w:bottom w:val="single" w:sz="8" w:space="0" w:color="auto"/>
              <w:right w:val="single" w:sz="4" w:space="0" w:color="auto"/>
            </w:tcBorders>
            <w:shd w:val="clear" w:color="auto" w:fill="auto"/>
            <w:noWrap/>
            <w:vAlign w:val="bottom"/>
            <w:hideMark/>
          </w:tcPr>
          <w:p w14:paraId="04FDFDA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3" w:type="dxa"/>
            <w:gridSpan w:val="5"/>
            <w:tcBorders>
              <w:top w:val="nil"/>
              <w:left w:val="nil"/>
              <w:bottom w:val="single" w:sz="8" w:space="0" w:color="auto"/>
              <w:right w:val="single" w:sz="8" w:space="0" w:color="auto"/>
            </w:tcBorders>
            <w:shd w:val="clear" w:color="auto" w:fill="auto"/>
            <w:noWrap/>
            <w:vAlign w:val="bottom"/>
            <w:hideMark/>
          </w:tcPr>
          <w:p w14:paraId="1EF834A0"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5"/>
            <w:tcBorders>
              <w:top w:val="nil"/>
              <w:left w:val="nil"/>
              <w:bottom w:val="single" w:sz="8" w:space="0" w:color="auto"/>
              <w:right w:val="single" w:sz="4" w:space="0" w:color="auto"/>
            </w:tcBorders>
            <w:shd w:val="clear" w:color="auto" w:fill="auto"/>
            <w:noWrap/>
            <w:vAlign w:val="bottom"/>
            <w:hideMark/>
          </w:tcPr>
          <w:p w14:paraId="3307B2DF"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nil"/>
              <w:left w:val="nil"/>
              <w:bottom w:val="single" w:sz="8" w:space="0" w:color="auto"/>
              <w:right w:val="single" w:sz="4" w:space="0" w:color="auto"/>
            </w:tcBorders>
            <w:shd w:val="clear" w:color="auto" w:fill="auto"/>
            <w:noWrap/>
            <w:vAlign w:val="bottom"/>
            <w:hideMark/>
          </w:tcPr>
          <w:p w14:paraId="4965D93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5"/>
            <w:tcBorders>
              <w:top w:val="nil"/>
              <w:left w:val="nil"/>
              <w:bottom w:val="single" w:sz="8" w:space="0" w:color="auto"/>
              <w:right w:val="single" w:sz="4" w:space="0" w:color="auto"/>
            </w:tcBorders>
            <w:shd w:val="clear" w:color="auto" w:fill="auto"/>
            <w:noWrap/>
            <w:vAlign w:val="bottom"/>
            <w:hideMark/>
          </w:tcPr>
          <w:p w14:paraId="634A383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4" w:type="dxa"/>
            <w:gridSpan w:val="4"/>
            <w:tcBorders>
              <w:top w:val="nil"/>
              <w:left w:val="nil"/>
              <w:bottom w:val="single" w:sz="8" w:space="0" w:color="auto"/>
              <w:right w:val="single" w:sz="8" w:space="0" w:color="auto"/>
            </w:tcBorders>
            <w:shd w:val="clear" w:color="auto" w:fill="auto"/>
            <w:noWrap/>
            <w:vAlign w:val="bottom"/>
            <w:hideMark/>
          </w:tcPr>
          <w:p w14:paraId="315C7DA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5"/>
            <w:tcBorders>
              <w:top w:val="nil"/>
              <w:left w:val="nil"/>
              <w:bottom w:val="single" w:sz="8" w:space="0" w:color="auto"/>
              <w:right w:val="single" w:sz="4" w:space="0" w:color="auto"/>
            </w:tcBorders>
            <w:shd w:val="clear" w:color="auto" w:fill="auto"/>
            <w:noWrap/>
            <w:vAlign w:val="bottom"/>
            <w:hideMark/>
          </w:tcPr>
          <w:p w14:paraId="444CAB4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gridSpan w:val="6"/>
            <w:tcBorders>
              <w:top w:val="nil"/>
              <w:left w:val="nil"/>
              <w:bottom w:val="single" w:sz="8" w:space="0" w:color="auto"/>
              <w:right w:val="single" w:sz="4" w:space="0" w:color="auto"/>
            </w:tcBorders>
            <w:shd w:val="clear" w:color="000000" w:fill="FFFFFF"/>
            <w:noWrap/>
            <w:vAlign w:val="bottom"/>
            <w:hideMark/>
          </w:tcPr>
          <w:p w14:paraId="4C52E309"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79" w:type="dxa"/>
            <w:tcBorders>
              <w:top w:val="nil"/>
              <w:left w:val="nil"/>
              <w:bottom w:val="single" w:sz="8" w:space="0" w:color="auto"/>
              <w:right w:val="single" w:sz="4" w:space="0" w:color="auto"/>
            </w:tcBorders>
            <w:shd w:val="clear" w:color="000000" w:fill="FFFFFF"/>
            <w:noWrap/>
            <w:vAlign w:val="bottom"/>
            <w:hideMark/>
          </w:tcPr>
          <w:p w14:paraId="22DCA4D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93" w:type="dxa"/>
            <w:gridSpan w:val="2"/>
            <w:tcBorders>
              <w:top w:val="nil"/>
              <w:left w:val="nil"/>
              <w:bottom w:val="single" w:sz="8" w:space="0" w:color="auto"/>
              <w:right w:val="single" w:sz="8" w:space="0" w:color="auto"/>
            </w:tcBorders>
            <w:shd w:val="clear" w:color="000000" w:fill="FFFFFF"/>
            <w:noWrap/>
            <w:vAlign w:val="bottom"/>
            <w:hideMark/>
          </w:tcPr>
          <w:p w14:paraId="05AD8EE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8" w:space="0" w:color="auto"/>
              <w:right w:val="single" w:sz="4" w:space="0" w:color="auto"/>
            </w:tcBorders>
            <w:shd w:val="clear" w:color="auto" w:fill="auto"/>
            <w:noWrap/>
            <w:vAlign w:val="bottom"/>
            <w:hideMark/>
          </w:tcPr>
          <w:p w14:paraId="6E4FD48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8" w:space="0" w:color="auto"/>
              <w:right w:val="single" w:sz="4" w:space="0" w:color="auto"/>
            </w:tcBorders>
            <w:shd w:val="clear" w:color="auto" w:fill="auto"/>
            <w:noWrap/>
            <w:vAlign w:val="bottom"/>
            <w:hideMark/>
          </w:tcPr>
          <w:p w14:paraId="07987FF5"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8" w:space="0" w:color="auto"/>
              <w:right w:val="single" w:sz="4" w:space="0" w:color="auto"/>
            </w:tcBorders>
            <w:shd w:val="clear" w:color="000000" w:fill="FFFFFF"/>
            <w:noWrap/>
            <w:vAlign w:val="bottom"/>
            <w:hideMark/>
          </w:tcPr>
          <w:p w14:paraId="00718FE2"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325" w:type="dxa"/>
            <w:tcBorders>
              <w:top w:val="nil"/>
              <w:left w:val="nil"/>
              <w:bottom w:val="single" w:sz="8" w:space="0" w:color="auto"/>
              <w:right w:val="single" w:sz="8" w:space="0" w:color="auto"/>
            </w:tcBorders>
            <w:shd w:val="clear" w:color="000000" w:fill="FFFFFF"/>
            <w:noWrap/>
            <w:vAlign w:val="bottom"/>
            <w:hideMark/>
          </w:tcPr>
          <w:p w14:paraId="1FA9753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8" w:space="0" w:color="auto"/>
              <w:right w:val="single" w:sz="4" w:space="0" w:color="auto"/>
            </w:tcBorders>
            <w:shd w:val="clear" w:color="000000" w:fill="FFFFFF"/>
            <w:noWrap/>
            <w:vAlign w:val="bottom"/>
            <w:hideMark/>
          </w:tcPr>
          <w:p w14:paraId="4302ADF3"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8" w:space="0" w:color="auto"/>
              <w:right w:val="single" w:sz="4" w:space="0" w:color="auto"/>
            </w:tcBorders>
            <w:shd w:val="clear" w:color="000000" w:fill="FFFFFF"/>
            <w:noWrap/>
            <w:vAlign w:val="bottom"/>
            <w:hideMark/>
          </w:tcPr>
          <w:p w14:paraId="58D828F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8" w:space="0" w:color="auto"/>
              <w:right w:val="single" w:sz="4" w:space="0" w:color="auto"/>
            </w:tcBorders>
            <w:shd w:val="clear" w:color="000000" w:fill="FFFFFF"/>
            <w:noWrap/>
            <w:vAlign w:val="bottom"/>
            <w:hideMark/>
          </w:tcPr>
          <w:p w14:paraId="77A97508"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2" w:type="dxa"/>
            <w:tcBorders>
              <w:top w:val="nil"/>
              <w:left w:val="nil"/>
              <w:bottom w:val="single" w:sz="8" w:space="0" w:color="auto"/>
              <w:right w:val="single" w:sz="8" w:space="0" w:color="auto"/>
            </w:tcBorders>
            <w:shd w:val="clear" w:color="000000" w:fill="FFFFFF"/>
            <w:noWrap/>
            <w:vAlign w:val="bottom"/>
            <w:hideMark/>
          </w:tcPr>
          <w:p w14:paraId="3AFBAF2A"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8" w:space="0" w:color="auto"/>
              <w:right w:val="single" w:sz="4" w:space="0" w:color="auto"/>
            </w:tcBorders>
            <w:shd w:val="clear" w:color="000000" w:fill="808080"/>
            <w:noWrap/>
            <w:vAlign w:val="bottom"/>
            <w:hideMark/>
          </w:tcPr>
          <w:p w14:paraId="647BB07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8" w:space="0" w:color="auto"/>
              <w:right w:val="single" w:sz="4" w:space="0" w:color="auto"/>
            </w:tcBorders>
            <w:shd w:val="clear" w:color="000000" w:fill="808080"/>
            <w:noWrap/>
            <w:vAlign w:val="bottom"/>
            <w:hideMark/>
          </w:tcPr>
          <w:p w14:paraId="782D35F1"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8" w:space="0" w:color="auto"/>
              <w:right w:val="single" w:sz="4" w:space="0" w:color="auto"/>
            </w:tcBorders>
            <w:shd w:val="clear" w:color="000000" w:fill="808080"/>
            <w:noWrap/>
            <w:vAlign w:val="bottom"/>
            <w:hideMark/>
          </w:tcPr>
          <w:p w14:paraId="797B5CA7"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97" w:type="dxa"/>
            <w:tcBorders>
              <w:top w:val="nil"/>
              <w:left w:val="nil"/>
              <w:bottom w:val="single" w:sz="8" w:space="0" w:color="auto"/>
              <w:right w:val="single" w:sz="8" w:space="0" w:color="auto"/>
            </w:tcBorders>
            <w:shd w:val="clear" w:color="000000" w:fill="808080"/>
            <w:noWrap/>
            <w:vAlign w:val="bottom"/>
            <w:hideMark/>
          </w:tcPr>
          <w:p w14:paraId="0C9E677C"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48" w:type="dxa"/>
            <w:gridSpan w:val="2"/>
            <w:tcBorders>
              <w:top w:val="nil"/>
              <w:left w:val="nil"/>
              <w:bottom w:val="single" w:sz="8" w:space="0" w:color="auto"/>
              <w:right w:val="single" w:sz="4" w:space="0" w:color="auto"/>
            </w:tcBorders>
            <w:shd w:val="clear" w:color="000000" w:fill="808080"/>
            <w:noWrap/>
            <w:vAlign w:val="bottom"/>
            <w:hideMark/>
          </w:tcPr>
          <w:p w14:paraId="33F4BA6B"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8" w:space="0" w:color="auto"/>
              <w:right w:val="single" w:sz="4" w:space="0" w:color="auto"/>
            </w:tcBorders>
            <w:shd w:val="clear" w:color="000000" w:fill="808080"/>
            <w:noWrap/>
            <w:vAlign w:val="bottom"/>
            <w:hideMark/>
          </w:tcPr>
          <w:p w14:paraId="4EA06174"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8" w:space="0" w:color="auto"/>
              <w:right w:val="single" w:sz="4" w:space="0" w:color="auto"/>
            </w:tcBorders>
            <w:shd w:val="clear" w:color="auto" w:fill="auto"/>
            <w:noWrap/>
            <w:vAlign w:val="bottom"/>
            <w:hideMark/>
          </w:tcPr>
          <w:p w14:paraId="79C77D06"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269" w:type="dxa"/>
            <w:tcBorders>
              <w:top w:val="nil"/>
              <w:left w:val="nil"/>
              <w:bottom w:val="single" w:sz="8" w:space="0" w:color="auto"/>
              <w:right w:val="single" w:sz="8" w:space="0" w:color="auto"/>
            </w:tcBorders>
            <w:shd w:val="clear" w:color="auto" w:fill="auto"/>
            <w:noWrap/>
            <w:vAlign w:val="bottom"/>
            <w:hideMark/>
          </w:tcPr>
          <w:p w14:paraId="75143FDE" w14:textId="77777777" w:rsidR="00FD0244" w:rsidRPr="005C7AC8" w:rsidRDefault="00FD0244" w:rsidP="00DC0DD8">
            <w:pPr>
              <w:spacing w:after="0" w:line="240" w:lineRule="auto"/>
              <w:jc w:val="both"/>
              <w:rPr>
                <w:rFonts w:eastAsia="Times New Roman" w:cstheme="minorHAnsi"/>
                <w:color w:val="000000"/>
                <w:sz w:val="16"/>
                <w:szCs w:val="16"/>
              </w:rPr>
            </w:pPr>
            <w:r w:rsidRPr="005C7AC8">
              <w:rPr>
                <w:rFonts w:eastAsia="Times New Roman" w:cstheme="minorHAnsi"/>
                <w:color w:val="000000"/>
                <w:sz w:val="16"/>
                <w:szCs w:val="16"/>
              </w:rPr>
              <w:t> </w:t>
            </w:r>
          </w:p>
        </w:tc>
        <w:tc>
          <w:tcPr>
            <w:tcW w:w="510" w:type="dxa"/>
            <w:gridSpan w:val="2"/>
            <w:tcBorders>
              <w:top w:val="nil"/>
              <w:left w:val="nil"/>
              <w:bottom w:val="nil"/>
              <w:right w:val="nil"/>
            </w:tcBorders>
            <w:shd w:val="clear" w:color="auto" w:fill="auto"/>
            <w:noWrap/>
            <w:vAlign w:val="bottom"/>
            <w:hideMark/>
          </w:tcPr>
          <w:p w14:paraId="24E32F0C" w14:textId="77777777" w:rsidR="00FD0244" w:rsidRPr="005C7AC8" w:rsidRDefault="00FD0244" w:rsidP="00DC0DD8">
            <w:pPr>
              <w:keepNext/>
              <w:spacing w:after="0" w:line="240" w:lineRule="auto"/>
              <w:jc w:val="both"/>
              <w:rPr>
                <w:rFonts w:eastAsia="Times New Roman" w:cstheme="minorHAnsi"/>
                <w:color w:val="000000"/>
                <w:sz w:val="16"/>
                <w:szCs w:val="16"/>
              </w:rPr>
            </w:pPr>
          </w:p>
        </w:tc>
      </w:tr>
    </w:tbl>
    <w:p w14:paraId="0B174F02" w14:textId="586A7433" w:rsidR="005A35AD" w:rsidRPr="005A35AD" w:rsidRDefault="005A35AD" w:rsidP="00DC0DD8">
      <w:pPr>
        <w:pStyle w:val="Descripcin"/>
        <w:framePr w:hSpace="141" w:wrap="around" w:vAnchor="page" w:hAnchor="page" w:x="5380" w:y="330"/>
        <w:jc w:val="both"/>
        <w:rPr>
          <w:rFonts w:ascii="Arial" w:hAnsi="Arial" w:cs="Arial"/>
          <w:i w:val="0"/>
          <w:iCs w:val="0"/>
          <w:color w:val="auto"/>
          <w:sz w:val="24"/>
          <w:szCs w:val="24"/>
        </w:rPr>
      </w:pPr>
      <w:bookmarkStart w:id="243" w:name="_Toc57908999"/>
      <w:bookmarkEnd w:id="237"/>
      <w:r w:rsidRPr="005A35AD">
        <w:rPr>
          <w:rFonts w:ascii="Arial" w:hAnsi="Arial" w:cs="Arial"/>
          <w:i w:val="0"/>
          <w:iCs w:val="0"/>
          <w:color w:val="auto"/>
          <w:sz w:val="24"/>
          <w:szCs w:val="24"/>
        </w:rPr>
        <w:t xml:space="preserve">Anexo </w:t>
      </w:r>
      <w:r w:rsidRPr="005A35AD">
        <w:rPr>
          <w:rFonts w:ascii="Arial" w:hAnsi="Arial" w:cs="Arial"/>
          <w:i w:val="0"/>
          <w:iCs w:val="0"/>
          <w:color w:val="auto"/>
          <w:sz w:val="24"/>
          <w:szCs w:val="24"/>
        </w:rPr>
        <w:fldChar w:fldCharType="begin"/>
      </w:r>
      <w:r w:rsidRPr="005A35AD">
        <w:rPr>
          <w:rFonts w:ascii="Arial" w:hAnsi="Arial" w:cs="Arial"/>
          <w:i w:val="0"/>
          <w:iCs w:val="0"/>
          <w:color w:val="auto"/>
          <w:sz w:val="24"/>
          <w:szCs w:val="24"/>
        </w:rPr>
        <w:instrText xml:space="preserve"> SEQ Anexo \* ARABIC </w:instrText>
      </w:r>
      <w:r w:rsidRPr="005A35AD">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4</w:t>
      </w:r>
      <w:r w:rsidRPr="005A35AD">
        <w:rPr>
          <w:rFonts w:ascii="Arial" w:hAnsi="Arial" w:cs="Arial"/>
          <w:i w:val="0"/>
          <w:iCs w:val="0"/>
          <w:color w:val="auto"/>
          <w:sz w:val="24"/>
          <w:szCs w:val="24"/>
        </w:rPr>
        <w:fldChar w:fldCharType="end"/>
      </w:r>
      <w:r w:rsidRPr="005A35AD">
        <w:rPr>
          <w:rFonts w:ascii="Arial" w:hAnsi="Arial" w:cs="Arial"/>
          <w:i w:val="0"/>
          <w:iCs w:val="0"/>
          <w:color w:val="auto"/>
          <w:sz w:val="24"/>
          <w:szCs w:val="24"/>
        </w:rPr>
        <w:t xml:space="preserve">. </w:t>
      </w:r>
      <w:r w:rsidR="00D818A3" w:rsidRPr="005A35AD">
        <w:rPr>
          <w:rFonts w:ascii="Arial" w:hAnsi="Arial" w:cs="Arial"/>
          <w:i w:val="0"/>
          <w:iCs w:val="0"/>
          <w:color w:val="auto"/>
          <w:sz w:val="24"/>
          <w:szCs w:val="24"/>
        </w:rPr>
        <w:t>Cronograma de actividades</w:t>
      </w:r>
      <w:bookmarkEnd w:id="243"/>
    </w:p>
    <w:p w14:paraId="56D8699F" w14:textId="77777777" w:rsidR="00FD0244" w:rsidRDefault="00FD0244" w:rsidP="00DC0DD8">
      <w:pPr>
        <w:spacing w:line="360" w:lineRule="auto"/>
        <w:jc w:val="both"/>
        <w:rPr>
          <w:rFonts w:ascii="Arial" w:hAnsi="Arial" w:cs="Arial"/>
          <w:b/>
          <w:bCs/>
          <w:sz w:val="24"/>
          <w:szCs w:val="24"/>
        </w:rPr>
        <w:sectPr w:rsidR="00FD0244" w:rsidSect="00B37D60">
          <w:pgSz w:w="15840" w:h="12240" w:orient="landscape" w:code="1"/>
          <w:pgMar w:top="1418" w:right="1418" w:bottom="1418" w:left="1418" w:header="709" w:footer="709" w:gutter="0"/>
          <w:cols w:space="708"/>
          <w:docGrid w:linePitch="360"/>
        </w:sectPr>
      </w:pPr>
    </w:p>
    <w:p w14:paraId="38EF16D4" w14:textId="2DE04BC3" w:rsidR="00B81854" w:rsidRPr="00B81854" w:rsidRDefault="00B81854" w:rsidP="00DC0DD8">
      <w:pPr>
        <w:pStyle w:val="Descripcin"/>
        <w:jc w:val="both"/>
        <w:rPr>
          <w:rFonts w:ascii="Arial" w:hAnsi="Arial" w:cs="Arial"/>
          <w:i w:val="0"/>
          <w:iCs w:val="0"/>
          <w:color w:val="auto"/>
          <w:sz w:val="24"/>
          <w:szCs w:val="24"/>
        </w:rPr>
      </w:pPr>
      <w:bookmarkStart w:id="244" w:name="_Toc57909000"/>
      <w:r w:rsidRPr="00B81854">
        <w:rPr>
          <w:rFonts w:ascii="Arial" w:hAnsi="Arial" w:cs="Arial"/>
          <w:i w:val="0"/>
          <w:iCs w:val="0"/>
          <w:color w:val="auto"/>
          <w:sz w:val="24"/>
          <w:szCs w:val="24"/>
        </w:rPr>
        <w:lastRenderedPageBreak/>
        <w:t xml:space="preserve">Anexo </w:t>
      </w:r>
      <w:r w:rsidRPr="00B81854">
        <w:rPr>
          <w:rFonts w:ascii="Arial" w:hAnsi="Arial" w:cs="Arial"/>
          <w:i w:val="0"/>
          <w:iCs w:val="0"/>
          <w:color w:val="auto"/>
          <w:sz w:val="24"/>
          <w:szCs w:val="24"/>
        </w:rPr>
        <w:fldChar w:fldCharType="begin"/>
      </w:r>
      <w:r w:rsidRPr="00B81854">
        <w:rPr>
          <w:rFonts w:ascii="Arial" w:hAnsi="Arial" w:cs="Arial"/>
          <w:i w:val="0"/>
          <w:iCs w:val="0"/>
          <w:color w:val="auto"/>
          <w:sz w:val="24"/>
          <w:szCs w:val="24"/>
        </w:rPr>
        <w:instrText xml:space="preserve"> SEQ Anexo \* ARABIC </w:instrText>
      </w:r>
      <w:r w:rsidRPr="00B81854">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5</w:t>
      </w:r>
      <w:r w:rsidRPr="00B81854">
        <w:rPr>
          <w:rFonts w:ascii="Arial" w:hAnsi="Arial" w:cs="Arial"/>
          <w:i w:val="0"/>
          <w:iCs w:val="0"/>
          <w:color w:val="auto"/>
          <w:sz w:val="24"/>
          <w:szCs w:val="24"/>
        </w:rPr>
        <w:fldChar w:fldCharType="end"/>
      </w:r>
      <w:r w:rsidRPr="00B81854">
        <w:rPr>
          <w:rFonts w:ascii="Arial" w:hAnsi="Arial" w:cs="Arial"/>
          <w:i w:val="0"/>
          <w:iCs w:val="0"/>
          <w:color w:val="auto"/>
          <w:sz w:val="24"/>
          <w:szCs w:val="24"/>
        </w:rPr>
        <w:t xml:space="preserve">. </w:t>
      </w:r>
      <w:r w:rsidR="00D818A3" w:rsidRPr="00B81854">
        <w:rPr>
          <w:rFonts w:ascii="Arial" w:hAnsi="Arial" w:cs="Arial"/>
          <w:i w:val="0"/>
          <w:iCs w:val="0"/>
          <w:color w:val="auto"/>
          <w:sz w:val="24"/>
          <w:szCs w:val="24"/>
        </w:rPr>
        <w:t>Presupuesto</w:t>
      </w:r>
      <w:bookmarkEnd w:id="244"/>
    </w:p>
    <w:tbl>
      <w:tblPr>
        <w:tblpPr w:leftFromText="141" w:rightFromText="141" w:vertAnchor="page" w:horzAnchor="margin" w:tblpY="2151"/>
        <w:tblW w:w="8286" w:type="dxa"/>
        <w:tblLayout w:type="fixed"/>
        <w:tblLook w:val="0400" w:firstRow="0" w:lastRow="0" w:firstColumn="0" w:lastColumn="0" w:noHBand="0" w:noVBand="1"/>
      </w:tblPr>
      <w:tblGrid>
        <w:gridCol w:w="2603"/>
        <w:gridCol w:w="23"/>
        <w:gridCol w:w="1439"/>
        <w:gridCol w:w="2150"/>
        <w:gridCol w:w="2071"/>
      </w:tblGrid>
      <w:tr w:rsidR="00170DA1" w:rsidRPr="0057642B" w14:paraId="0A0EA434" w14:textId="77777777" w:rsidTr="00170DA1">
        <w:trPr>
          <w:trHeight w:val="505"/>
        </w:trPr>
        <w:tc>
          <w:tcPr>
            <w:tcW w:w="262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bottom"/>
          </w:tcPr>
          <w:p w14:paraId="06C2A7B5" w14:textId="77777777" w:rsidR="00170DA1" w:rsidRPr="0057642B" w:rsidRDefault="00170DA1" w:rsidP="00DC0DD8">
            <w:pPr>
              <w:spacing w:after="0" w:line="360" w:lineRule="auto"/>
              <w:jc w:val="both"/>
              <w:rPr>
                <w:rFonts w:ascii="Arial" w:eastAsia="Arial" w:hAnsi="Arial" w:cs="Arial"/>
                <w:b/>
                <w:color w:val="000000"/>
                <w:sz w:val="24"/>
                <w:szCs w:val="24"/>
              </w:rPr>
            </w:pPr>
          </w:p>
          <w:p w14:paraId="74A88F76" w14:textId="77777777" w:rsidR="00170DA1" w:rsidRPr="0057642B" w:rsidRDefault="00170DA1" w:rsidP="00DC0DD8">
            <w:pPr>
              <w:spacing w:after="0" w:line="360" w:lineRule="auto"/>
              <w:jc w:val="both"/>
              <w:rPr>
                <w:rFonts w:ascii="Arial" w:eastAsia="Arial" w:hAnsi="Arial" w:cs="Arial"/>
                <w:b/>
                <w:color w:val="000000"/>
                <w:sz w:val="24"/>
                <w:szCs w:val="24"/>
              </w:rPr>
            </w:pPr>
            <w:r w:rsidRPr="0057642B">
              <w:rPr>
                <w:rFonts w:ascii="Arial" w:eastAsia="Arial" w:hAnsi="Arial" w:cs="Arial"/>
                <w:b/>
                <w:color w:val="000000"/>
                <w:sz w:val="24"/>
                <w:szCs w:val="24"/>
              </w:rPr>
              <w:t>RUBROS</w:t>
            </w:r>
          </w:p>
        </w:tc>
        <w:tc>
          <w:tcPr>
            <w:tcW w:w="1439"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tcPr>
          <w:p w14:paraId="0194915D" w14:textId="77777777" w:rsidR="00170DA1" w:rsidRPr="0057642B" w:rsidRDefault="00170DA1" w:rsidP="00DC0DD8">
            <w:pPr>
              <w:spacing w:after="0" w:line="360" w:lineRule="auto"/>
              <w:jc w:val="both"/>
              <w:rPr>
                <w:rFonts w:ascii="Arial" w:eastAsia="Arial" w:hAnsi="Arial" w:cs="Arial"/>
                <w:b/>
                <w:color w:val="000000"/>
                <w:sz w:val="24"/>
                <w:szCs w:val="24"/>
              </w:rPr>
            </w:pPr>
            <w:r w:rsidRPr="0057642B">
              <w:rPr>
                <w:rFonts w:ascii="Arial" w:eastAsia="Arial" w:hAnsi="Arial" w:cs="Arial"/>
                <w:b/>
                <w:color w:val="000000"/>
                <w:sz w:val="24"/>
                <w:szCs w:val="24"/>
              </w:rPr>
              <w:t>CANTIDAD</w:t>
            </w:r>
          </w:p>
        </w:tc>
        <w:tc>
          <w:tcPr>
            <w:tcW w:w="2150"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tcPr>
          <w:p w14:paraId="3B995B0D" w14:textId="77777777" w:rsidR="00170DA1" w:rsidRPr="0057642B" w:rsidRDefault="00170DA1" w:rsidP="00DC0DD8">
            <w:pPr>
              <w:spacing w:after="0" w:line="360" w:lineRule="auto"/>
              <w:jc w:val="both"/>
              <w:rPr>
                <w:rFonts w:ascii="Arial" w:eastAsia="Arial" w:hAnsi="Arial" w:cs="Arial"/>
                <w:b/>
                <w:color w:val="000000"/>
                <w:sz w:val="24"/>
                <w:szCs w:val="24"/>
              </w:rPr>
            </w:pPr>
            <w:r w:rsidRPr="0057642B">
              <w:rPr>
                <w:rFonts w:ascii="Arial" w:eastAsia="Arial" w:hAnsi="Arial" w:cs="Arial"/>
                <w:b/>
                <w:color w:val="000000"/>
                <w:sz w:val="24"/>
                <w:szCs w:val="24"/>
              </w:rPr>
              <w:t xml:space="preserve">PRECIO UNITARIO </w:t>
            </w:r>
          </w:p>
        </w:tc>
        <w:tc>
          <w:tcPr>
            <w:tcW w:w="2071"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tcPr>
          <w:p w14:paraId="0546D965" w14:textId="77777777" w:rsidR="00170DA1" w:rsidRPr="0057642B" w:rsidRDefault="00170DA1" w:rsidP="00DC0DD8">
            <w:pPr>
              <w:spacing w:after="0" w:line="360" w:lineRule="auto"/>
              <w:jc w:val="both"/>
              <w:rPr>
                <w:rFonts w:ascii="Arial" w:eastAsia="Arial" w:hAnsi="Arial" w:cs="Arial"/>
                <w:b/>
                <w:color w:val="000000"/>
                <w:sz w:val="24"/>
                <w:szCs w:val="24"/>
              </w:rPr>
            </w:pPr>
            <w:r w:rsidRPr="0057642B">
              <w:rPr>
                <w:rFonts w:ascii="Arial" w:eastAsia="Arial" w:hAnsi="Arial" w:cs="Arial"/>
                <w:b/>
                <w:color w:val="000000"/>
                <w:sz w:val="24"/>
                <w:szCs w:val="24"/>
              </w:rPr>
              <w:t>PRECIO TOTAL EN USD</w:t>
            </w:r>
          </w:p>
        </w:tc>
      </w:tr>
      <w:tr w:rsidR="00170DA1" w:rsidRPr="0057642B" w14:paraId="67B7B183" w14:textId="77777777" w:rsidTr="00170DA1">
        <w:trPr>
          <w:trHeight w:val="505"/>
        </w:trPr>
        <w:tc>
          <w:tcPr>
            <w:tcW w:w="2626" w:type="dxa"/>
            <w:gridSpan w:val="2"/>
            <w:vMerge/>
            <w:tcBorders>
              <w:top w:val="single" w:sz="8" w:space="0" w:color="000000"/>
              <w:left w:val="single" w:sz="8" w:space="0" w:color="000000"/>
              <w:bottom w:val="single" w:sz="8" w:space="0" w:color="000000"/>
              <w:right w:val="single" w:sz="8" w:space="0" w:color="000000"/>
            </w:tcBorders>
            <w:shd w:val="clear" w:color="auto" w:fill="auto"/>
            <w:vAlign w:val="bottom"/>
          </w:tcPr>
          <w:p w14:paraId="6EBE0E51" w14:textId="77777777" w:rsidR="00170DA1" w:rsidRPr="0057642B" w:rsidRDefault="00170DA1" w:rsidP="00DC0DD8">
            <w:pPr>
              <w:widowControl w:val="0"/>
              <w:pBdr>
                <w:top w:val="nil"/>
                <w:left w:val="nil"/>
                <w:bottom w:val="nil"/>
                <w:right w:val="nil"/>
                <w:between w:val="nil"/>
              </w:pBdr>
              <w:spacing w:after="0" w:line="360" w:lineRule="auto"/>
              <w:jc w:val="both"/>
              <w:rPr>
                <w:rFonts w:ascii="Arial" w:eastAsia="Arial" w:hAnsi="Arial" w:cs="Arial"/>
                <w:b/>
                <w:color w:val="000000"/>
                <w:sz w:val="24"/>
                <w:szCs w:val="24"/>
              </w:rPr>
            </w:pPr>
          </w:p>
        </w:tc>
        <w:tc>
          <w:tcPr>
            <w:tcW w:w="1439" w:type="dxa"/>
            <w:vMerge/>
            <w:tcBorders>
              <w:top w:val="single" w:sz="8" w:space="0" w:color="000000"/>
              <w:left w:val="single" w:sz="8" w:space="0" w:color="000000"/>
              <w:bottom w:val="single" w:sz="8" w:space="0" w:color="000000"/>
              <w:right w:val="single" w:sz="8" w:space="0" w:color="000000"/>
            </w:tcBorders>
            <w:shd w:val="clear" w:color="auto" w:fill="auto"/>
            <w:vAlign w:val="bottom"/>
          </w:tcPr>
          <w:p w14:paraId="0C3838CF" w14:textId="77777777" w:rsidR="00170DA1" w:rsidRPr="0057642B" w:rsidRDefault="00170DA1" w:rsidP="00DC0DD8">
            <w:pPr>
              <w:widowControl w:val="0"/>
              <w:pBdr>
                <w:top w:val="nil"/>
                <w:left w:val="nil"/>
                <w:bottom w:val="nil"/>
                <w:right w:val="nil"/>
                <w:between w:val="nil"/>
              </w:pBdr>
              <w:spacing w:after="0" w:line="360" w:lineRule="auto"/>
              <w:jc w:val="both"/>
              <w:rPr>
                <w:rFonts w:ascii="Arial" w:eastAsia="Arial" w:hAnsi="Arial" w:cs="Arial"/>
                <w:b/>
                <w:color w:val="000000"/>
                <w:sz w:val="24"/>
                <w:szCs w:val="24"/>
              </w:rPr>
            </w:pPr>
          </w:p>
        </w:tc>
        <w:tc>
          <w:tcPr>
            <w:tcW w:w="2150" w:type="dxa"/>
            <w:vMerge/>
            <w:tcBorders>
              <w:top w:val="single" w:sz="8" w:space="0" w:color="000000"/>
              <w:left w:val="single" w:sz="8" w:space="0" w:color="000000"/>
              <w:bottom w:val="single" w:sz="8" w:space="0" w:color="000000"/>
              <w:right w:val="single" w:sz="8" w:space="0" w:color="000000"/>
            </w:tcBorders>
            <w:shd w:val="clear" w:color="auto" w:fill="auto"/>
            <w:vAlign w:val="bottom"/>
          </w:tcPr>
          <w:p w14:paraId="63E80895" w14:textId="77777777" w:rsidR="00170DA1" w:rsidRPr="0057642B" w:rsidRDefault="00170DA1" w:rsidP="00DC0DD8">
            <w:pPr>
              <w:widowControl w:val="0"/>
              <w:pBdr>
                <w:top w:val="nil"/>
                <w:left w:val="nil"/>
                <w:bottom w:val="nil"/>
                <w:right w:val="nil"/>
                <w:between w:val="nil"/>
              </w:pBdr>
              <w:spacing w:after="0" w:line="360" w:lineRule="auto"/>
              <w:jc w:val="both"/>
              <w:rPr>
                <w:rFonts w:ascii="Arial" w:eastAsia="Arial" w:hAnsi="Arial" w:cs="Arial"/>
                <w:b/>
                <w:color w:val="000000"/>
                <w:sz w:val="24"/>
                <w:szCs w:val="24"/>
              </w:rPr>
            </w:pPr>
          </w:p>
        </w:tc>
        <w:tc>
          <w:tcPr>
            <w:tcW w:w="2071" w:type="dxa"/>
            <w:vMerge/>
            <w:tcBorders>
              <w:top w:val="single" w:sz="8" w:space="0" w:color="000000"/>
              <w:left w:val="single" w:sz="8" w:space="0" w:color="000000"/>
              <w:bottom w:val="single" w:sz="8" w:space="0" w:color="000000"/>
              <w:right w:val="single" w:sz="8" w:space="0" w:color="000000"/>
            </w:tcBorders>
            <w:shd w:val="clear" w:color="auto" w:fill="auto"/>
            <w:vAlign w:val="bottom"/>
          </w:tcPr>
          <w:p w14:paraId="579E1C7C" w14:textId="77777777" w:rsidR="00170DA1" w:rsidRPr="0057642B" w:rsidRDefault="00170DA1" w:rsidP="00DC0DD8">
            <w:pPr>
              <w:widowControl w:val="0"/>
              <w:pBdr>
                <w:top w:val="nil"/>
                <w:left w:val="nil"/>
                <w:bottom w:val="nil"/>
                <w:right w:val="nil"/>
                <w:between w:val="nil"/>
              </w:pBdr>
              <w:spacing w:after="0" w:line="360" w:lineRule="auto"/>
              <w:jc w:val="both"/>
              <w:rPr>
                <w:rFonts w:ascii="Arial" w:eastAsia="Arial" w:hAnsi="Arial" w:cs="Arial"/>
                <w:b/>
                <w:color w:val="000000"/>
                <w:sz w:val="24"/>
                <w:szCs w:val="24"/>
              </w:rPr>
            </w:pPr>
          </w:p>
        </w:tc>
      </w:tr>
      <w:tr w:rsidR="00170DA1" w:rsidRPr="0057642B" w14:paraId="0A01FAFB" w14:textId="77777777" w:rsidTr="00170DA1">
        <w:trPr>
          <w:trHeight w:val="146"/>
        </w:trPr>
        <w:tc>
          <w:tcPr>
            <w:tcW w:w="2626" w:type="dxa"/>
            <w:gridSpan w:val="2"/>
            <w:tcBorders>
              <w:top w:val="nil"/>
              <w:left w:val="single" w:sz="8" w:space="0" w:color="000000"/>
              <w:bottom w:val="single" w:sz="8" w:space="0" w:color="000000"/>
              <w:right w:val="single" w:sz="8" w:space="0" w:color="000000"/>
            </w:tcBorders>
            <w:shd w:val="clear" w:color="auto" w:fill="auto"/>
            <w:vAlign w:val="center"/>
          </w:tcPr>
          <w:p w14:paraId="0D21E115" w14:textId="77777777" w:rsidR="00170DA1" w:rsidRPr="0057642B" w:rsidRDefault="00170DA1" w:rsidP="00DC0DD8">
            <w:pPr>
              <w:spacing w:after="0" w:line="360" w:lineRule="auto"/>
              <w:jc w:val="both"/>
              <w:rPr>
                <w:rFonts w:ascii="Arial" w:eastAsia="Arial" w:hAnsi="Arial" w:cs="Arial"/>
                <w:b/>
                <w:color w:val="000000"/>
                <w:sz w:val="24"/>
                <w:szCs w:val="24"/>
              </w:rPr>
            </w:pPr>
            <w:r w:rsidRPr="0057642B">
              <w:rPr>
                <w:rFonts w:ascii="Arial" w:eastAsia="Arial" w:hAnsi="Arial" w:cs="Arial"/>
                <w:b/>
                <w:color w:val="000000"/>
                <w:sz w:val="24"/>
                <w:szCs w:val="24"/>
              </w:rPr>
              <w:t>Recursos humanos</w:t>
            </w:r>
          </w:p>
        </w:tc>
        <w:tc>
          <w:tcPr>
            <w:tcW w:w="1439" w:type="dxa"/>
            <w:tcBorders>
              <w:top w:val="nil"/>
              <w:left w:val="nil"/>
              <w:bottom w:val="single" w:sz="8" w:space="0" w:color="000000"/>
              <w:right w:val="single" w:sz="8" w:space="0" w:color="000000"/>
            </w:tcBorders>
            <w:shd w:val="clear" w:color="auto" w:fill="auto"/>
            <w:vAlign w:val="center"/>
          </w:tcPr>
          <w:p w14:paraId="67C4AB15" w14:textId="77777777" w:rsidR="00170DA1" w:rsidRPr="0057642B" w:rsidRDefault="00170DA1" w:rsidP="00DC0DD8">
            <w:pPr>
              <w:spacing w:after="0" w:line="360" w:lineRule="auto"/>
              <w:jc w:val="both"/>
              <w:rPr>
                <w:rFonts w:ascii="Arial" w:eastAsia="Arial" w:hAnsi="Arial" w:cs="Arial"/>
                <w:b/>
                <w:color w:val="000000"/>
                <w:sz w:val="24"/>
                <w:szCs w:val="24"/>
              </w:rPr>
            </w:pPr>
            <w:r w:rsidRPr="0057642B">
              <w:rPr>
                <w:rFonts w:ascii="Arial" w:eastAsia="Arial" w:hAnsi="Arial" w:cs="Arial"/>
                <w:b/>
                <w:color w:val="000000"/>
                <w:sz w:val="24"/>
                <w:szCs w:val="24"/>
              </w:rPr>
              <w:t> </w:t>
            </w:r>
          </w:p>
        </w:tc>
        <w:tc>
          <w:tcPr>
            <w:tcW w:w="2150" w:type="dxa"/>
            <w:tcBorders>
              <w:top w:val="nil"/>
              <w:left w:val="nil"/>
              <w:bottom w:val="single" w:sz="8" w:space="0" w:color="000000"/>
              <w:right w:val="single" w:sz="8" w:space="0" w:color="000000"/>
            </w:tcBorders>
            <w:shd w:val="clear" w:color="auto" w:fill="auto"/>
            <w:vAlign w:val="center"/>
          </w:tcPr>
          <w:p w14:paraId="7EE43744" w14:textId="77777777" w:rsidR="00170DA1" w:rsidRPr="0057642B" w:rsidRDefault="00170DA1" w:rsidP="00DC0DD8">
            <w:pPr>
              <w:spacing w:after="0" w:line="360" w:lineRule="auto"/>
              <w:jc w:val="both"/>
              <w:rPr>
                <w:rFonts w:ascii="Arial" w:eastAsia="Arial" w:hAnsi="Arial" w:cs="Arial"/>
                <w:b/>
                <w:color w:val="000000"/>
                <w:sz w:val="24"/>
                <w:szCs w:val="24"/>
              </w:rPr>
            </w:pPr>
            <w:r w:rsidRPr="0057642B">
              <w:rPr>
                <w:rFonts w:ascii="Arial" w:eastAsia="Arial" w:hAnsi="Arial" w:cs="Arial"/>
                <w:b/>
                <w:color w:val="000000"/>
                <w:sz w:val="24"/>
                <w:szCs w:val="24"/>
              </w:rPr>
              <w:t> </w:t>
            </w:r>
          </w:p>
        </w:tc>
        <w:tc>
          <w:tcPr>
            <w:tcW w:w="2071" w:type="dxa"/>
            <w:tcBorders>
              <w:top w:val="nil"/>
              <w:left w:val="nil"/>
              <w:bottom w:val="single" w:sz="8" w:space="0" w:color="000000"/>
              <w:right w:val="single" w:sz="8" w:space="0" w:color="000000"/>
            </w:tcBorders>
            <w:shd w:val="clear" w:color="auto" w:fill="auto"/>
            <w:vAlign w:val="center"/>
          </w:tcPr>
          <w:p w14:paraId="14292876" w14:textId="77777777" w:rsidR="00170DA1" w:rsidRPr="0057642B" w:rsidRDefault="00170DA1" w:rsidP="00DC0DD8">
            <w:pPr>
              <w:spacing w:after="0" w:line="360" w:lineRule="auto"/>
              <w:jc w:val="both"/>
              <w:rPr>
                <w:rFonts w:ascii="Arial" w:eastAsia="Arial" w:hAnsi="Arial" w:cs="Arial"/>
                <w:b/>
                <w:color w:val="000000"/>
                <w:sz w:val="24"/>
                <w:szCs w:val="24"/>
              </w:rPr>
            </w:pPr>
            <w:r w:rsidRPr="0057642B">
              <w:rPr>
                <w:rFonts w:ascii="Arial" w:eastAsia="Arial" w:hAnsi="Arial" w:cs="Arial"/>
                <w:b/>
                <w:color w:val="000000"/>
                <w:sz w:val="24"/>
                <w:szCs w:val="24"/>
              </w:rPr>
              <w:t> </w:t>
            </w:r>
          </w:p>
        </w:tc>
      </w:tr>
      <w:tr w:rsidR="00170DA1" w:rsidRPr="0057642B" w14:paraId="4C1057B2" w14:textId="77777777" w:rsidTr="00170DA1">
        <w:trPr>
          <w:trHeight w:val="293"/>
        </w:trPr>
        <w:tc>
          <w:tcPr>
            <w:tcW w:w="8286"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14:paraId="090626EF" w14:textId="77777777" w:rsidR="00170DA1" w:rsidRPr="0057642B" w:rsidRDefault="00170DA1" w:rsidP="00DC0DD8">
            <w:pPr>
              <w:spacing w:after="0" w:line="360" w:lineRule="auto"/>
              <w:jc w:val="both"/>
              <w:rPr>
                <w:rFonts w:ascii="Arial" w:eastAsia="Arial" w:hAnsi="Arial" w:cs="Arial"/>
                <w:b/>
                <w:color w:val="000000"/>
                <w:sz w:val="24"/>
                <w:szCs w:val="24"/>
              </w:rPr>
            </w:pPr>
            <w:r w:rsidRPr="0057642B">
              <w:rPr>
                <w:rFonts w:ascii="Arial" w:eastAsia="Arial" w:hAnsi="Arial" w:cs="Arial"/>
                <w:b/>
                <w:color w:val="000000"/>
                <w:sz w:val="24"/>
                <w:szCs w:val="24"/>
              </w:rPr>
              <w:t>Materiales y suministro de oficina</w:t>
            </w:r>
          </w:p>
        </w:tc>
      </w:tr>
      <w:tr w:rsidR="00170DA1" w:rsidRPr="0057642B" w14:paraId="1F0183A1" w14:textId="77777777" w:rsidTr="00170DA1">
        <w:trPr>
          <w:trHeight w:val="935"/>
        </w:trPr>
        <w:tc>
          <w:tcPr>
            <w:tcW w:w="2626" w:type="dxa"/>
            <w:gridSpan w:val="2"/>
            <w:tcBorders>
              <w:top w:val="nil"/>
              <w:left w:val="single" w:sz="8" w:space="0" w:color="000000"/>
              <w:bottom w:val="single" w:sz="8" w:space="0" w:color="000000"/>
              <w:right w:val="single" w:sz="8" w:space="0" w:color="000000"/>
            </w:tcBorders>
            <w:shd w:val="clear" w:color="auto" w:fill="auto"/>
            <w:vAlign w:val="center"/>
          </w:tcPr>
          <w:p w14:paraId="2A011C56"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Resma de papel bond tamaño carta</w:t>
            </w:r>
          </w:p>
        </w:tc>
        <w:tc>
          <w:tcPr>
            <w:tcW w:w="1439" w:type="dxa"/>
            <w:tcBorders>
              <w:top w:val="nil"/>
              <w:left w:val="nil"/>
              <w:bottom w:val="single" w:sz="8" w:space="0" w:color="000000"/>
              <w:right w:val="single" w:sz="8" w:space="0" w:color="000000"/>
            </w:tcBorders>
            <w:shd w:val="clear" w:color="auto" w:fill="auto"/>
            <w:vAlign w:val="center"/>
          </w:tcPr>
          <w:p w14:paraId="07A8CC76"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2</w:t>
            </w:r>
          </w:p>
        </w:tc>
        <w:tc>
          <w:tcPr>
            <w:tcW w:w="2150" w:type="dxa"/>
            <w:tcBorders>
              <w:top w:val="nil"/>
              <w:left w:val="nil"/>
              <w:bottom w:val="single" w:sz="8" w:space="0" w:color="000000"/>
              <w:right w:val="single" w:sz="8" w:space="0" w:color="000000"/>
            </w:tcBorders>
            <w:shd w:val="clear" w:color="auto" w:fill="auto"/>
            <w:vAlign w:val="center"/>
          </w:tcPr>
          <w:p w14:paraId="71B88DB3"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$4.50</w:t>
            </w:r>
          </w:p>
        </w:tc>
        <w:tc>
          <w:tcPr>
            <w:tcW w:w="2071" w:type="dxa"/>
            <w:tcBorders>
              <w:top w:val="nil"/>
              <w:left w:val="nil"/>
              <w:bottom w:val="single" w:sz="8" w:space="0" w:color="000000"/>
              <w:right w:val="single" w:sz="8" w:space="0" w:color="000000"/>
            </w:tcBorders>
            <w:shd w:val="clear" w:color="auto" w:fill="auto"/>
            <w:vAlign w:val="center"/>
          </w:tcPr>
          <w:p w14:paraId="50210D21"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$9.00</w:t>
            </w:r>
          </w:p>
        </w:tc>
      </w:tr>
      <w:tr w:rsidR="00170DA1" w:rsidRPr="0057642B" w14:paraId="45036EC4" w14:textId="77777777" w:rsidTr="00170DA1">
        <w:trPr>
          <w:trHeight w:val="311"/>
        </w:trPr>
        <w:tc>
          <w:tcPr>
            <w:tcW w:w="2626" w:type="dxa"/>
            <w:gridSpan w:val="2"/>
            <w:tcBorders>
              <w:top w:val="nil"/>
              <w:left w:val="single" w:sz="8" w:space="0" w:color="000000"/>
              <w:bottom w:val="single" w:sz="8" w:space="0" w:color="000000"/>
              <w:right w:val="single" w:sz="8" w:space="0" w:color="000000"/>
            </w:tcBorders>
            <w:shd w:val="clear" w:color="auto" w:fill="auto"/>
            <w:vAlign w:val="center"/>
          </w:tcPr>
          <w:p w14:paraId="18238CC2"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Lápices</w:t>
            </w:r>
          </w:p>
        </w:tc>
        <w:tc>
          <w:tcPr>
            <w:tcW w:w="1439" w:type="dxa"/>
            <w:tcBorders>
              <w:top w:val="nil"/>
              <w:left w:val="nil"/>
              <w:bottom w:val="single" w:sz="8" w:space="0" w:color="000000"/>
              <w:right w:val="single" w:sz="8" w:space="0" w:color="000000"/>
            </w:tcBorders>
            <w:shd w:val="clear" w:color="auto" w:fill="auto"/>
            <w:vAlign w:val="center"/>
          </w:tcPr>
          <w:p w14:paraId="26DBBD14"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8</w:t>
            </w:r>
          </w:p>
        </w:tc>
        <w:tc>
          <w:tcPr>
            <w:tcW w:w="2150" w:type="dxa"/>
            <w:tcBorders>
              <w:top w:val="nil"/>
              <w:left w:val="nil"/>
              <w:bottom w:val="single" w:sz="8" w:space="0" w:color="000000"/>
              <w:right w:val="single" w:sz="8" w:space="0" w:color="000000"/>
            </w:tcBorders>
            <w:shd w:val="clear" w:color="auto" w:fill="auto"/>
            <w:vAlign w:val="center"/>
          </w:tcPr>
          <w:p w14:paraId="56F1707F"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$0.15</w:t>
            </w:r>
          </w:p>
        </w:tc>
        <w:tc>
          <w:tcPr>
            <w:tcW w:w="2071" w:type="dxa"/>
            <w:tcBorders>
              <w:top w:val="nil"/>
              <w:left w:val="nil"/>
              <w:bottom w:val="single" w:sz="8" w:space="0" w:color="000000"/>
              <w:right w:val="single" w:sz="8" w:space="0" w:color="000000"/>
            </w:tcBorders>
            <w:shd w:val="clear" w:color="auto" w:fill="auto"/>
            <w:vAlign w:val="center"/>
          </w:tcPr>
          <w:p w14:paraId="077595E0"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$1.20</w:t>
            </w:r>
          </w:p>
        </w:tc>
      </w:tr>
      <w:tr w:rsidR="00170DA1" w:rsidRPr="0057642B" w14:paraId="7C0271B0" w14:textId="77777777" w:rsidTr="00170DA1">
        <w:trPr>
          <w:trHeight w:val="311"/>
        </w:trPr>
        <w:tc>
          <w:tcPr>
            <w:tcW w:w="2626" w:type="dxa"/>
            <w:gridSpan w:val="2"/>
            <w:tcBorders>
              <w:top w:val="nil"/>
              <w:left w:val="single" w:sz="8" w:space="0" w:color="000000"/>
              <w:bottom w:val="single" w:sz="8" w:space="0" w:color="000000"/>
              <w:right w:val="single" w:sz="8" w:space="0" w:color="000000"/>
            </w:tcBorders>
            <w:shd w:val="clear" w:color="auto" w:fill="auto"/>
            <w:vAlign w:val="center"/>
          </w:tcPr>
          <w:p w14:paraId="2FBD3E7B"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Bolígrafos de color azul</w:t>
            </w:r>
          </w:p>
        </w:tc>
        <w:tc>
          <w:tcPr>
            <w:tcW w:w="1439" w:type="dxa"/>
            <w:tcBorders>
              <w:top w:val="nil"/>
              <w:left w:val="nil"/>
              <w:bottom w:val="single" w:sz="8" w:space="0" w:color="000000"/>
              <w:right w:val="single" w:sz="8" w:space="0" w:color="000000"/>
            </w:tcBorders>
            <w:shd w:val="clear" w:color="auto" w:fill="auto"/>
            <w:vAlign w:val="center"/>
          </w:tcPr>
          <w:p w14:paraId="0A12B008"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5</w:t>
            </w:r>
          </w:p>
        </w:tc>
        <w:tc>
          <w:tcPr>
            <w:tcW w:w="2150" w:type="dxa"/>
            <w:tcBorders>
              <w:top w:val="nil"/>
              <w:left w:val="nil"/>
              <w:bottom w:val="single" w:sz="8" w:space="0" w:color="000000"/>
              <w:right w:val="single" w:sz="8" w:space="0" w:color="000000"/>
            </w:tcBorders>
            <w:shd w:val="clear" w:color="auto" w:fill="auto"/>
            <w:vAlign w:val="center"/>
          </w:tcPr>
          <w:p w14:paraId="09F7D0FE"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$0.25</w:t>
            </w:r>
          </w:p>
        </w:tc>
        <w:tc>
          <w:tcPr>
            <w:tcW w:w="2071" w:type="dxa"/>
            <w:tcBorders>
              <w:top w:val="nil"/>
              <w:left w:val="nil"/>
              <w:bottom w:val="single" w:sz="8" w:space="0" w:color="000000"/>
              <w:right w:val="single" w:sz="8" w:space="0" w:color="000000"/>
            </w:tcBorders>
            <w:shd w:val="clear" w:color="auto" w:fill="auto"/>
            <w:vAlign w:val="center"/>
          </w:tcPr>
          <w:p w14:paraId="03194897"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$1.25</w:t>
            </w:r>
          </w:p>
        </w:tc>
      </w:tr>
      <w:tr w:rsidR="00170DA1" w:rsidRPr="0057642B" w14:paraId="64D4DD6E" w14:textId="77777777" w:rsidTr="00170DA1">
        <w:trPr>
          <w:trHeight w:val="311"/>
        </w:trPr>
        <w:tc>
          <w:tcPr>
            <w:tcW w:w="2626" w:type="dxa"/>
            <w:gridSpan w:val="2"/>
            <w:tcBorders>
              <w:top w:val="nil"/>
              <w:left w:val="single" w:sz="8" w:space="0" w:color="000000"/>
              <w:bottom w:val="single" w:sz="8" w:space="0" w:color="000000"/>
              <w:right w:val="single" w:sz="8" w:space="0" w:color="000000"/>
            </w:tcBorders>
            <w:shd w:val="clear" w:color="auto" w:fill="auto"/>
            <w:vAlign w:val="center"/>
          </w:tcPr>
          <w:p w14:paraId="04D06CEC"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Bolígrafos de color negro</w:t>
            </w:r>
          </w:p>
        </w:tc>
        <w:tc>
          <w:tcPr>
            <w:tcW w:w="1439" w:type="dxa"/>
            <w:tcBorders>
              <w:top w:val="nil"/>
              <w:left w:val="nil"/>
              <w:bottom w:val="single" w:sz="8" w:space="0" w:color="000000"/>
              <w:right w:val="single" w:sz="8" w:space="0" w:color="000000"/>
            </w:tcBorders>
            <w:shd w:val="clear" w:color="auto" w:fill="auto"/>
            <w:vAlign w:val="center"/>
          </w:tcPr>
          <w:p w14:paraId="4AEF4737"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5</w:t>
            </w:r>
          </w:p>
        </w:tc>
        <w:tc>
          <w:tcPr>
            <w:tcW w:w="2150" w:type="dxa"/>
            <w:tcBorders>
              <w:top w:val="nil"/>
              <w:left w:val="nil"/>
              <w:bottom w:val="single" w:sz="8" w:space="0" w:color="000000"/>
              <w:right w:val="single" w:sz="8" w:space="0" w:color="000000"/>
            </w:tcBorders>
            <w:shd w:val="clear" w:color="auto" w:fill="auto"/>
            <w:vAlign w:val="center"/>
          </w:tcPr>
          <w:p w14:paraId="588BECA2"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$0.25</w:t>
            </w:r>
          </w:p>
        </w:tc>
        <w:tc>
          <w:tcPr>
            <w:tcW w:w="2071" w:type="dxa"/>
            <w:tcBorders>
              <w:top w:val="nil"/>
              <w:left w:val="nil"/>
              <w:bottom w:val="single" w:sz="8" w:space="0" w:color="000000"/>
              <w:right w:val="single" w:sz="8" w:space="0" w:color="000000"/>
            </w:tcBorders>
            <w:shd w:val="clear" w:color="auto" w:fill="auto"/>
            <w:vAlign w:val="center"/>
          </w:tcPr>
          <w:p w14:paraId="0B01F306"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$1.25</w:t>
            </w:r>
          </w:p>
        </w:tc>
      </w:tr>
      <w:tr w:rsidR="00170DA1" w:rsidRPr="0057642B" w14:paraId="3C6E138F" w14:textId="77777777" w:rsidTr="00170DA1">
        <w:trPr>
          <w:trHeight w:val="311"/>
        </w:trPr>
        <w:tc>
          <w:tcPr>
            <w:tcW w:w="2626" w:type="dxa"/>
            <w:gridSpan w:val="2"/>
            <w:tcBorders>
              <w:top w:val="nil"/>
              <w:left w:val="single" w:sz="8" w:space="0" w:color="000000"/>
              <w:bottom w:val="single" w:sz="8" w:space="0" w:color="000000"/>
              <w:right w:val="single" w:sz="8" w:space="0" w:color="000000"/>
            </w:tcBorders>
            <w:shd w:val="clear" w:color="auto" w:fill="auto"/>
            <w:vAlign w:val="center"/>
          </w:tcPr>
          <w:p w14:paraId="553FC443"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Folder tamaño carta</w:t>
            </w:r>
          </w:p>
        </w:tc>
        <w:tc>
          <w:tcPr>
            <w:tcW w:w="1439" w:type="dxa"/>
            <w:tcBorders>
              <w:top w:val="nil"/>
              <w:left w:val="nil"/>
              <w:bottom w:val="single" w:sz="8" w:space="0" w:color="000000"/>
              <w:right w:val="single" w:sz="8" w:space="0" w:color="000000"/>
            </w:tcBorders>
            <w:shd w:val="clear" w:color="auto" w:fill="auto"/>
            <w:vAlign w:val="center"/>
          </w:tcPr>
          <w:p w14:paraId="0A592F7C"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25</w:t>
            </w:r>
          </w:p>
        </w:tc>
        <w:tc>
          <w:tcPr>
            <w:tcW w:w="2150" w:type="dxa"/>
            <w:tcBorders>
              <w:top w:val="nil"/>
              <w:left w:val="nil"/>
              <w:bottom w:val="single" w:sz="8" w:space="0" w:color="000000"/>
              <w:right w:val="single" w:sz="8" w:space="0" w:color="000000"/>
            </w:tcBorders>
            <w:shd w:val="clear" w:color="auto" w:fill="auto"/>
            <w:vAlign w:val="center"/>
          </w:tcPr>
          <w:p w14:paraId="1A7F662A"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$0.15</w:t>
            </w:r>
          </w:p>
        </w:tc>
        <w:tc>
          <w:tcPr>
            <w:tcW w:w="2071" w:type="dxa"/>
            <w:tcBorders>
              <w:top w:val="nil"/>
              <w:left w:val="nil"/>
              <w:bottom w:val="single" w:sz="8" w:space="0" w:color="000000"/>
              <w:right w:val="single" w:sz="8" w:space="0" w:color="000000"/>
            </w:tcBorders>
            <w:shd w:val="clear" w:color="auto" w:fill="auto"/>
            <w:vAlign w:val="center"/>
          </w:tcPr>
          <w:p w14:paraId="247F22FD"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$3.75</w:t>
            </w:r>
          </w:p>
        </w:tc>
      </w:tr>
      <w:tr w:rsidR="00170DA1" w:rsidRPr="0057642B" w14:paraId="2F52F47B" w14:textId="77777777" w:rsidTr="00170DA1">
        <w:trPr>
          <w:trHeight w:val="311"/>
        </w:trPr>
        <w:tc>
          <w:tcPr>
            <w:tcW w:w="2626" w:type="dxa"/>
            <w:gridSpan w:val="2"/>
            <w:tcBorders>
              <w:top w:val="nil"/>
              <w:left w:val="single" w:sz="8" w:space="0" w:color="000000"/>
              <w:bottom w:val="single" w:sz="8" w:space="0" w:color="000000"/>
              <w:right w:val="single" w:sz="8" w:space="0" w:color="000000"/>
            </w:tcBorders>
            <w:shd w:val="clear" w:color="auto" w:fill="auto"/>
            <w:vAlign w:val="center"/>
          </w:tcPr>
          <w:p w14:paraId="65F13202"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 xml:space="preserve">Caja de </w:t>
            </w:r>
            <w:proofErr w:type="spellStart"/>
            <w:r w:rsidRPr="0057642B">
              <w:rPr>
                <w:rFonts w:ascii="Arial" w:eastAsia="Arial" w:hAnsi="Arial" w:cs="Arial"/>
                <w:color w:val="000000"/>
                <w:sz w:val="24"/>
                <w:szCs w:val="24"/>
              </w:rPr>
              <w:t>faster</w:t>
            </w:r>
            <w:proofErr w:type="spellEnd"/>
          </w:p>
        </w:tc>
        <w:tc>
          <w:tcPr>
            <w:tcW w:w="1439" w:type="dxa"/>
            <w:tcBorders>
              <w:top w:val="nil"/>
              <w:left w:val="nil"/>
              <w:bottom w:val="single" w:sz="8" w:space="0" w:color="000000"/>
              <w:right w:val="single" w:sz="8" w:space="0" w:color="000000"/>
            </w:tcBorders>
            <w:shd w:val="clear" w:color="auto" w:fill="auto"/>
            <w:vAlign w:val="center"/>
          </w:tcPr>
          <w:p w14:paraId="7118677E"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1</w:t>
            </w:r>
          </w:p>
        </w:tc>
        <w:tc>
          <w:tcPr>
            <w:tcW w:w="2150" w:type="dxa"/>
            <w:tcBorders>
              <w:top w:val="nil"/>
              <w:left w:val="nil"/>
              <w:bottom w:val="single" w:sz="8" w:space="0" w:color="000000"/>
              <w:right w:val="single" w:sz="8" w:space="0" w:color="000000"/>
            </w:tcBorders>
            <w:shd w:val="clear" w:color="auto" w:fill="auto"/>
            <w:vAlign w:val="center"/>
          </w:tcPr>
          <w:p w14:paraId="504734C6"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$2.75</w:t>
            </w:r>
          </w:p>
        </w:tc>
        <w:tc>
          <w:tcPr>
            <w:tcW w:w="2071" w:type="dxa"/>
            <w:tcBorders>
              <w:top w:val="nil"/>
              <w:left w:val="nil"/>
              <w:bottom w:val="single" w:sz="8" w:space="0" w:color="000000"/>
              <w:right w:val="single" w:sz="8" w:space="0" w:color="000000"/>
            </w:tcBorders>
            <w:shd w:val="clear" w:color="auto" w:fill="auto"/>
            <w:vAlign w:val="center"/>
          </w:tcPr>
          <w:p w14:paraId="56C06E43"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$2.75</w:t>
            </w:r>
          </w:p>
        </w:tc>
      </w:tr>
      <w:tr w:rsidR="00170DA1" w:rsidRPr="0057642B" w14:paraId="42C375E7" w14:textId="77777777" w:rsidTr="00170DA1">
        <w:trPr>
          <w:trHeight w:val="311"/>
        </w:trPr>
        <w:tc>
          <w:tcPr>
            <w:tcW w:w="2626" w:type="dxa"/>
            <w:gridSpan w:val="2"/>
            <w:tcBorders>
              <w:top w:val="nil"/>
              <w:left w:val="single" w:sz="8" w:space="0" w:color="000000"/>
              <w:bottom w:val="single" w:sz="8" w:space="0" w:color="000000"/>
              <w:right w:val="single" w:sz="8" w:space="0" w:color="000000"/>
            </w:tcBorders>
            <w:shd w:val="clear" w:color="auto" w:fill="auto"/>
            <w:vAlign w:val="center"/>
          </w:tcPr>
          <w:p w14:paraId="1C79DAFE"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Anillados plastificados</w:t>
            </w:r>
          </w:p>
        </w:tc>
        <w:tc>
          <w:tcPr>
            <w:tcW w:w="1439" w:type="dxa"/>
            <w:tcBorders>
              <w:top w:val="nil"/>
              <w:left w:val="nil"/>
              <w:bottom w:val="single" w:sz="8" w:space="0" w:color="000000"/>
              <w:right w:val="single" w:sz="8" w:space="0" w:color="000000"/>
            </w:tcBorders>
            <w:shd w:val="clear" w:color="auto" w:fill="auto"/>
            <w:vAlign w:val="center"/>
          </w:tcPr>
          <w:p w14:paraId="09D3009E"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5</w:t>
            </w:r>
          </w:p>
        </w:tc>
        <w:tc>
          <w:tcPr>
            <w:tcW w:w="2150" w:type="dxa"/>
            <w:tcBorders>
              <w:top w:val="nil"/>
              <w:left w:val="nil"/>
              <w:bottom w:val="single" w:sz="8" w:space="0" w:color="000000"/>
              <w:right w:val="single" w:sz="8" w:space="0" w:color="000000"/>
            </w:tcBorders>
            <w:shd w:val="clear" w:color="auto" w:fill="auto"/>
            <w:vAlign w:val="center"/>
          </w:tcPr>
          <w:p w14:paraId="7ECB65AB"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$2.00</w:t>
            </w:r>
          </w:p>
        </w:tc>
        <w:tc>
          <w:tcPr>
            <w:tcW w:w="2071" w:type="dxa"/>
            <w:tcBorders>
              <w:top w:val="nil"/>
              <w:left w:val="nil"/>
              <w:bottom w:val="single" w:sz="8" w:space="0" w:color="000000"/>
              <w:right w:val="single" w:sz="8" w:space="0" w:color="000000"/>
            </w:tcBorders>
            <w:shd w:val="clear" w:color="auto" w:fill="auto"/>
            <w:vAlign w:val="center"/>
          </w:tcPr>
          <w:p w14:paraId="5C083AC5"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$10.00</w:t>
            </w:r>
          </w:p>
        </w:tc>
      </w:tr>
      <w:tr w:rsidR="00170DA1" w:rsidRPr="0057642B" w14:paraId="283C00C0" w14:textId="77777777" w:rsidTr="00170DA1">
        <w:trPr>
          <w:trHeight w:val="311"/>
        </w:trPr>
        <w:tc>
          <w:tcPr>
            <w:tcW w:w="2626" w:type="dxa"/>
            <w:gridSpan w:val="2"/>
            <w:tcBorders>
              <w:top w:val="nil"/>
              <w:left w:val="single" w:sz="8" w:space="0" w:color="000000"/>
              <w:bottom w:val="single" w:sz="8" w:space="0" w:color="000000"/>
              <w:right w:val="single" w:sz="8" w:space="0" w:color="000000"/>
            </w:tcBorders>
            <w:shd w:val="clear" w:color="auto" w:fill="auto"/>
            <w:vAlign w:val="center"/>
          </w:tcPr>
          <w:p w14:paraId="5F8EECB1"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Fotocopias blanco y negro</w:t>
            </w:r>
          </w:p>
        </w:tc>
        <w:tc>
          <w:tcPr>
            <w:tcW w:w="1439" w:type="dxa"/>
            <w:tcBorders>
              <w:top w:val="nil"/>
              <w:left w:val="nil"/>
              <w:bottom w:val="single" w:sz="8" w:space="0" w:color="000000"/>
              <w:right w:val="single" w:sz="8" w:space="0" w:color="000000"/>
            </w:tcBorders>
            <w:shd w:val="clear" w:color="auto" w:fill="auto"/>
            <w:vAlign w:val="center"/>
          </w:tcPr>
          <w:p w14:paraId="091B30F9"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400</w:t>
            </w:r>
          </w:p>
        </w:tc>
        <w:tc>
          <w:tcPr>
            <w:tcW w:w="2150" w:type="dxa"/>
            <w:tcBorders>
              <w:top w:val="nil"/>
              <w:left w:val="nil"/>
              <w:bottom w:val="single" w:sz="8" w:space="0" w:color="000000"/>
              <w:right w:val="single" w:sz="8" w:space="0" w:color="000000"/>
            </w:tcBorders>
            <w:shd w:val="clear" w:color="auto" w:fill="auto"/>
            <w:vAlign w:val="center"/>
          </w:tcPr>
          <w:p w14:paraId="73327ECB"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$0.04</w:t>
            </w:r>
          </w:p>
        </w:tc>
        <w:tc>
          <w:tcPr>
            <w:tcW w:w="2071" w:type="dxa"/>
            <w:tcBorders>
              <w:top w:val="nil"/>
              <w:left w:val="nil"/>
              <w:bottom w:val="single" w:sz="8" w:space="0" w:color="000000"/>
              <w:right w:val="single" w:sz="8" w:space="0" w:color="000000"/>
            </w:tcBorders>
            <w:shd w:val="clear" w:color="auto" w:fill="auto"/>
            <w:vAlign w:val="center"/>
          </w:tcPr>
          <w:p w14:paraId="733736BE"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$16.00</w:t>
            </w:r>
          </w:p>
        </w:tc>
      </w:tr>
      <w:tr w:rsidR="00170DA1" w:rsidRPr="0057642B" w14:paraId="05ED6417" w14:textId="77777777" w:rsidTr="00170DA1">
        <w:trPr>
          <w:trHeight w:val="293"/>
        </w:trPr>
        <w:tc>
          <w:tcPr>
            <w:tcW w:w="8286"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14:paraId="20F5849E" w14:textId="77777777" w:rsidR="00170DA1" w:rsidRPr="0057642B" w:rsidRDefault="00170DA1" w:rsidP="00DC0DD8">
            <w:pPr>
              <w:spacing w:after="0" w:line="360" w:lineRule="auto"/>
              <w:jc w:val="both"/>
              <w:rPr>
                <w:rFonts w:ascii="Arial" w:eastAsia="Arial" w:hAnsi="Arial" w:cs="Arial"/>
                <w:b/>
                <w:color w:val="000000"/>
                <w:sz w:val="24"/>
                <w:szCs w:val="24"/>
              </w:rPr>
            </w:pPr>
            <w:r w:rsidRPr="0057642B">
              <w:rPr>
                <w:rFonts w:ascii="Arial" w:eastAsia="Arial" w:hAnsi="Arial" w:cs="Arial"/>
                <w:b/>
                <w:color w:val="000000"/>
                <w:sz w:val="24"/>
                <w:szCs w:val="24"/>
              </w:rPr>
              <w:t>Materiales y suministros informáticos</w:t>
            </w:r>
          </w:p>
        </w:tc>
      </w:tr>
      <w:tr w:rsidR="00170DA1" w:rsidRPr="0057642B" w14:paraId="1DBF168A" w14:textId="77777777" w:rsidTr="00170DA1">
        <w:trPr>
          <w:trHeight w:val="311"/>
        </w:trPr>
        <w:tc>
          <w:tcPr>
            <w:tcW w:w="2626" w:type="dxa"/>
            <w:gridSpan w:val="2"/>
            <w:tcBorders>
              <w:top w:val="nil"/>
              <w:left w:val="single" w:sz="8" w:space="0" w:color="000000"/>
              <w:bottom w:val="single" w:sz="8" w:space="0" w:color="000000"/>
              <w:right w:val="single" w:sz="8" w:space="0" w:color="000000"/>
            </w:tcBorders>
            <w:shd w:val="clear" w:color="auto" w:fill="auto"/>
            <w:vAlign w:val="center"/>
          </w:tcPr>
          <w:p w14:paraId="7F256CCA"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 xml:space="preserve">Cartucho de tinta </w:t>
            </w:r>
          </w:p>
        </w:tc>
        <w:tc>
          <w:tcPr>
            <w:tcW w:w="1439" w:type="dxa"/>
            <w:tcBorders>
              <w:top w:val="nil"/>
              <w:left w:val="nil"/>
              <w:bottom w:val="single" w:sz="8" w:space="0" w:color="000000"/>
              <w:right w:val="single" w:sz="8" w:space="0" w:color="000000"/>
            </w:tcBorders>
            <w:shd w:val="clear" w:color="auto" w:fill="auto"/>
            <w:vAlign w:val="center"/>
          </w:tcPr>
          <w:p w14:paraId="59CB888D"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1</w:t>
            </w:r>
          </w:p>
        </w:tc>
        <w:tc>
          <w:tcPr>
            <w:tcW w:w="2150" w:type="dxa"/>
            <w:tcBorders>
              <w:top w:val="nil"/>
              <w:left w:val="nil"/>
              <w:bottom w:val="single" w:sz="8" w:space="0" w:color="000000"/>
              <w:right w:val="single" w:sz="8" w:space="0" w:color="000000"/>
            </w:tcBorders>
            <w:shd w:val="clear" w:color="auto" w:fill="auto"/>
            <w:vAlign w:val="center"/>
          </w:tcPr>
          <w:p w14:paraId="70427D22"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$12.00</w:t>
            </w:r>
          </w:p>
        </w:tc>
        <w:tc>
          <w:tcPr>
            <w:tcW w:w="2071" w:type="dxa"/>
            <w:tcBorders>
              <w:top w:val="nil"/>
              <w:left w:val="nil"/>
              <w:bottom w:val="single" w:sz="8" w:space="0" w:color="000000"/>
              <w:right w:val="single" w:sz="8" w:space="0" w:color="000000"/>
            </w:tcBorders>
            <w:shd w:val="clear" w:color="auto" w:fill="auto"/>
            <w:vAlign w:val="center"/>
          </w:tcPr>
          <w:p w14:paraId="41C7817B"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$12.00</w:t>
            </w:r>
          </w:p>
        </w:tc>
      </w:tr>
      <w:tr w:rsidR="00170DA1" w:rsidRPr="0057642B" w14:paraId="459436F4" w14:textId="77777777" w:rsidTr="00170DA1">
        <w:trPr>
          <w:trHeight w:val="293"/>
        </w:trPr>
        <w:tc>
          <w:tcPr>
            <w:tcW w:w="8286"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14:paraId="46D07137" w14:textId="77777777" w:rsidR="00170DA1" w:rsidRPr="0057642B" w:rsidRDefault="00170DA1" w:rsidP="00DC0DD8">
            <w:pPr>
              <w:spacing w:after="0" w:line="360" w:lineRule="auto"/>
              <w:jc w:val="both"/>
              <w:rPr>
                <w:rFonts w:ascii="Arial" w:eastAsia="Arial" w:hAnsi="Arial" w:cs="Arial"/>
                <w:b/>
                <w:color w:val="000000"/>
                <w:sz w:val="24"/>
                <w:szCs w:val="24"/>
              </w:rPr>
            </w:pPr>
            <w:r w:rsidRPr="0057642B">
              <w:rPr>
                <w:rFonts w:ascii="Arial" w:eastAsia="Arial" w:hAnsi="Arial" w:cs="Arial"/>
                <w:b/>
                <w:color w:val="000000"/>
                <w:sz w:val="24"/>
                <w:szCs w:val="24"/>
              </w:rPr>
              <w:t>Transporte</w:t>
            </w:r>
          </w:p>
        </w:tc>
      </w:tr>
      <w:tr w:rsidR="00170DA1" w:rsidRPr="0057642B" w14:paraId="5BF382C7" w14:textId="77777777" w:rsidTr="00170DA1">
        <w:trPr>
          <w:trHeight w:val="293"/>
        </w:trPr>
        <w:tc>
          <w:tcPr>
            <w:tcW w:w="26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0CFEAA"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Combustible</w:t>
            </w:r>
          </w:p>
        </w:tc>
        <w:tc>
          <w:tcPr>
            <w:tcW w:w="146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792994D"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20</w:t>
            </w:r>
          </w:p>
        </w:tc>
        <w:tc>
          <w:tcPr>
            <w:tcW w:w="21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0FD4C6"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$3.50</w:t>
            </w:r>
          </w:p>
        </w:tc>
        <w:tc>
          <w:tcPr>
            <w:tcW w:w="20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627372"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$75.00</w:t>
            </w:r>
          </w:p>
        </w:tc>
      </w:tr>
      <w:tr w:rsidR="00170DA1" w:rsidRPr="0057642B" w14:paraId="46458669" w14:textId="77777777" w:rsidTr="00170DA1">
        <w:trPr>
          <w:trHeight w:val="293"/>
        </w:trPr>
        <w:tc>
          <w:tcPr>
            <w:tcW w:w="8286"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14:paraId="27ECE623" w14:textId="77777777" w:rsidR="00170DA1" w:rsidRPr="0057642B" w:rsidRDefault="00170DA1" w:rsidP="00DC0DD8">
            <w:pPr>
              <w:spacing w:after="0" w:line="360" w:lineRule="auto"/>
              <w:jc w:val="both"/>
              <w:rPr>
                <w:rFonts w:ascii="Arial" w:eastAsia="Arial" w:hAnsi="Arial" w:cs="Arial"/>
                <w:b/>
                <w:color w:val="000000"/>
                <w:sz w:val="24"/>
                <w:szCs w:val="24"/>
              </w:rPr>
            </w:pPr>
            <w:r w:rsidRPr="0057642B">
              <w:rPr>
                <w:rFonts w:ascii="Arial" w:eastAsia="Arial" w:hAnsi="Arial" w:cs="Arial"/>
                <w:b/>
                <w:color w:val="000000"/>
                <w:sz w:val="24"/>
                <w:szCs w:val="24"/>
              </w:rPr>
              <w:t>Equipo</w:t>
            </w:r>
          </w:p>
        </w:tc>
      </w:tr>
      <w:tr w:rsidR="00170DA1" w:rsidRPr="0057642B" w14:paraId="014D4F9B" w14:textId="77777777" w:rsidTr="00170DA1">
        <w:trPr>
          <w:trHeight w:val="311"/>
        </w:trPr>
        <w:tc>
          <w:tcPr>
            <w:tcW w:w="2626" w:type="dxa"/>
            <w:gridSpan w:val="2"/>
            <w:tcBorders>
              <w:top w:val="nil"/>
              <w:left w:val="single" w:sz="8" w:space="0" w:color="000000"/>
              <w:bottom w:val="single" w:sz="8" w:space="0" w:color="000000"/>
              <w:right w:val="single" w:sz="8" w:space="0" w:color="000000"/>
            </w:tcBorders>
            <w:shd w:val="clear" w:color="auto" w:fill="auto"/>
            <w:vAlign w:val="center"/>
          </w:tcPr>
          <w:p w14:paraId="74423EBC" w14:textId="77777777" w:rsidR="00170DA1" w:rsidRPr="0057642B" w:rsidRDefault="00170DA1" w:rsidP="00DC0DD8">
            <w:pPr>
              <w:spacing w:after="0" w:line="360" w:lineRule="auto"/>
              <w:jc w:val="both"/>
              <w:rPr>
                <w:rFonts w:ascii="Arial" w:eastAsia="Arial" w:hAnsi="Arial" w:cs="Arial"/>
                <w:color w:val="000000"/>
                <w:sz w:val="24"/>
                <w:szCs w:val="24"/>
              </w:rPr>
            </w:pPr>
          </w:p>
        </w:tc>
        <w:tc>
          <w:tcPr>
            <w:tcW w:w="1439" w:type="dxa"/>
            <w:tcBorders>
              <w:top w:val="nil"/>
              <w:left w:val="nil"/>
              <w:bottom w:val="single" w:sz="8" w:space="0" w:color="000000"/>
              <w:right w:val="single" w:sz="8" w:space="0" w:color="000000"/>
            </w:tcBorders>
            <w:shd w:val="clear" w:color="auto" w:fill="auto"/>
            <w:vAlign w:val="center"/>
          </w:tcPr>
          <w:p w14:paraId="2C6DB546" w14:textId="77777777" w:rsidR="00170DA1" w:rsidRPr="0057642B" w:rsidRDefault="00170DA1" w:rsidP="00DC0DD8">
            <w:pPr>
              <w:spacing w:after="0" w:line="360" w:lineRule="auto"/>
              <w:jc w:val="both"/>
              <w:rPr>
                <w:rFonts w:ascii="Arial" w:eastAsia="Arial" w:hAnsi="Arial" w:cs="Arial"/>
                <w:color w:val="000000"/>
                <w:sz w:val="24"/>
                <w:szCs w:val="24"/>
              </w:rPr>
            </w:pPr>
          </w:p>
        </w:tc>
        <w:tc>
          <w:tcPr>
            <w:tcW w:w="2150" w:type="dxa"/>
            <w:tcBorders>
              <w:top w:val="nil"/>
              <w:left w:val="nil"/>
              <w:bottom w:val="single" w:sz="8" w:space="0" w:color="000000"/>
              <w:right w:val="single" w:sz="8" w:space="0" w:color="000000"/>
            </w:tcBorders>
            <w:shd w:val="clear" w:color="auto" w:fill="auto"/>
            <w:vAlign w:val="center"/>
          </w:tcPr>
          <w:p w14:paraId="07D00564" w14:textId="77777777" w:rsidR="00170DA1" w:rsidRPr="0057642B" w:rsidRDefault="00170DA1" w:rsidP="00DC0DD8">
            <w:pPr>
              <w:spacing w:after="0" w:line="360" w:lineRule="auto"/>
              <w:jc w:val="both"/>
              <w:rPr>
                <w:rFonts w:ascii="Arial" w:eastAsia="Arial" w:hAnsi="Arial" w:cs="Arial"/>
                <w:color w:val="000000"/>
                <w:sz w:val="24"/>
                <w:szCs w:val="24"/>
              </w:rPr>
            </w:pPr>
          </w:p>
        </w:tc>
        <w:tc>
          <w:tcPr>
            <w:tcW w:w="2071" w:type="dxa"/>
            <w:tcBorders>
              <w:top w:val="nil"/>
              <w:left w:val="nil"/>
              <w:bottom w:val="single" w:sz="8" w:space="0" w:color="000000"/>
              <w:right w:val="single" w:sz="8" w:space="0" w:color="000000"/>
            </w:tcBorders>
            <w:shd w:val="clear" w:color="auto" w:fill="auto"/>
            <w:vAlign w:val="center"/>
          </w:tcPr>
          <w:p w14:paraId="526B8154" w14:textId="77777777" w:rsidR="00170DA1" w:rsidRPr="0057642B" w:rsidRDefault="00170DA1" w:rsidP="00DC0DD8">
            <w:pPr>
              <w:spacing w:after="0" w:line="360" w:lineRule="auto"/>
              <w:jc w:val="both"/>
              <w:rPr>
                <w:rFonts w:ascii="Arial" w:eastAsia="Arial" w:hAnsi="Arial" w:cs="Arial"/>
                <w:color w:val="000000"/>
                <w:sz w:val="24"/>
                <w:szCs w:val="24"/>
              </w:rPr>
            </w:pPr>
          </w:p>
        </w:tc>
      </w:tr>
      <w:tr w:rsidR="00170DA1" w:rsidRPr="0057642B" w14:paraId="20C84BBA" w14:textId="77777777" w:rsidTr="00170DA1">
        <w:trPr>
          <w:trHeight w:val="505"/>
        </w:trPr>
        <w:tc>
          <w:tcPr>
            <w:tcW w:w="2626" w:type="dxa"/>
            <w:gridSpan w:val="2"/>
            <w:vMerge w:val="restart"/>
            <w:tcBorders>
              <w:top w:val="nil"/>
              <w:left w:val="single" w:sz="8" w:space="0" w:color="000000"/>
              <w:bottom w:val="single" w:sz="8" w:space="0" w:color="000000"/>
              <w:right w:val="single" w:sz="8" w:space="0" w:color="000000"/>
            </w:tcBorders>
            <w:shd w:val="clear" w:color="auto" w:fill="auto"/>
            <w:vAlign w:val="center"/>
          </w:tcPr>
          <w:p w14:paraId="0DF3A9DB"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 xml:space="preserve">Impresora </w:t>
            </w:r>
          </w:p>
        </w:tc>
        <w:tc>
          <w:tcPr>
            <w:tcW w:w="1439" w:type="dxa"/>
            <w:vMerge w:val="restart"/>
            <w:tcBorders>
              <w:top w:val="nil"/>
              <w:left w:val="single" w:sz="8" w:space="0" w:color="000000"/>
              <w:bottom w:val="single" w:sz="8" w:space="0" w:color="000000"/>
              <w:right w:val="single" w:sz="8" w:space="0" w:color="000000"/>
            </w:tcBorders>
            <w:shd w:val="clear" w:color="auto" w:fill="auto"/>
            <w:vAlign w:val="center"/>
          </w:tcPr>
          <w:p w14:paraId="57C7E10B"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1</w:t>
            </w:r>
          </w:p>
        </w:tc>
        <w:tc>
          <w:tcPr>
            <w:tcW w:w="2150" w:type="dxa"/>
            <w:vMerge w:val="restart"/>
            <w:tcBorders>
              <w:top w:val="nil"/>
              <w:left w:val="single" w:sz="8" w:space="0" w:color="000000"/>
              <w:bottom w:val="single" w:sz="8" w:space="0" w:color="000000"/>
              <w:right w:val="single" w:sz="8" w:space="0" w:color="000000"/>
            </w:tcBorders>
            <w:shd w:val="clear" w:color="auto" w:fill="auto"/>
            <w:vAlign w:val="center"/>
          </w:tcPr>
          <w:p w14:paraId="2A1147F7"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$50</w:t>
            </w:r>
          </w:p>
        </w:tc>
        <w:tc>
          <w:tcPr>
            <w:tcW w:w="2071" w:type="dxa"/>
            <w:vMerge w:val="restart"/>
            <w:tcBorders>
              <w:top w:val="nil"/>
              <w:left w:val="single" w:sz="8" w:space="0" w:color="000000"/>
              <w:bottom w:val="single" w:sz="8" w:space="0" w:color="000000"/>
              <w:right w:val="single" w:sz="8" w:space="0" w:color="000000"/>
            </w:tcBorders>
            <w:shd w:val="clear" w:color="auto" w:fill="auto"/>
            <w:vAlign w:val="center"/>
          </w:tcPr>
          <w:p w14:paraId="74028C2B"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$50</w:t>
            </w:r>
          </w:p>
        </w:tc>
      </w:tr>
      <w:tr w:rsidR="00170DA1" w:rsidRPr="0057642B" w14:paraId="63CE7B55" w14:textId="77777777" w:rsidTr="00170DA1">
        <w:trPr>
          <w:trHeight w:val="505"/>
        </w:trPr>
        <w:tc>
          <w:tcPr>
            <w:tcW w:w="2626" w:type="dxa"/>
            <w:gridSpan w:val="2"/>
            <w:vMerge/>
            <w:tcBorders>
              <w:top w:val="nil"/>
              <w:left w:val="single" w:sz="8" w:space="0" w:color="000000"/>
              <w:bottom w:val="single" w:sz="8" w:space="0" w:color="000000"/>
              <w:right w:val="single" w:sz="8" w:space="0" w:color="000000"/>
            </w:tcBorders>
            <w:shd w:val="clear" w:color="auto" w:fill="auto"/>
            <w:vAlign w:val="center"/>
          </w:tcPr>
          <w:p w14:paraId="3F0DED05" w14:textId="77777777" w:rsidR="00170DA1" w:rsidRPr="0057642B" w:rsidRDefault="00170DA1" w:rsidP="00DC0DD8">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p>
        </w:tc>
        <w:tc>
          <w:tcPr>
            <w:tcW w:w="1439" w:type="dxa"/>
            <w:vMerge/>
            <w:tcBorders>
              <w:top w:val="nil"/>
              <w:left w:val="single" w:sz="8" w:space="0" w:color="000000"/>
              <w:bottom w:val="single" w:sz="8" w:space="0" w:color="000000"/>
              <w:right w:val="single" w:sz="8" w:space="0" w:color="000000"/>
            </w:tcBorders>
            <w:shd w:val="clear" w:color="auto" w:fill="auto"/>
            <w:vAlign w:val="center"/>
          </w:tcPr>
          <w:p w14:paraId="144AB97A" w14:textId="77777777" w:rsidR="00170DA1" w:rsidRPr="0057642B" w:rsidRDefault="00170DA1" w:rsidP="00DC0DD8">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p>
        </w:tc>
        <w:tc>
          <w:tcPr>
            <w:tcW w:w="2150" w:type="dxa"/>
            <w:vMerge/>
            <w:tcBorders>
              <w:top w:val="nil"/>
              <w:left w:val="single" w:sz="8" w:space="0" w:color="000000"/>
              <w:bottom w:val="single" w:sz="8" w:space="0" w:color="000000"/>
              <w:right w:val="single" w:sz="8" w:space="0" w:color="000000"/>
            </w:tcBorders>
            <w:shd w:val="clear" w:color="auto" w:fill="auto"/>
            <w:vAlign w:val="center"/>
          </w:tcPr>
          <w:p w14:paraId="11BA3CF0" w14:textId="77777777" w:rsidR="00170DA1" w:rsidRPr="0057642B" w:rsidRDefault="00170DA1" w:rsidP="00DC0DD8">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p>
        </w:tc>
        <w:tc>
          <w:tcPr>
            <w:tcW w:w="2071" w:type="dxa"/>
            <w:vMerge/>
            <w:tcBorders>
              <w:top w:val="nil"/>
              <w:left w:val="single" w:sz="8" w:space="0" w:color="000000"/>
              <w:bottom w:val="single" w:sz="8" w:space="0" w:color="000000"/>
              <w:right w:val="single" w:sz="8" w:space="0" w:color="000000"/>
            </w:tcBorders>
            <w:shd w:val="clear" w:color="auto" w:fill="auto"/>
            <w:vAlign w:val="center"/>
          </w:tcPr>
          <w:p w14:paraId="30C07ED5" w14:textId="77777777" w:rsidR="00170DA1" w:rsidRPr="0057642B" w:rsidRDefault="00170DA1" w:rsidP="00DC0DD8">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p>
        </w:tc>
      </w:tr>
      <w:tr w:rsidR="00170DA1" w:rsidRPr="0057642B" w14:paraId="49EF48B5" w14:textId="77777777" w:rsidTr="00170DA1">
        <w:trPr>
          <w:trHeight w:val="311"/>
        </w:trPr>
        <w:tc>
          <w:tcPr>
            <w:tcW w:w="6215"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035E5070" w14:textId="77777777" w:rsidR="00170DA1" w:rsidRPr="0057642B" w:rsidRDefault="00170DA1" w:rsidP="00DC0DD8">
            <w:pPr>
              <w:spacing w:after="0" w:line="360" w:lineRule="auto"/>
              <w:jc w:val="both"/>
              <w:rPr>
                <w:rFonts w:ascii="Arial" w:eastAsia="Arial" w:hAnsi="Arial" w:cs="Arial"/>
                <w:b/>
                <w:color w:val="000000"/>
                <w:sz w:val="24"/>
                <w:szCs w:val="24"/>
              </w:rPr>
            </w:pPr>
            <w:r w:rsidRPr="0057642B">
              <w:rPr>
                <w:rFonts w:ascii="Arial" w:eastAsia="Arial" w:hAnsi="Arial" w:cs="Arial"/>
                <w:b/>
                <w:color w:val="000000"/>
                <w:sz w:val="24"/>
                <w:szCs w:val="24"/>
              </w:rPr>
              <w:t>TOTAL……………………………………………………</w:t>
            </w:r>
          </w:p>
        </w:tc>
        <w:tc>
          <w:tcPr>
            <w:tcW w:w="2071" w:type="dxa"/>
            <w:tcBorders>
              <w:top w:val="nil"/>
              <w:left w:val="nil"/>
              <w:bottom w:val="single" w:sz="8" w:space="0" w:color="000000"/>
              <w:right w:val="single" w:sz="8" w:space="0" w:color="000000"/>
            </w:tcBorders>
            <w:shd w:val="clear" w:color="auto" w:fill="auto"/>
            <w:vAlign w:val="center"/>
          </w:tcPr>
          <w:p w14:paraId="54408305" w14:textId="77777777" w:rsidR="00170DA1" w:rsidRPr="0057642B" w:rsidRDefault="00170DA1" w:rsidP="00DC0DD8">
            <w:pPr>
              <w:spacing w:after="0" w:line="360" w:lineRule="auto"/>
              <w:jc w:val="both"/>
              <w:rPr>
                <w:rFonts w:ascii="Arial" w:eastAsia="Arial" w:hAnsi="Arial" w:cs="Arial"/>
                <w:color w:val="000000"/>
                <w:sz w:val="24"/>
                <w:szCs w:val="24"/>
              </w:rPr>
            </w:pPr>
            <w:r w:rsidRPr="0057642B">
              <w:rPr>
                <w:rFonts w:ascii="Arial" w:eastAsia="Arial" w:hAnsi="Arial" w:cs="Arial"/>
                <w:color w:val="000000"/>
                <w:sz w:val="24"/>
                <w:szCs w:val="24"/>
              </w:rPr>
              <w:t>$182.20</w:t>
            </w:r>
          </w:p>
        </w:tc>
      </w:tr>
    </w:tbl>
    <w:p w14:paraId="1D96A91F" w14:textId="37DFA042" w:rsidR="001836F9" w:rsidRDefault="001836F9" w:rsidP="00DC0DD8">
      <w:pPr>
        <w:pStyle w:val="Prrafodelista"/>
        <w:spacing w:line="360" w:lineRule="auto"/>
        <w:ind w:left="360"/>
        <w:jc w:val="both"/>
        <w:rPr>
          <w:rFonts w:ascii="Arial" w:hAnsi="Arial" w:cs="Arial"/>
          <w:b/>
          <w:bCs/>
          <w:sz w:val="24"/>
          <w:szCs w:val="24"/>
        </w:rPr>
      </w:pPr>
    </w:p>
    <w:p w14:paraId="09F26650" w14:textId="77777777" w:rsidR="001836F9" w:rsidRPr="001836F9" w:rsidRDefault="001836F9" w:rsidP="00DC0DD8">
      <w:pPr>
        <w:pStyle w:val="Prrafodelista"/>
        <w:jc w:val="both"/>
        <w:rPr>
          <w:rFonts w:ascii="Arial" w:hAnsi="Arial" w:cs="Arial"/>
          <w:b/>
          <w:bCs/>
          <w:sz w:val="24"/>
          <w:szCs w:val="24"/>
        </w:rPr>
      </w:pPr>
    </w:p>
    <w:p w14:paraId="2A0E83E3" w14:textId="4E69A1D5" w:rsidR="00170DA1" w:rsidRPr="0057642B" w:rsidRDefault="00170DA1" w:rsidP="00DC0DD8">
      <w:pPr>
        <w:jc w:val="both"/>
        <w:rPr>
          <w:rFonts w:ascii="Arial" w:hAnsi="Arial" w:cs="Arial"/>
          <w:b/>
          <w:sz w:val="24"/>
          <w:szCs w:val="24"/>
        </w:rPr>
      </w:pPr>
    </w:p>
    <w:p w14:paraId="2AD238AE" w14:textId="77777777" w:rsidR="00170DA1" w:rsidRPr="0057642B" w:rsidRDefault="00170DA1" w:rsidP="00DC0DD8">
      <w:pPr>
        <w:jc w:val="both"/>
        <w:rPr>
          <w:rFonts w:ascii="Arial" w:hAnsi="Arial" w:cs="Arial"/>
          <w:b/>
          <w:sz w:val="24"/>
          <w:szCs w:val="24"/>
        </w:rPr>
      </w:pPr>
    </w:p>
    <w:p w14:paraId="53B96206" w14:textId="77777777" w:rsidR="001836F9" w:rsidRDefault="001836F9" w:rsidP="00DC0DD8">
      <w:pPr>
        <w:pStyle w:val="Prrafodelista"/>
        <w:spacing w:line="360" w:lineRule="auto"/>
        <w:ind w:left="360"/>
        <w:jc w:val="both"/>
        <w:rPr>
          <w:rFonts w:ascii="Arial" w:hAnsi="Arial" w:cs="Arial"/>
          <w:b/>
          <w:bCs/>
          <w:sz w:val="24"/>
          <w:szCs w:val="24"/>
        </w:rPr>
      </w:pPr>
    </w:p>
    <w:p w14:paraId="69C048AB" w14:textId="77777777" w:rsidR="001836F9" w:rsidRPr="00B750E0" w:rsidRDefault="001836F9" w:rsidP="00DC0DD8">
      <w:pPr>
        <w:pStyle w:val="Prrafodelista"/>
        <w:spacing w:line="360" w:lineRule="auto"/>
        <w:ind w:left="360"/>
        <w:jc w:val="both"/>
        <w:rPr>
          <w:rFonts w:ascii="Arial" w:hAnsi="Arial" w:cs="Arial"/>
          <w:b/>
          <w:bCs/>
          <w:sz w:val="24"/>
          <w:szCs w:val="24"/>
        </w:rPr>
      </w:pPr>
    </w:p>
    <w:p w14:paraId="5D151D2E" w14:textId="77777777" w:rsidR="00A32B08" w:rsidRPr="00B750E0" w:rsidRDefault="00A32B08" w:rsidP="00DC0DD8">
      <w:pPr>
        <w:spacing w:after="0" w:line="360" w:lineRule="auto"/>
        <w:jc w:val="both"/>
        <w:textAlignment w:val="baseline"/>
        <w:rPr>
          <w:rFonts w:ascii="Arial" w:eastAsia="Times New Roman" w:hAnsi="Arial" w:cs="Arial"/>
          <w:b/>
          <w:bCs/>
          <w:color w:val="000000"/>
          <w:sz w:val="24"/>
          <w:szCs w:val="24"/>
          <w:lang w:eastAsia="es-SV"/>
        </w:rPr>
      </w:pPr>
    </w:p>
    <w:p w14:paraId="0E0D65F9" w14:textId="77777777" w:rsidR="00A32B08" w:rsidRPr="00B750E0" w:rsidRDefault="00A32B08" w:rsidP="00DC0DD8">
      <w:pPr>
        <w:spacing w:after="0" w:line="360" w:lineRule="auto"/>
        <w:jc w:val="both"/>
        <w:textAlignment w:val="baseline"/>
        <w:rPr>
          <w:rFonts w:ascii="Arial" w:eastAsia="Times New Roman" w:hAnsi="Arial" w:cs="Arial"/>
          <w:b/>
          <w:bCs/>
          <w:color w:val="000000"/>
          <w:sz w:val="24"/>
          <w:szCs w:val="24"/>
          <w:lang w:eastAsia="es-SV"/>
        </w:rPr>
      </w:pPr>
    </w:p>
    <w:p w14:paraId="13023FD6" w14:textId="013A537E" w:rsidR="00A32B08" w:rsidRPr="00B750E0" w:rsidRDefault="00A32B08" w:rsidP="00DC0DD8">
      <w:pPr>
        <w:spacing w:after="0" w:line="360" w:lineRule="auto"/>
        <w:jc w:val="both"/>
        <w:textAlignment w:val="baseline"/>
        <w:rPr>
          <w:rFonts w:ascii="Arial" w:hAnsi="Arial" w:cs="Arial"/>
          <w:sz w:val="24"/>
          <w:szCs w:val="24"/>
        </w:rPr>
      </w:pPr>
      <w:bookmarkStart w:id="245" w:name="_Hlk41219916"/>
    </w:p>
    <w:p w14:paraId="3F3502F0" w14:textId="77777777" w:rsidR="00A32B08" w:rsidRPr="00B750E0" w:rsidRDefault="00A32B08" w:rsidP="00DC0DD8">
      <w:pPr>
        <w:spacing w:line="360" w:lineRule="auto"/>
        <w:jc w:val="both"/>
        <w:rPr>
          <w:rFonts w:ascii="Arial" w:hAnsi="Arial" w:cs="Arial"/>
          <w:b/>
          <w:bCs/>
          <w:sz w:val="24"/>
          <w:szCs w:val="24"/>
        </w:rPr>
      </w:pPr>
    </w:p>
    <w:bookmarkEnd w:id="245"/>
    <w:p w14:paraId="6C359AC4" w14:textId="77777777" w:rsidR="00E170BC" w:rsidRPr="00B750E0" w:rsidRDefault="00E170BC" w:rsidP="00DC0DD8">
      <w:pPr>
        <w:pStyle w:val="Prrafodelista"/>
        <w:spacing w:line="360" w:lineRule="auto"/>
        <w:ind w:left="1571"/>
        <w:jc w:val="both"/>
        <w:rPr>
          <w:rFonts w:ascii="Arial" w:hAnsi="Arial" w:cs="Arial"/>
          <w:sz w:val="24"/>
          <w:szCs w:val="24"/>
          <w:shd w:val="clear" w:color="auto" w:fill="FFFFFF"/>
        </w:rPr>
      </w:pPr>
    </w:p>
    <w:p w14:paraId="5F7F33CF" w14:textId="77777777" w:rsidR="00E170BC" w:rsidRPr="00B750E0" w:rsidRDefault="00E170BC" w:rsidP="00DC0DD8">
      <w:pPr>
        <w:spacing w:line="360" w:lineRule="auto"/>
        <w:jc w:val="both"/>
        <w:rPr>
          <w:rFonts w:ascii="Arial" w:hAnsi="Arial" w:cs="Arial"/>
          <w:b/>
          <w:bCs/>
          <w:sz w:val="24"/>
          <w:szCs w:val="24"/>
          <w:lang w:val="es-ES"/>
        </w:rPr>
      </w:pPr>
    </w:p>
    <w:p w14:paraId="2DF3678A" w14:textId="77777777" w:rsidR="00E170BC" w:rsidRPr="00B750E0" w:rsidRDefault="00E170BC" w:rsidP="00DC0DD8">
      <w:pPr>
        <w:spacing w:line="360" w:lineRule="auto"/>
        <w:jc w:val="both"/>
        <w:rPr>
          <w:rFonts w:ascii="Arial" w:hAnsi="Arial" w:cs="Arial"/>
          <w:b/>
          <w:bCs/>
          <w:sz w:val="24"/>
          <w:szCs w:val="24"/>
          <w:lang w:val="es-ES"/>
        </w:rPr>
      </w:pPr>
    </w:p>
    <w:p w14:paraId="6DD7DCB7" w14:textId="784D047A" w:rsidR="00E170BC" w:rsidRPr="00B750E0" w:rsidRDefault="00E170BC" w:rsidP="00DC0DD8">
      <w:pPr>
        <w:spacing w:line="360" w:lineRule="auto"/>
        <w:jc w:val="both"/>
        <w:rPr>
          <w:rFonts w:ascii="Arial" w:hAnsi="Arial" w:cs="Arial"/>
          <w:b/>
          <w:bCs/>
          <w:sz w:val="24"/>
          <w:szCs w:val="24"/>
          <w:lang w:val="es-ES"/>
        </w:rPr>
      </w:pPr>
    </w:p>
    <w:p w14:paraId="3DB1BA0D" w14:textId="663B56C4" w:rsidR="002B7837" w:rsidRPr="00B750E0" w:rsidRDefault="002B7837" w:rsidP="00DC0DD8">
      <w:pPr>
        <w:spacing w:line="360" w:lineRule="auto"/>
        <w:jc w:val="both"/>
        <w:rPr>
          <w:rFonts w:ascii="Arial" w:hAnsi="Arial" w:cs="Arial"/>
          <w:b/>
          <w:bCs/>
          <w:sz w:val="24"/>
          <w:szCs w:val="24"/>
          <w:lang w:val="es-ES"/>
        </w:rPr>
      </w:pPr>
    </w:p>
    <w:p w14:paraId="0D7C9970" w14:textId="00171750" w:rsidR="002B7837" w:rsidRPr="00B750E0" w:rsidRDefault="002B7837" w:rsidP="00DC0DD8">
      <w:pPr>
        <w:spacing w:line="360" w:lineRule="auto"/>
        <w:jc w:val="both"/>
        <w:rPr>
          <w:rFonts w:ascii="Arial" w:hAnsi="Arial" w:cs="Arial"/>
          <w:b/>
          <w:bCs/>
          <w:sz w:val="24"/>
          <w:szCs w:val="24"/>
          <w:lang w:val="es-ES"/>
        </w:rPr>
      </w:pPr>
    </w:p>
    <w:p w14:paraId="10E5FF54" w14:textId="6280F3E2" w:rsidR="002B7837" w:rsidRPr="00B750E0" w:rsidRDefault="002B7837" w:rsidP="00DC0DD8">
      <w:pPr>
        <w:spacing w:line="360" w:lineRule="auto"/>
        <w:jc w:val="both"/>
        <w:rPr>
          <w:rFonts w:ascii="Arial" w:hAnsi="Arial" w:cs="Arial"/>
          <w:b/>
          <w:bCs/>
          <w:sz w:val="24"/>
          <w:szCs w:val="24"/>
          <w:lang w:val="es-ES"/>
        </w:rPr>
      </w:pPr>
    </w:p>
    <w:p w14:paraId="08191FB5" w14:textId="46E214A8" w:rsidR="002B7837" w:rsidRPr="00B750E0" w:rsidRDefault="002B7837" w:rsidP="00DC0DD8">
      <w:pPr>
        <w:spacing w:line="360" w:lineRule="auto"/>
        <w:jc w:val="both"/>
        <w:rPr>
          <w:rFonts w:ascii="Arial" w:hAnsi="Arial" w:cs="Arial"/>
          <w:b/>
          <w:bCs/>
          <w:sz w:val="24"/>
          <w:szCs w:val="24"/>
          <w:lang w:val="es-ES"/>
        </w:rPr>
      </w:pPr>
    </w:p>
    <w:p w14:paraId="6A3F49D2" w14:textId="18FFE07F" w:rsidR="002B7837" w:rsidRPr="00B750E0" w:rsidRDefault="002B7837" w:rsidP="00DC0DD8">
      <w:pPr>
        <w:spacing w:line="360" w:lineRule="auto"/>
        <w:jc w:val="both"/>
        <w:rPr>
          <w:rFonts w:ascii="Arial" w:hAnsi="Arial" w:cs="Arial"/>
          <w:b/>
          <w:bCs/>
          <w:sz w:val="24"/>
          <w:szCs w:val="24"/>
          <w:lang w:val="es-ES"/>
        </w:rPr>
      </w:pPr>
    </w:p>
    <w:p w14:paraId="2B542E7F" w14:textId="5788871E" w:rsidR="002B7837" w:rsidRPr="00B750E0" w:rsidRDefault="002B7837" w:rsidP="00DC0DD8">
      <w:pPr>
        <w:spacing w:line="360" w:lineRule="auto"/>
        <w:jc w:val="both"/>
        <w:rPr>
          <w:rFonts w:ascii="Arial" w:hAnsi="Arial" w:cs="Arial"/>
          <w:b/>
          <w:bCs/>
          <w:sz w:val="24"/>
          <w:szCs w:val="24"/>
          <w:lang w:val="es-ES"/>
        </w:rPr>
      </w:pPr>
    </w:p>
    <w:p w14:paraId="2BB46098" w14:textId="41EA60C4" w:rsidR="002B7837" w:rsidRPr="00B750E0" w:rsidRDefault="002B7837" w:rsidP="00DC0DD8">
      <w:pPr>
        <w:spacing w:line="360" w:lineRule="auto"/>
        <w:jc w:val="both"/>
        <w:rPr>
          <w:rFonts w:ascii="Arial" w:hAnsi="Arial" w:cs="Arial"/>
          <w:b/>
          <w:bCs/>
          <w:sz w:val="24"/>
          <w:szCs w:val="24"/>
          <w:lang w:val="es-ES"/>
        </w:rPr>
      </w:pPr>
    </w:p>
    <w:p w14:paraId="578F05DC" w14:textId="24E0ADC7" w:rsidR="002B7837" w:rsidRPr="00B750E0" w:rsidRDefault="002B7837" w:rsidP="00DC0DD8">
      <w:pPr>
        <w:spacing w:line="360" w:lineRule="auto"/>
        <w:jc w:val="both"/>
        <w:rPr>
          <w:rFonts w:ascii="Arial" w:hAnsi="Arial" w:cs="Arial"/>
          <w:b/>
          <w:bCs/>
          <w:sz w:val="24"/>
          <w:szCs w:val="24"/>
          <w:lang w:val="es-ES"/>
        </w:rPr>
      </w:pPr>
    </w:p>
    <w:p w14:paraId="5A777180" w14:textId="77777777" w:rsidR="002B7837" w:rsidRPr="00B750E0" w:rsidRDefault="002B7837" w:rsidP="00DC0DD8">
      <w:pPr>
        <w:spacing w:line="360" w:lineRule="auto"/>
        <w:jc w:val="both"/>
        <w:rPr>
          <w:rFonts w:ascii="Arial" w:hAnsi="Arial" w:cs="Arial"/>
          <w:b/>
          <w:bCs/>
          <w:sz w:val="24"/>
          <w:szCs w:val="24"/>
          <w:lang w:val="es-ES"/>
        </w:rPr>
      </w:pPr>
    </w:p>
    <w:p w14:paraId="05119E32" w14:textId="0FEE849C" w:rsidR="00197710" w:rsidRPr="00B750E0" w:rsidRDefault="00197710" w:rsidP="00DC0DD8">
      <w:pPr>
        <w:spacing w:line="360" w:lineRule="auto"/>
        <w:jc w:val="both"/>
        <w:rPr>
          <w:rFonts w:ascii="Arial" w:hAnsi="Arial" w:cs="Arial"/>
          <w:b/>
          <w:bCs/>
          <w:sz w:val="24"/>
          <w:szCs w:val="24"/>
        </w:rPr>
      </w:pPr>
    </w:p>
    <w:p w14:paraId="64FCF67E" w14:textId="42DFEB9C" w:rsidR="005C5005" w:rsidRPr="00D818A3" w:rsidRDefault="00B81854" w:rsidP="00DC0DD8">
      <w:pPr>
        <w:pStyle w:val="Descripcin"/>
        <w:jc w:val="both"/>
        <w:rPr>
          <w:rFonts w:ascii="Arial" w:hAnsi="Arial" w:cs="Arial"/>
          <w:i w:val="0"/>
          <w:iCs w:val="0"/>
          <w:color w:val="auto"/>
          <w:sz w:val="24"/>
          <w:szCs w:val="24"/>
        </w:rPr>
      </w:pPr>
      <w:bookmarkStart w:id="246" w:name="_Toc57909001"/>
      <w:bookmarkEnd w:id="15"/>
      <w:r w:rsidRPr="00D818A3">
        <w:rPr>
          <w:rFonts w:ascii="Arial" w:hAnsi="Arial" w:cs="Arial"/>
          <w:i w:val="0"/>
          <w:iCs w:val="0"/>
          <w:color w:val="auto"/>
          <w:sz w:val="24"/>
          <w:szCs w:val="24"/>
        </w:rPr>
        <w:lastRenderedPageBreak/>
        <w:t xml:space="preserve">Anexo </w:t>
      </w:r>
      <w:r w:rsidRPr="00D818A3">
        <w:rPr>
          <w:rFonts w:ascii="Arial" w:hAnsi="Arial" w:cs="Arial"/>
          <w:i w:val="0"/>
          <w:iCs w:val="0"/>
          <w:color w:val="auto"/>
          <w:sz w:val="24"/>
          <w:szCs w:val="24"/>
        </w:rPr>
        <w:fldChar w:fldCharType="begin"/>
      </w:r>
      <w:r w:rsidRPr="00D818A3">
        <w:rPr>
          <w:rFonts w:ascii="Arial" w:hAnsi="Arial" w:cs="Arial"/>
          <w:i w:val="0"/>
          <w:iCs w:val="0"/>
          <w:color w:val="auto"/>
          <w:sz w:val="24"/>
          <w:szCs w:val="24"/>
        </w:rPr>
        <w:instrText xml:space="preserve"> SEQ Anexo \* ARABIC </w:instrText>
      </w:r>
      <w:r w:rsidRPr="00D818A3">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6</w:t>
      </w:r>
      <w:r w:rsidRPr="00D818A3">
        <w:rPr>
          <w:rFonts w:ascii="Arial" w:hAnsi="Arial" w:cs="Arial"/>
          <w:i w:val="0"/>
          <w:iCs w:val="0"/>
          <w:color w:val="auto"/>
          <w:sz w:val="24"/>
          <w:szCs w:val="24"/>
        </w:rPr>
        <w:fldChar w:fldCharType="end"/>
      </w:r>
      <w:r w:rsidRPr="00D818A3">
        <w:rPr>
          <w:rFonts w:ascii="Arial" w:hAnsi="Arial" w:cs="Arial"/>
          <w:i w:val="0"/>
          <w:iCs w:val="0"/>
          <w:color w:val="auto"/>
          <w:sz w:val="24"/>
          <w:szCs w:val="24"/>
        </w:rPr>
        <w:t xml:space="preserve">. </w:t>
      </w:r>
      <w:r w:rsidR="00D818A3" w:rsidRPr="00D818A3">
        <w:rPr>
          <w:rFonts w:ascii="Arial" w:hAnsi="Arial" w:cs="Arial"/>
          <w:i w:val="0"/>
          <w:iCs w:val="0"/>
          <w:color w:val="auto"/>
          <w:sz w:val="24"/>
          <w:szCs w:val="24"/>
        </w:rPr>
        <w:t>Glosario</w:t>
      </w:r>
      <w:bookmarkEnd w:id="246"/>
    </w:p>
    <w:p w14:paraId="2FC7F099" w14:textId="77777777" w:rsidR="00B81854" w:rsidRPr="00B81854" w:rsidRDefault="00B81854" w:rsidP="00DC0DD8">
      <w:pPr>
        <w:jc w:val="both"/>
      </w:pPr>
    </w:p>
    <w:p w14:paraId="5789376F"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Abandono:</w:t>
      </w:r>
      <w:r w:rsidRPr="005C5005">
        <w:rPr>
          <w:rFonts w:ascii="Arial" w:hAnsi="Arial" w:cs="Arial"/>
          <w:sz w:val="24"/>
          <w:szCs w:val="24"/>
          <w:lang w:val="es-ES"/>
        </w:rPr>
        <w:t xml:space="preserve"> es el acto y la consecuencia de abandonar. Este verbo puede aludir a dejar algo o a alguien, alejarse o descuidarlo.</w:t>
      </w:r>
    </w:p>
    <w:p w14:paraId="46207A3C"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Ablactación</w:t>
      </w:r>
      <w:r w:rsidRPr="005C5005">
        <w:rPr>
          <w:rFonts w:ascii="Arial" w:hAnsi="Arial" w:cs="Arial"/>
          <w:sz w:val="24"/>
          <w:szCs w:val="24"/>
          <w:lang w:val="es-ES"/>
        </w:rPr>
        <w:t>:  es la administración de alimentos diferentes a la leche, que se proporcionan al bebé cuando sus necesidades nutricionales son mayores a las que pueden cubrir la leche materna o la fórmula.</w:t>
      </w:r>
    </w:p>
    <w:p w14:paraId="66FE32A0"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 xml:space="preserve">Alfabetización:  </w:t>
      </w:r>
      <w:r w:rsidRPr="005C5005">
        <w:rPr>
          <w:rFonts w:ascii="Arial" w:hAnsi="Arial" w:cs="Arial"/>
          <w:sz w:val="24"/>
          <w:szCs w:val="24"/>
          <w:lang w:val="es-ES"/>
        </w:rPr>
        <w:t>según la RAE, proviene del verbo alfabetizar; se trata de una acción "enseñar a leer y escribir"​.</w:t>
      </w:r>
    </w:p>
    <w:p w14:paraId="40E9145E"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Alimentación complementaria:</w:t>
      </w:r>
      <w:r w:rsidRPr="005C5005">
        <w:rPr>
          <w:rFonts w:ascii="Arial" w:hAnsi="Arial" w:cs="Arial"/>
          <w:sz w:val="24"/>
          <w:szCs w:val="24"/>
          <w:lang w:val="es-ES"/>
        </w:rPr>
        <w:t xml:space="preserve"> es el proceso que comienza cuando la leche materna por sí sola ya no es suficiente para satisfacer las necesidades nutricionales del lactante, y por tanto se necesitan otros alimentos y líquidos, además de la leche materna.</w:t>
      </w:r>
    </w:p>
    <w:p w14:paraId="48BF37BC"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Amamantar</w:t>
      </w:r>
      <w:r w:rsidRPr="005C5005">
        <w:rPr>
          <w:rFonts w:ascii="Arial" w:hAnsi="Arial" w:cs="Arial"/>
          <w:sz w:val="24"/>
          <w:szCs w:val="24"/>
          <w:lang w:val="es-ES"/>
        </w:rPr>
        <w:t>:  es el acto de dar de dar de mamar, que es el modo en que los mamíferos alimentan a sus crías en los primeros meses de sus vidas.</w:t>
      </w:r>
    </w:p>
    <w:p w14:paraId="6AC9FC1D" w14:textId="77777777" w:rsidR="005C5005" w:rsidRPr="005C5005" w:rsidRDefault="005C5005" w:rsidP="00DC0DD8">
      <w:pPr>
        <w:spacing w:line="360" w:lineRule="auto"/>
        <w:ind w:firstLine="397"/>
        <w:jc w:val="both"/>
        <w:rPr>
          <w:rFonts w:ascii="Arial" w:hAnsi="Arial" w:cs="Arial"/>
          <w:spacing w:val="-6"/>
          <w:sz w:val="24"/>
          <w:szCs w:val="24"/>
          <w:shd w:val="clear" w:color="auto" w:fill="FFFFFF"/>
        </w:rPr>
      </w:pPr>
      <w:r w:rsidRPr="005C5005">
        <w:rPr>
          <w:rFonts w:ascii="Arial" w:hAnsi="Arial" w:cs="Arial"/>
          <w:b/>
          <w:bCs/>
          <w:spacing w:val="-6"/>
          <w:sz w:val="24"/>
          <w:szCs w:val="24"/>
          <w:shd w:val="clear" w:color="auto" w:fill="FFFFFF"/>
        </w:rPr>
        <w:t>Amigdalitis:</w:t>
      </w:r>
      <w:r w:rsidRPr="005C5005">
        <w:rPr>
          <w:rFonts w:ascii="Arial" w:hAnsi="Arial" w:cs="Arial"/>
          <w:spacing w:val="-6"/>
          <w:sz w:val="24"/>
          <w:szCs w:val="24"/>
          <w:shd w:val="clear" w:color="auto" w:fill="FFFFFF"/>
        </w:rPr>
        <w:t xml:space="preserve">  coloquialmente conocida como anginas, es la inflamación de una o las dos amígdalas palatinas, que son unas masas de un tejido especial (linfoide) que están ubicadas a cada lado de la faringe y cuya función es la defensa</w:t>
      </w:r>
      <w:r w:rsidRPr="005C5005">
        <w:rPr>
          <w:rFonts w:ascii="Arial" w:hAnsi="Arial" w:cs="Arial"/>
          <w:b/>
          <w:bCs/>
          <w:spacing w:val="-6"/>
          <w:sz w:val="24"/>
          <w:szCs w:val="24"/>
          <w:shd w:val="clear" w:color="auto" w:fill="FFFFFF"/>
        </w:rPr>
        <w:t> </w:t>
      </w:r>
      <w:r w:rsidRPr="005C5005">
        <w:rPr>
          <w:rFonts w:ascii="Arial" w:hAnsi="Arial" w:cs="Arial"/>
          <w:spacing w:val="-6"/>
          <w:sz w:val="24"/>
          <w:szCs w:val="24"/>
          <w:shd w:val="clear" w:color="auto" w:fill="FFFFFF"/>
        </w:rPr>
        <w:t>frente a los gérmenes.</w:t>
      </w:r>
    </w:p>
    <w:p w14:paraId="61D9D60D" w14:textId="77777777" w:rsidR="005C5005" w:rsidRPr="005C5005" w:rsidRDefault="005C5005" w:rsidP="00DC0DD8">
      <w:pPr>
        <w:shd w:val="clear" w:color="auto" w:fill="FFFFFF"/>
        <w:spacing w:after="0" w:line="360" w:lineRule="auto"/>
        <w:ind w:firstLine="397"/>
        <w:jc w:val="both"/>
        <w:textAlignment w:val="top"/>
        <w:rPr>
          <w:rFonts w:ascii="Arial" w:eastAsia="Times New Roman" w:hAnsi="Arial" w:cs="Arial"/>
          <w:sz w:val="24"/>
          <w:szCs w:val="24"/>
          <w:lang w:eastAsia="es-SV"/>
        </w:rPr>
      </w:pPr>
      <w:r w:rsidRPr="005C5005">
        <w:rPr>
          <w:rFonts w:ascii="Arial" w:eastAsia="Times New Roman" w:hAnsi="Arial" w:cs="Arial"/>
          <w:b/>
          <w:bCs/>
          <w:sz w:val="24"/>
          <w:szCs w:val="24"/>
          <w:lang w:eastAsia="es-SV"/>
        </w:rPr>
        <w:t>Anticuerpos</w:t>
      </w:r>
      <w:r w:rsidRPr="005C5005">
        <w:rPr>
          <w:rFonts w:ascii="Arial" w:eastAsia="Times New Roman" w:hAnsi="Arial" w:cs="Arial"/>
          <w:sz w:val="24"/>
          <w:szCs w:val="24"/>
          <w:lang w:eastAsia="es-SV"/>
        </w:rPr>
        <w:t>: (también conocidos como inmunoglobulinas, abreviado "</w:t>
      </w:r>
      <w:proofErr w:type="spellStart"/>
      <w:r w:rsidRPr="005C5005">
        <w:rPr>
          <w:rFonts w:ascii="Arial" w:eastAsia="Times New Roman" w:hAnsi="Arial" w:cs="Arial"/>
          <w:sz w:val="24"/>
          <w:szCs w:val="24"/>
          <w:lang w:eastAsia="es-SV"/>
        </w:rPr>
        <w:t>Ig</w:t>
      </w:r>
      <w:proofErr w:type="spellEnd"/>
      <w:r w:rsidRPr="005C5005">
        <w:rPr>
          <w:rFonts w:ascii="Arial" w:eastAsia="Times New Roman" w:hAnsi="Arial" w:cs="Arial"/>
          <w:sz w:val="24"/>
          <w:szCs w:val="24"/>
          <w:lang w:eastAsia="es-SV"/>
        </w:rPr>
        <w:t>") son glucoproteínas del tipo gamma globulina. Pueden encontrarse de forma soluble en la sangre u otros fluidos corporales de los vertebrados, disponiendo de una forma idéntica que actúa como receptor de los linfocitos B y son empleados por el sistema inmunitario para identificar y neutralizar elementos extraños tales como bacterias y virus.</w:t>
      </w:r>
    </w:p>
    <w:p w14:paraId="7CF591C0"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Apego Precoz:</w:t>
      </w:r>
      <w:r w:rsidRPr="005C5005">
        <w:rPr>
          <w:rFonts w:ascii="Arial" w:hAnsi="Arial" w:cs="Arial"/>
          <w:sz w:val="24"/>
          <w:szCs w:val="24"/>
          <w:lang w:val="es-ES"/>
        </w:rPr>
        <w:t xml:space="preserve"> Es el contacto físico que debe establecerse entre el recién nacido y su madre en la primera media hora después al parto o lo antes posible en caso de cesáreas.</w:t>
      </w:r>
    </w:p>
    <w:p w14:paraId="73E57B91" w14:textId="338A0A4B" w:rsidR="005C5005" w:rsidRDefault="005C5005" w:rsidP="00DC0DD8">
      <w:pPr>
        <w:spacing w:line="360" w:lineRule="auto"/>
        <w:ind w:firstLine="397"/>
        <w:jc w:val="both"/>
        <w:rPr>
          <w:rFonts w:ascii="Arial" w:hAnsi="Arial" w:cs="Arial"/>
          <w:sz w:val="24"/>
          <w:szCs w:val="24"/>
        </w:rPr>
      </w:pPr>
      <w:r w:rsidRPr="005C5005">
        <w:rPr>
          <w:rFonts w:ascii="Arial" w:hAnsi="Arial" w:cs="Arial"/>
          <w:b/>
          <w:bCs/>
          <w:sz w:val="24"/>
          <w:szCs w:val="24"/>
        </w:rPr>
        <w:t>Areola:</w:t>
      </w:r>
      <w:r w:rsidRPr="005C5005">
        <w:rPr>
          <w:rFonts w:ascii="Arial" w:hAnsi="Arial" w:cs="Arial"/>
          <w:sz w:val="24"/>
          <w:szCs w:val="24"/>
        </w:rPr>
        <w:t xml:space="preserve"> se utiliza para describir cualquier área circular pequeña, como por ejemplo la piel coloreada que rodea el pezón.</w:t>
      </w:r>
    </w:p>
    <w:p w14:paraId="51B9A681" w14:textId="77777777" w:rsidR="00B37D60" w:rsidRPr="005C5005" w:rsidRDefault="00B37D60" w:rsidP="00DC0DD8">
      <w:pPr>
        <w:spacing w:line="360" w:lineRule="auto"/>
        <w:ind w:firstLine="397"/>
        <w:jc w:val="both"/>
        <w:rPr>
          <w:rFonts w:ascii="Arial" w:hAnsi="Arial" w:cs="Arial"/>
          <w:sz w:val="24"/>
          <w:szCs w:val="24"/>
        </w:rPr>
      </w:pPr>
    </w:p>
    <w:p w14:paraId="45C25D97" w14:textId="77777777" w:rsidR="005C5005" w:rsidRPr="005C5005" w:rsidRDefault="005C5005" w:rsidP="00DC0DD8">
      <w:pPr>
        <w:spacing w:line="360" w:lineRule="auto"/>
        <w:ind w:firstLine="397"/>
        <w:jc w:val="both"/>
        <w:rPr>
          <w:rFonts w:ascii="Arial" w:hAnsi="Arial" w:cs="Arial"/>
          <w:sz w:val="24"/>
          <w:szCs w:val="24"/>
        </w:rPr>
      </w:pPr>
      <w:r w:rsidRPr="005C5005">
        <w:rPr>
          <w:rFonts w:ascii="Arial" w:hAnsi="Arial" w:cs="Arial"/>
          <w:b/>
          <w:bCs/>
          <w:sz w:val="24"/>
          <w:szCs w:val="24"/>
        </w:rPr>
        <w:lastRenderedPageBreak/>
        <w:t>Asma</w:t>
      </w:r>
      <w:r w:rsidRPr="005C5005">
        <w:rPr>
          <w:rFonts w:ascii="Arial" w:hAnsi="Arial" w:cs="Arial"/>
          <w:sz w:val="24"/>
          <w:szCs w:val="24"/>
        </w:rPr>
        <w:t>: es una enfermedad respiratoria, caracterizada por inflamación crónica de las vías aéreas (bronquios), que causa episodios recurrentes de sensación de falta de aire (disnea), pitos en el pecho con la respiración (sibilancias), tos y sensación de opresión en el pecho.</w:t>
      </w:r>
    </w:p>
    <w:p w14:paraId="4C8D43B2"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Biberón:</w:t>
      </w:r>
      <w:r w:rsidRPr="005C5005">
        <w:rPr>
          <w:rFonts w:ascii="Arial" w:hAnsi="Arial" w:cs="Arial"/>
          <w:sz w:val="24"/>
          <w:szCs w:val="24"/>
          <w:lang w:val="es-ES"/>
        </w:rPr>
        <w:t xml:space="preserve"> Recipiente cilíndrico transparente, de cristal o plástico, que tiene una tetina en su extremo y se utiliza para la lactancia artificial de bebés o crías de mamíferos.</w:t>
      </w:r>
    </w:p>
    <w:p w14:paraId="626AD556" w14:textId="77777777" w:rsidR="005C5005" w:rsidRPr="005C5005" w:rsidRDefault="005C5005" w:rsidP="00DC0DD8">
      <w:pPr>
        <w:spacing w:line="360" w:lineRule="auto"/>
        <w:ind w:firstLine="397"/>
        <w:jc w:val="both"/>
        <w:rPr>
          <w:rFonts w:ascii="Arial" w:hAnsi="Arial" w:cs="Arial"/>
          <w:sz w:val="24"/>
          <w:szCs w:val="24"/>
        </w:rPr>
      </w:pPr>
      <w:r w:rsidRPr="005C5005">
        <w:rPr>
          <w:rFonts w:ascii="Arial" w:hAnsi="Arial" w:cs="Arial"/>
          <w:b/>
          <w:bCs/>
          <w:sz w:val="24"/>
          <w:szCs w:val="24"/>
        </w:rPr>
        <w:t>Calostro:</w:t>
      </w:r>
      <w:r w:rsidRPr="005C5005">
        <w:rPr>
          <w:rFonts w:ascii="Arial" w:hAnsi="Arial" w:cs="Arial"/>
          <w:sz w:val="24"/>
          <w:szCs w:val="24"/>
        </w:rPr>
        <w:t xml:space="preserve">  la primera leche que produces cuando inicias la lactancia, es el alimento ideal para un recién nacido. Es muy concentrado, está repleto de proteínas y tiene una alta densidad de nutrientes.</w:t>
      </w:r>
    </w:p>
    <w:p w14:paraId="37871DA2"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Cáncer de mama</w:t>
      </w:r>
      <w:r w:rsidRPr="005C5005">
        <w:rPr>
          <w:rFonts w:ascii="Arial" w:hAnsi="Arial" w:cs="Arial"/>
          <w:sz w:val="24"/>
          <w:szCs w:val="24"/>
          <w:lang w:val="es-ES"/>
        </w:rPr>
        <w:t xml:space="preserve"> es un tipo de cáncer que se forma en las células de las mamas</w:t>
      </w:r>
      <w:r w:rsidRPr="005C5005">
        <w:rPr>
          <w:rFonts w:ascii="Arial" w:hAnsi="Arial" w:cs="Arial"/>
          <w:sz w:val="24"/>
          <w:szCs w:val="24"/>
        </w:rPr>
        <w:t xml:space="preserve"> </w:t>
      </w:r>
      <w:r w:rsidRPr="005C5005">
        <w:rPr>
          <w:rFonts w:ascii="Arial" w:hAnsi="Arial" w:cs="Arial"/>
          <w:sz w:val="24"/>
          <w:szCs w:val="24"/>
          <w:lang w:val="es-ES"/>
        </w:rPr>
        <w:t>es una enfermedad en la cual las células de la mama se multiplican sin control. Existen distintos tipos de cáncer de mama. El tipo de cáncer de mama depende de qué células de la mama se vuelven cancerosas.</w:t>
      </w:r>
    </w:p>
    <w:p w14:paraId="55889E13" w14:textId="77777777" w:rsidR="005C5005" w:rsidRPr="005C5005" w:rsidRDefault="005C5005" w:rsidP="00DC0DD8">
      <w:pPr>
        <w:shd w:val="clear" w:color="auto" w:fill="FFFFFF"/>
        <w:spacing w:after="0" w:line="360" w:lineRule="auto"/>
        <w:ind w:firstLine="397"/>
        <w:jc w:val="both"/>
        <w:textAlignment w:val="top"/>
        <w:rPr>
          <w:rFonts w:ascii="Arial" w:eastAsia="Times New Roman" w:hAnsi="Arial" w:cs="Arial"/>
          <w:sz w:val="24"/>
          <w:szCs w:val="24"/>
          <w:lang w:eastAsia="es-SV"/>
        </w:rPr>
      </w:pPr>
      <w:r w:rsidRPr="005C5005">
        <w:rPr>
          <w:rFonts w:ascii="Arial" w:eastAsia="Times New Roman" w:hAnsi="Arial" w:cs="Arial"/>
          <w:b/>
          <w:bCs/>
          <w:sz w:val="24"/>
          <w:szCs w:val="24"/>
          <w:lang w:eastAsia="es-SV"/>
        </w:rPr>
        <w:t>Cefalea:</w:t>
      </w:r>
      <w:r w:rsidRPr="005C5005">
        <w:rPr>
          <w:rFonts w:ascii="Arial" w:eastAsia="Times New Roman" w:hAnsi="Arial" w:cs="Arial"/>
          <w:sz w:val="24"/>
          <w:szCs w:val="24"/>
          <w:lang w:eastAsia="es-SV"/>
        </w:rPr>
        <w:t xml:space="preserve"> Dolor de cabeza intenso y persistente que va acompañado de sensación de pesadez</w:t>
      </w:r>
    </w:p>
    <w:p w14:paraId="75253104"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Cesárea</w:t>
      </w:r>
      <w:r w:rsidRPr="005C5005">
        <w:rPr>
          <w:rFonts w:ascii="Arial" w:hAnsi="Arial" w:cs="Arial"/>
          <w:sz w:val="24"/>
          <w:szCs w:val="24"/>
          <w:lang w:val="es-ES"/>
        </w:rPr>
        <w:t>: es un tipo de intervención quirúrgica el cual se realiza una incisión quirúrgica en el abdomen y el útero de la madre para extraer uno o más bebés.</w:t>
      </w:r>
    </w:p>
    <w:p w14:paraId="2ED658CC"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 xml:space="preserve">Chupetes: </w:t>
      </w:r>
      <w:r w:rsidRPr="005C5005">
        <w:rPr>
          <w:rFonts w:ascii="Arial" w:hAnsi="Arial" w:cs="Arial"/>
          <w:sz w:val="24"/>
          <w:szCs w:val="24"/>
          <w:lang w:val="es-ES"/>
        </w:rPr>
        <w:t>representan una manera de sentir placer y satisfacción entre comidas. Estas son las principales ventajas del uso de los chupetes: Calman a los bebés. Algunos bebés son más felices y se sienten más relajados cuando tienen algo que chupar o succionar.</w:t>
      </w:r>
    </w:p>
    <w:p w14:paraId="701944C7" w14:textId="47C0E43E" w:rsid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shd w:val="clear" w:color="auto" w:fill="FFFFFF"/>
        </w:rPr>
        <w:t xml:space="preserve">Coeficiente intelectual: </w:t>
      </w:r>
      <w:r w:rsidRPr="005C5005">
        <w:rPr>
          <w:rFonts w:ascii="Arial" w:hAnsi="Arial" w:cs="Arial"/>
          <w:sz w:val="24"/>
          <w:szCs w:val="24"/>
          <w:shd w:val="clear" w:color="auto" w:fill="FFFFFF"/>
        </w:rPr>
        <w:t>es un estimador de la inteligencia general, resultado de alguno de los </w:t>
      </w:r>
      <w:hyperlink r:id="rId84" w:tooltip="Test estandarizado" w:history="1">
        <w:r w:rsidRPr="005C5005">
          <w:rPr>
            <w:rFonts w:ascii="Arial" w:hAnsi="Arial" w:cs="Arial"/>
            <w:sz w:val="24"/>
            <w:szCs w:val="24"/>
            <w:shd w:val="clear" w:color="auto" w:fill="FFFFFF"/>
          </w:rPr>
          <w:t>test estandarizados</w:t>
        </w:r>
      </w:hyperlink>
      <w:r w:rsidRPr="005C5005">
        <w:rPr>
          <w:rFonts w:ascii="Arial" w:hAnsi="Arial" w:cs="Arial"/>
          <w:sz w:val="24"/>
          <w:szCs w:val="24"/>
          <w:shd w:val="clear" w:color="auto" w:fill="FFFFFF"/>
        </w:rPr>
        <w:t> diseñados para este fin. Algunos autores consideran que el </w:t>
      </w:r>
      <w:hyperlink r:id="rId85" w:tooltip="Cerebro" w:history="1">
        <w:r w:rsidRPr="005C5005">
          <w:rPr>
            <w:rFonts w:ascii="Arial" w:hAnsi="Arial" w:cs="Arial"/>
            <w:sz w:val="24"/>
            <w:szCs w:val="24"/>
            <w:shd w:val="clear" w:color="auto" w:fill="FFFFFF"/>
          </w:rPr>
          <w:t>cerebro</w:t>
        </w:r>
      </w:hyperlink>
      <w:r w:rsidRPr="005C5005">
        <w:rPr>
          <w:rFonts w:ascii="Arial" w:hAnsi="Arial" w:cs="Arial"/>
          <w:sz w:val="24"/>
          <w:szCs w:val="24"/>
          <w:shd w:val="clear" w:color="auto" w:fill="FFFFFF"/>
        </w:rPr>
        <w:t> humano es lo suficientemente complejo como para no poder medir la </w:t>
      </w:r>
      <w:hyperlink r:id="rId86" w:tooltip="Inteligencia" w:history="1">
        <w:r w:rsidRPr="005C5005">
          <w:rPr>
            <w:rFonts w:ascii="Arial" w:hAnsi="Arial" w:cs="Arial"/>
            <w:sz w:val="24"/>
            <w:szCs w:val="24"/>
            <w:shd w:val="clear" w:color="auto" w:fill="FFFFFF"/>
          </w:rPr>
          <w:t>inteligencia</w:t>
        </w:r>
      </w:hyperlink>
      <w:r w:rsidRPr="005C5005">
        <w:rPr>
          <w:rFonts w:ascii="Arial" w:hAnsi="Arial" w:cs="Arial"/>
          <w:sz w:val="24"/>
          <w:szCs w:val="24"/>
          <w:shd w:val="clear" w:color="auto" w:fill="FFFFFF"/>
        </w:rPr>
        <w:t> con un único factor, pero otros consideran que tiene gran valor predictivo en términos de rendimiento académico o laboral.</w:t>
      </w:r>
      <w:r w:rsidRPr="005C5005">
        <w:rPr>
          <w:rFonts w:ascii="Arial" w:hAnsi="Arial" w:cs="Arial"/>
          <w:sz w:val="24"/>
          <w:szCs w:val="24"/>
          <w:lang w:val="es-ES"/>
        </w:rPr>
        <w:t xml:space="preserve"> </w:t>
      </w:r>
    </w:p>
    <w:p w14:paraId="4E010147" w14:textId="77777777" w:rsidR="0004102A" w:rsidRPr="005C5005" w:rsidRDefault="0004102A" w:rsidP="00DC0DD8">
      <w:pPr>
        <w:spacing w:line="360" w:lineRule="auto"/>
        <w:ind w:firstLine="397"/>
        <w:jc w:val="both"/>
        <w:rPr>
          <w:rFonts w:ascii="Arial" w:hAnsi="Arial" w:cs="Arial"/>
          <w:sz w:val="24"/>
          <w:szCs w:val="24"/>
          <w:lang w:val="es-ES"/>
        </w:rPr>
      </w:pPr>
    </w:p>
    <w:p w14:paraId="147068C0"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lastRenderedPageBreak/>
        <w:t xml:space="preserve">Conocimiento: </w:t>
      </w:r>
      <w:r w:rsidRPr="005C5005">
        <w:rPr>
          <w:rFonts w:ascii="Arial" w:hAnsi="Arial" w:cs="Arial"/>
          <w:sz w:val="24"/>
          <w:szCs w:val="24"/>
          <w:lang w:val="es-ES"/>
        </w:rPr>
        <w:t>se suele entender como: Hechos o información adquiridos por una persona a través de la experiencia o la educación, la comprensión teórica o práctica de un asunto referente a la realidad. Lo que se adquiere como contenido intelectual relativo a un campo determinado o a la totalidad del universo.</w:t>
      </w:r>
    </w:p>
    <w:p w14:paraId="376F5B4D" w14:textId="77777777" w:rsidR="005C5005" w:rsidRPr="005C5005" w:rsidRDefault="005C5005" w:rsidP="00DC0DD8">
      <w:pPr>
        <w:spacing w:line="360" w:lineRule="auto"/>
        <w:ind w:firstLine="397"/>
        <w:jc w:val="both"/>
        <w:rPr>
          <w:rFonts w:ascii="Arial" w:hAnsi="Arial" w:cs="Arial"/>
          <w:sz w:val="24"/>
          <w:szCs w:val="24"/>
          <w:shd w:val="clear" w:color="auto" w:fill="FFFFFF"/>
        </w:rPr>
      </w:pPr>
      <w:r w:rsidRPr="005C5005">
        <w:rPr>
          <w:rFonts w:ascii="Arial" w:hAnsi="Arial" w:cs="Arial"/>
          <w:b/>
          <w:bCs/>
          <w:sz w:val="24"/>
          <w:szCs w:val="24"/>
          <w:shd w:val="clear" w:color="auto" w:fill="FFFFFF"/>
        </w:rPr>
        <w:t xml:space="preserve">Costumbre: </w:t>
      </w:r>
      <w:r w:rsidRPr="005C5005">
        <w:rPr>
          <w:rFonts w:ascii="Arial" w:hAnsi="Arial" w:cs="Arial"/>
          <w:sz w:val="24"/>
          <w:szCs w:val="24"/>
          <w:shd w:val="clear" w:color="auto" w:fill="FFFFFF"/>
        </w:rPr>
        <w:t xml:space="preserve"> es un hábito o tendencia adquirida por la práctica frecuente de un acto. Las costumbres de la vida cotidiana son distintas en cada grupo social conformando su idiosincrasia distintiva, que, en el caso de grupos definidos localmente, conforman un determinado carácter nacional, regional o comercial</w:t>
      </w:r>
    </w:p>
    <w:p w14:paraId="460E72BD" w14:textId="77777777" w:rsidR="005C5005" w:rsidRPr="005C5005" w:rsidRDefault="005C5005" w:rsidP="00DC0DD8">
      <w:pPr>
        <w:spacing w:line="360" w:lineRule="auto"/>
        <w:ind w:firstLine="397"/>
        <w:jc w:val="both"/>
        <w:rPr>
          <w:rFonts w:ascii="Arial" w:hAnsi="Arial" w:cs="Arial"/>
          <w:sz w:val="24"/>
          <w:szCs w:val="24"/>
        </w:rPr>
      </w:pPr>
      <w:r w:rsidRPr="005C5005">
        <w:rPr>
          <w:rFonts w:ascii="Arial" w:hAnsi="Arial" w:cs="Arial"/>
          <w:b/>
          <w:bCs/>
          <w:sz w:val="24"/>
          <w:szCs w:val="24"/>
        </w:rPr>
        <w:t>Dermatitis atópica</w:t>
      </w:r>
      <w:r w:rsidRPr="005C5005">
        <w:rPr>
          <w:rFonts w:ascii="Arial" w:hAnsi="Arial" w:cs="Arial"/>
          <w:sz w:val="24"/>
          <w:szCs w:val="24"/>
        </w:rPr>
        <w:t>: (eccema) es un trastorno que provoca enrojecimiento de la piel y picazón.</w:t>
      </w:r>
    </w:p>
    <w:p w14:paraId="3354875D"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Diabetes</w:t>
      </w:r>
      <w:r w:rsidRPr="005C5005">
        <w:rPr>
          <w:rFonts w:ascii="Arial" w:hAnsi="Arial" w:cs="Arial"/>
          <w:sz w:val="24"/>
          <w:szCs w:val="24"/>
          <w:lang w:val="es-ES"/>
        </w:rPr>
        <w:t>: es una enfermedad en la que los niveles de glucosa (azúcar) de la sangre están muy altos.</w:t>
      </w:r>
    </w:p>
    <w:p w14:paraId="4CD9D84C"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 xml:space="preserve">Diarrea: </w:t>
      </w:r>
      <w:r w:rsidRPr="005C5005">
        <w:rPr>
          <w:rFonts w:ascii="Arial" w:hAnsi="Arial" w:cs="Arial"/>
          <w:sz w:val="24"/>
          <w:szCs w:val="24"/>
          <w:lang w:val="es-ES"/>
        </w:rPr>
        <w:t>se define como</w:t>
      </w:r>
      <w:r w:rsidRPr="005C5005">
        <w:rPr>
          <w:rFonts w:ascii="Arial" w:hAnsi="Arial" w:cs="Arial"/>
          <w:b/>
          <w:bCs/>
          <w:sz w:val="24"/>
          <w:szCs w:val="24"/>
          <w:lang w:val="es-ES"/>
        </w:rPr>
        <w:t xml:space="preserve"> </w:t>
      </w:r>
      <w:r w:rsidRPr="005C5005">
        <w:rPr>
          <w:rFonts w:ascii="Arial" w:hAnsi="Arial" w:cs="Arial"/>
          <w:sz w:val="24"/>
          <w:szCs w:val="24"/>
          <w:lang w:val="es-ES"/>
        </w:rPr>
        <w:t>la deposición, tres o más veces al día (o con una frecuencia mayor que la normal para la persona) de heces sueltas o líquidas.</w:t>
      </w:r>
    </w:p>
    <w:p w14:paraId="5C4BA975"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Enfermedad celíaca</w:t>
      </w:r>
      <w:r w:rsidRPr="005C5005">
        <w:rPr>
          <w:rFonts w:ascii="Arial" w:hAnsi="Arial" w:cs="Arial"/>
          <w:sz w:val="24"/>
          <w:szCs w:val="24"/>
          <w:lang w:val="es-ES"/>
        </w:rPr>
        <w:t>: es una afección del sistema inmunitario en la que las personas no pueden consumir gluten porque daña su intestino delgado. El gluten es una proteína presente en el trigo, cebada y centeno</w:t>
      </w:r>
    </w:p>
    <w:p w14:paraId="5DB0E324"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Enfermedad intestinal inflamatoria:</w:t>
      </w:r>
      <w:r w:rsidRPr="005C5005">
        <w:rPr>
          <w:rFonts w:ascii="Arial" w:hAnsi="Arial" w:cs="Arial"/>
          <w:sz w:val="24"/>
          <w:szCs w:val="24"/>
          <w:lang w:val="es-ES"/>
        </w:rPr>
        <w:t xml:space="preserve"> Esta enfermedad provoca una inflamación duradera y llagas (úlceras) en el revestimiento más profundo del intestino grueso (colon) y del recto.</w:t>
      </w:r>
    </w:p>
    <w:p w14:paraId="6606BCA9" w14:textId="77777777" w:rsidR="005C5005" w:rsidRPr="005C5005" w:rsidRDefault="005C5005" w:rsidP="00DC0DD8">
      <w:pPr>
        <w:spacing w:line="360" w:lineRule="auto"/>
        <w:ind w:firstLine="397"/>
        <w:jc w:val="both"/>
        <w:rPr>
          <w:rFonts w:ascii="Arial" w:hAnsi="Arial" w:cs="Arial"/>
          <w:sz w:val="24"/>
          <w:szCs w:val="24"/>
          <w:shd w:val="clear" w:color="auto" w:fill="FFFFFF"/>
        </w:rPr>
      </w:pPr>
      <w:r w:rsidRPr="005C5005">
        <w:rPr>
          <w:rFonts w:ascii="Arial" w:hAnsi="Arial" w:cs="Arial"/>
          <w:b/>
          <w:bCs/>
          <w:sz w:val="24"/>
          <w:szCs w:val="24"/>
          <w:lang w:val="es-ES"/>
        </w:rPr>
        <w:t>Enfermedad:</w:t>
      </w:r>
      <w:r w:rsidRPr="005C5005">
        <w:rPr>
          <w:rFonts w:ascii="Arial" w:hAnsi="Arial" w:cs="Arial"/>
          <w:sz w:val="24"/>
          <w:szCs w:val="24"/>
          <w:lang w:val="es-ES"/>
        </w:rPr>
        <w:t xml:space="preserve"> </w:t>
      </w:r>
      <w:r w:rsidRPr="005C5005">
        <w:rPr>
          <w:rFonts w:ascii="Arial" w:hAnsi="Arial" w:cs="Arial"/>
          <w:sz w:val="24"/>
          <w:szCs w:val="24"/>
          <w:shd w:val="clear" w:color="auto" w:fill="FFFFFF"/>
        </w:rPr>
        <w:t>Alteración o desviación del estado fisiológico en una o varias partes del cuerpo, por causas en general conocidas, manifestada por síntomas y signos característicos, y cuya evolución es más o menos previsible.</w:t>
      </w:r>
    </w:p>
    <w:p w14:paraId="2B807E68"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 xml:space="preserve">Enfermedades infectocontagiosas: </w:t>
      </w:r>
      <w:r w:rsidRPr="005C5005">
        <w:rPr>
          <w:rFonts w:ascii="Arial" w:hAnsi="Arial" w:cs="Arial"/>
          <w:sz w:val="24"/>
          <w:szCs w:val="24"/>
          <w:lang w:val="es-ES"/>
        </w:rPr>
        <w:t xml:space="preserve"> son las que se contraen por exposición a los agentes biológicos (bacterias, virus, hongos, parásitos) que se introducen en el organismo, causan enfermedades infecciosas, alergias o toxicidad.</w:t>
      </w:r>
    </w:p>
    <w:p w14:paraId="7B7E1B8B"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lastRenderedPageBreak/>
        <w:t>Enterocolitis necrotizante</w:t>
      </w:r>
      <w:r w:rsidRPr="005C5005">
        <w:rPr>
          <w:rFonts w:ascii="Arial" w:hAnsi="Arial" w:cs="Arial"/>
          <w:sz w:val="24"/>
          <w:szCs w:val="24"/>
          <w:lang w:val="es-ES"/>
        </w:rPr>
        <w:t>: (ECN) es una enfermedad grave en los recién nacidos. Se produce cuando el tejido del intestino grueso (colon) se inflama. Esa inflamación daña y, en ocasiones, mata el tejido del colon de su bebé.</w:t>
      </w:r>
    </w:p>
    <w:p w14:paraId="2FF39371" w14:textId="77777777" w:rsidR="005C5005" w:rsidRPr="005C5005" w:rsidRDefault="005C5005" w:rsidP="00DC0DD8">
      <w:pPr>
        <w:spacing w:line="360" w:lineRule="auto"/>
        <w:ind w:firstLine="397"/>
        <w:jc w:val="both"/>
        <w:rPr>
          <w:rFonts w:ascii="Arial" w:hAnsi="Arial" w:cs="Arial"/>
          <w:sz w:val="24"/>
          <w:szCs w:val="24"/>
        </w:rPr>
      </w:pPr>
      <w:r w:rsidRPr="005C5005">
        <w:rPr>
          <w:rFonts w:ascii="Arial" w:hAnsi="Arial" w:cs="Arial"/>
          <w:b/>
          <w:bCs/>
          <w:sz w:val="24"/>
          <w:szCs w:val="24"/>
        </w:rPr>
        <w:t>Faringitis aguda:</w:t>
      </w:r>
      <w:r w:rsidRPr="005C5005">
        <w:rPr>
          <w:rFonts w:ascii="Arial" w:hAnsi="Arial" w:cs="Arial"/>
          <w:sz w:val="24"/>
          <w:szCs w:val="24"/>
        </w:rPr>
        <w:t xml:space="preserve"> inflamación de la garganta o faringe a menudo causada por una infección bacteriana o vírica. Provoca molestia, dolor o carraspera en esta zona, lo que a menudo da lugar a dificultades al tragar o hablar.</w:t>
      </w:r>
    </w:p>
    <w:p w14:paraId="2E6C17EA"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Fármaco</w:t>
      </w:r>
      <w:r w:rsidRPr="005C5005">
        <w:rPr>
          <w:rFonts w:ascii="Arial" w:hAnsi="Arial" w:cs="Arial"/>
          <w:sz w:val="24"/>
          <w:szCs w:val="24"/>
          <w:lang w:val="es-ES"/>
        </w:rPr>
        <w:t>: es un principio activo, es decir, una sustancia cuya composición conocemos con precisión, que tiene la capacidad de producir efectos o alteraciones sobre una determinada propiedad fisiológica de quien la consume.</w:t>
      </w:r>
    </w:p>
    <w:p w14:paraId="03DE38E3" w14:textId="77777777" w:rsidR="005C5005" w:rsidRPr="005C5005" w:rsidRDefault="005C5005" w:rsidP="00DC0DD8">
      <w:pPr>
        <w:spacing w:line="360" w:lineRule="auto"/>
        <w:ind w:firstLine="397"/>
        <w:jc w:val="both"/>
        <w:rPr>
          <w:rFonts w:ascii="Arial" w:hAnsi="Arial" w:cs="Arial"/>
          <w:sz w:val="24"/>
          <w:szCs w:val="24"/>
          <w:shd w:val="clear" w:color="auto" w:fill="FFFFFF"/>
        </w:rPr>
      </w:pPr>
      <w:r w:rsidRPr="005C5005">
        <w:rPr>
          <w:rFonts w:ascii="Arial" w:hAnsi="Arial" w:cs="Arial"/>
          <w:b/>
          <w:bCs/>
          <w:sz w:val="24"/>
          <w:szCs w:val="24"/>
          <w:shd w:val="clear" w:color="auto" w:fill="FFFFFF"/>
        </w:rPr>
        <w:t>Fidedigno:</w:t>
      </w:r>
      <w:r w:rsidRPr="005C5005">
        <w:rPr>
          <w:rFonts w:ascii="Arial" w:hAnsi="Arial" w:cs="Arial"/>
          <w:sz w:val="24"/>
          <w:szCs w:val="24"/>
          <w:shd w:val="clear" w:color="auto" w:fill="FFFFFF"/>
        </w:rPr>
        <w:t xml:space="preserve"> Que es digno de ser creído o que merece crédito</w:t>
      </w:r>
    </w:p>
    <w:p w14:paraId="7F391DE0" w14:textId="77777777" w:rsidR="005C5005" w:rsidRPr="005C5005" w:rsidRDefault="005C5005" w:rsidP="00DC0DD8">
      <w:pPr>
        <w:spacing w:line="360" w:lineRule="auto"/>
        <w:ind w:firstLine="397"/>
        <w:jc w:val="both"/>
        <w:rPr>
          <w:rFonts w:ascii="Arial" w:hAnsi="Arial" w:cs="Arial"/>
          <w:sz w:val="24"/>
          <w:szCs w:val="24"/>
          <w:shd w:val="clear" w:color="auto" w:fill="FFFFFF"/>
        </w:rPr>
      </w:pPr>
      <w:r w:rsidRPr="005C5005">
        <w:rPr>
          <w:rFonts w:ascii="Arial" w:hAnsi="Arial" w:cs="Arial"/>
          <w:b/>
          <w:bCs/>
          <w:sz w:val="24"/>
          <w:szCs w:val="24"/>
          <w:shd w:val="clear" w:color="auto" w:fill="FFFFFF"/>
        </w:rPr>
        <w:t>Galactogogos</w:t>
      </w:r>
      <w:r w:rsidRPr="005C5005">
        <w:rPr>
          <w:rFonts w:ascii="Arial" w:hAnsi="Arial" w:cs="Arial"/>
          <w:sz w:val="24"/>
          <w:szCs w:val="24"/>
          <w:shd w:val="clear" w:color="auto" w:fill="FFFFFF"/>
        </w:rPr>
        <w:t> (o lacto gogos) son medicamentos u otras substancias que se cree ayudan a iniciar, mantener o aumentar la producción de leche materna.</w:t>
      </w:r>
    </w:p>
    <w:p w14:paraId="4D3C0A2B" w14:textId="77777777" w:rsidR="005C5005" w:rsidRPr="005C5005" w:rsidRDefault="005C5005" w:rsidP="00DC0DD8">
      <w:pPr>
        <w:spacing w:line="360" w:lineRule="auto"/>
        <w:ind w:firstLine="397"/>
        <w:jc w:val="both"/>
        <w:rPr>
          <w:rFonts w:ascii="Arial" w:hAnsi="Arial" w:cs="Arial"/>
          <w:sz w:val="24"/>
          <w:szCs w:val="24"/>
          <w:shd w:val="clear" w:color="auto" w:fill="FFFFFF"/>
        </w:rPr>
      </w:pPr>
      <w:r w:rsidRPr="005C5005">
        <w:rPr>
          <w:rFonts w:ascii="Arial" w:hAnsi="Arial" w:cs="Arial"/>
          <w:b/>
          <w:bCs/>
          <w:sz w:val="24"/>
          <w:szCs w:val="24"/>
          <w:shd w:val="clear" w:color="auto" w:fill="FFFFFF"/>
        </w:rPr>
        <w:t xml:space="preserve">Gestación: </w:t>
      </w:r>
      <w:r w:rsidRPr="005C5005">
        <w:rPr>
          <w:rFonts w:ascii="Arial" w:hAnsi="Arial" w:cs="Arial"/>
          <w:sz w:val="24"/>
          <w:szCs w:val="24"/>
          <w:shd w:val="clear" w:color="auto" w:fill="FFFFFF"/>
        </w:rPr>
        <w:t>también conocido como embarazo, se usa en zoología cuando un animal vivíparo del sexo femenino lleva y sustenta a una cría embrionaria o fetal dentro de su vientre hasta el momento del nacimiento.</w:t>
      </w:r>
    </w:p>
    <w:p w14:paraId="135EEDC3" w14:textId="77777777" w:rsidR="005C5005" w:rsidRPr="005C5005" w:rsidRDefault="005C5005" w:rsidP="00DC0DD8">
      <w:pPr>
        <w:spacing w:line="360" w:lineRule="auto"/>
        <w:ind w:firstLine="397"/>
        <w:jc w:val="both"/>
        <w:rPr>
          <w:rFonts w:ascii="Arial" w:hAnsi="Arial" w:cs="Arial"/>
          <w:sz w:val="24"/>
          <w:szCs w:val="24"/>
          <w:shd w:val="clear" w:color="auto" w:fill="FFFFFF"/>
        </w:rPr>
      </w:pPr>
      <w:r w:rsidRPr="005C5005">
        <w:rPr>
          <w:rFonts w:ascii="Arial" w:hAnsi="Arial" w:cs="Arial"/>
          <w:b/>
          <w:bCs/>
          <w:sz w:val="24"/>
          <w:szCs w:val="24"/>
          <w:shd w:val="clear" w:color="auto" w:fill="FFFFFF"/>
        </w:rPr>
        <w:t>hipertensión arterial</w:t>
      </w:r>
      <w:r w:rsidRPr="005C5005">
        <w:rPr>
          <w:rFonts w:ascii="Arial" w:hAnsi="Arial" w:cs="Arial"/>
          <w:sz w:val="24"/>
          <w:szCs w:val="24"/>
          <w:shd w:val="clear" w:color="auto" w:fill="FFFFFF"/>
        </w:rPr>
        <w:t>: (HTA) es una </w:t>
      </w:r>
      <w:hyperlink r:id="rId87" w:tooltip="Enfermedad crónica" w:history="1">
        <w:r w:rsidRPr="005C5005">
          <w:rPr>
            <w:rFonts w:ascii="Arial" w:hAnsi="Arial" w:cs="Arial"/>
            <w:sz w:val="24"/>
            <w:szCs w:val="24"/>
            <w:shd w:val="clear" w:color="auto" w:fill="FFFFFF"/>
          </w:rPr>
          <w:t>enfermedad crónica</w:t>
        </w:r>
      </w:hyperlink>
      <w:r w:rsidRPr="005C5005">
        <w:rPr>
          <w:rFonts w:ascii="Arial" w:hAnsi="Arial" w:cs="Arial"/>
          <w:sz w:val="24"/>
          <w:szCs w:val="24"/>
          <w:shd w:val="clear" w:color="auto" w:fill="FFFFFF"/>
        </w:rPr>
        <w:t> caracterizada por un incremento continuo de las cifras de la </w:t>
      </w:r>
      <w:hyperlink r:id="rId88" w:tooltip="Presión sanguínea" w:history="1">
        <w:r w:rsidRPr="005C5005">
          <w:rPr>
            <w:rFonts w:ascii="Arial" w:hAnsi="Arial" w:cs="Arial"/>
            <w:sz w:val="24"/>
            <w:szCs w:val="24"/>
            <w:shd w:val="clear" w:color="auto" w:fill="FFFFFF"/>
          </w:rPr>
          <w:t>presión sanguínea</w:t>
        </w:r>
      </w:hyperlink>
      <w:r w:rsidRPr="005C5005">
        <w:rPr>
          <w:rFonts w:ascii="Arial" w:hAnsi="Arial" w:cs="Arial"/>
          <w:sz w:val="24"/>
          <w:szCs w:val="24"/>
          <w:shd w:val="clear" w:color="auto" w:fill="FFFFFF"/>
        </w:rPr>
        <w:t> por arriba de los límites sobre los cuales aumenta el </w:t>
      </w:r>
      <w:hyperlink r:id="rId89" w:tooltip="Riesgo cardiovascular" w:history="1">
        <w:r w:rsidRPr="005C5005">
          <w:rPr>
            <w:rFonts w:ascii="Arial" w:hAnsi="Arial" w:cs="Arial"/>
            <w:sz w:val="24"/>
            <w:szCs w:val="24"/>
            <w:shd w:val="clear" w:color="auto" w:fill="FFFFFF"/>
          </w:rPr>
          <w:t>riesgo cardiovascular</w:t>
        </w:r>
      </w:hyperlink>
      <w:r w:rsidRPr="005C5005">
        <w:rPr>
          <w:rFonts w:ascii="Arial" w:hAnsi="Arial" w:cs="Arial"/>
          <w:sz w:val="24"/>
          <w:szCs w:val="24"/>
          <w:shd w:val="clear" w:color="auto" w:fill="FFFFFF"/>
        </w:rPr>
        <w:t>. </w:t>
      </w:r>
    </w:p>
    <w:p w14:paraId="3BD41906" w14:textId="77777777" w:rsidR="005C5005" w:rsidRPr="005C5005" w:rsidRDefault="005C5005" w:rsidP="00DC0DD8">
      <w:pPr>
        <w:spacing w:line="360" w:lineRule="auto"/>
        <w:ind w:firstLine="397"/>
        <w:jc w:val="both"/>
        <w:rPr>
          <w:rFonts w:ascii="Arial" w:hAnsi="Arial" w:cs="Arial"/>
          <w:sz w:val="24"/>
          <w:szCs w:val="24"/>
        </w:rPr>
      </w:pPr>
      <w:r w:rsidRPr="005C5005">
        <w:rPr>
          <w:rFonts w:ascii="Arial" w:hAnsi="Arial" w:cs="Arial"/>
          <w:b/>
          <w:bCs/>
          <w:sz w:val="24"/>
          <w:szCs w:val="24"/>
        </w:rPr>
        <w:t>Hipotonía</w:t>
      </w:r>
      <w:r w:rsidRPr="005C5005">
        <w:rPr>
          <w:rFonts w:ascii="Arial" w:hAnsi="Arial" w:cs="Arial"/>
          <w:sz w:val="24"/>
          <w:szCs w:val="24"/>
        </w:rPr>
        <w:t>: es un término médico que indica disminución del tono muscular (grado de contracción que siempre tienen los músculos, aunque estén en reposo).</w:t>
      </w:r>
    </w:p>
    <w:p w14:paraId="52D0C416" w14:textId="77777777" w:rsidR="005C5005" w:rsidRPr="005C5005" w:rsidRDefault="005C5005" w:rsidP="00DC0DD8">
      <w:pPr>
        <w:spacing w:line="360" w:lineRule="auto"/>
        <w:ind w:firstLine="397"/>
        <w:jc w:val="both"/>
        <w:rPr>
          <w:rFonts w:ascii="Arial" w:hAnsi="Arial" w:cs="Arial"/>
          <w:sz w:val="24"/>
          <w:szCs w:val="24"/>
          <w:shd w:val="clear" w:color="auto" w:fill="FFFFFF"/>
        </w:rPr>
      </w:pPr>
      <w:r w:rsidRPr="005C5005">
        <w:rPr>
          <w:rFonts w:ascii="Arial" w:hAnsi="Arial" w:cs="Arial"/>
          <w:b/>
          <w:bCs/>
          <w:sz w:val="24"/>
          <w:szCs w:val="24"/>
          <w:shd w:val="clear" w:color="auto" w:fill="FFFFFF"/>
        </w:rPr>
        <w:t> Infección de vías urinarias</w:t>
      </w:r>
      <w:r w:rsidRPr="005C5005">
        <w:rPr>
          <w:rFonts w:ascii="Arial" w:hAnsi="Arial" w:cs="Arial"/>
          <w:sz w:val="24"/>
          <w:szCs w:val="24"/>
          <w:shd w:val="clear" w:color="auto" w:fill="FFFFFF"/>
        </w:rPr>
        <w:t>: es una de las infecciones bacterianas más comunes, él se puede definir como la presencia de microorganismos patógenos en el trecho urinario. Es una causa frecuente de la morbosidad y de la mortalidad.</w:t>
      </w:r>
    </w:p>
    <w:p w14:paraId="2DFF4FB8"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Infecciones del tracto respiratorio</w:t>
      </w:r>
      <w:r w:rsidRPr="005C5005">
        <w:rPr>
          <w:rFonts w:ascii="Arial" w:hAnsi="Arial" w:cs="Arial"/>
          <w:sz w:val="24"/>
          <w:szCs w:val="24"/>
          <w:lang w:val="es-ES"/>
        </w:rPr>
        <w:t>: afectan a las vías respiratorias, incluidas las vías nasales, los bronquios y los pulmones. Incluyen desde infecciones agudas como la neumonía y la bronquitis a enfermedades crónicas como el asma y la enfermedad pulmonar obstructiva crónica.</w:t>
      </w:r>
    </w:p>
    <w:p w14:paraId="36A20383" w14:textId="77777777" w:rsidR="005C5005" w:rsidRPr="005C5005" w:rsidRDefault="005C5005" w:rsidP="00DC0DD8">
      <w:pPr>
        <w:spacing w:line="360" w:lineRule="auto"/>
        <w:ind w:firstLine="397"/>
        <w:jc w:val="both"/>
        <w:rPr>
          <w:rFonts w:ascii="Arial" w:hAnsi="Arial" w:cs="Arial"/>
          <w:spacing w:val="-6"/>
          <w:sz w:val="24"/>
          <w:szCs w:val="24"/>
          <w:shd w:val="clear" w:color="auto" w:fill="FFFFFF"/>
        </w:rPr>
      </w:pPr>
      <w:r w:rsidRPr="005C5005">
        <w:rPr>
          <w:rFonts w:ascii="Arial" w:hAnsi="Arial" w:cs="Arial"/>
          <w:b/>
          <w:bCs/>
          <w:spacing w:val="-6"/>
          <w:sz w:val="24"/>
          <w:szCs w:val="24"/>
          <w:shd w:val="clear" w:color="auto" w:fill="FFFFFF"/>
        </w:rPr>
        <w:lastRenderedPageBreak/>
        <w:t>La glándula mamaria</w:t>
      </w:r>
      <w:r w:rsidRPr="005C5005">
        <w:rPr>
          <w:rFonts w:ascii="Arial" w:hAnsi="Arial" w:cs="Arial"/>
          <w:spacing w:val="-6"/>
          <w:sz w:val="24"/>
          <w:szCs w:val="24"/>
          <w:shd w:val="clear" w:color="auto" w:fill="FFFFFF"/>
        </w:rPr>
        <w:t xml:space="preserve"> está formada por tejido conjuntivo, grasa y tejido mamario que contiene las glándulas que producen la leche materna. También se llama mama.</w:t>
      </w:r>
    </w:p>
    <w:p w14:paraId="006D7EE0"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Lactancia materna</w:t>
      </w:r>
      <w:r w:rsidRPr="005C5005">
        <w:rPr>
          <w:rFonts w:ascii="Arial" w:hAnsi="Arial" w:cs="Arial"/>
          <w:sz w:val="24"/>
          <w:szCs w:val="24"/>
          <w:lang w:val="es-ES"/>
        </w:rPr>
        <w:t xml:space="preserve"> es el proceso por el que la madre alimenta a su hijo recién nacido a través de sus senos, que segregan leche inmediatamente después del parto, que debería ser el principal alimento del bebé al menos hasta los dos años</w:t>
      </w:r>
    </w:p>
    <w:p w14:paraId="03A91964"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Lactante</w:t>
      </w:r>
      <w:r w:rsidRPr="005C5005">
        <w:rPr>
          <w:rFonts w:ascii="Arial" w:hAnsi="Arial" w:cs="Arial"/>
          <w:sz w:val="24"/>
          <w:szCs w:val="24"/>
          <w:lang w:val="es-ES"/>
        </w:rPr>
        <w:t>: cuando el niño es un bebé recién nacido y este se alimenta aún con leche materna, para clasificar al lactante se lo divide en dos momentos, el primero aquel que va desde los primeros 28 días de nacido hasta los 12 meses, al cual se lo denomina lactante menor. Y la segunda etapa a la que se llama lactante mayor es la que va desde los 12 meses de edad hasta los 24 meses.</w:t>
      </w:r>
    </w:p>
    <w:p w14:paraId="093FC5C8" w14:textId="77777777" w:rsidR="005C5005" w:rsidRPr="005C5005" w:rsidRDefault="005C5005" w:rsidP="00DC0DD8">
      <w:pPr>
        <w:spacing w:line="360" w:lineRule="auto"/>
        <w:ind w:firstLine="397"/>
        <w:jc w:val="both"/>
        <w:rPr>
          <w:rFonts w:ascii="Arial" w:hAnsi="Arial" w:cs="Arial"/>
          <w:sz w:val="24"/>
          <w:szCs w:val="24"/>
        </w:rPr>
      </w:pPr>
      <w:r w:rsidRPr="005C5005">
        <w:rPr>
          <w:rFonts w:ascii="Arial" w:hAnsi="Arial" w:cs="Arial"/>
          <w:b/>
          <w:bCs/>
          <w:sz w:val="24"/>
          <w:szCs w:val="24"/>
        </w:rPr>
        <w:t>Lactogénesis</w:t>
      </w:r>
      <w:r w:rsidRPr="005C5005">
        <w:rPr>
          <w:rFonts w:ascii="Arial" w:hAnsi="Arial" w:cs="Arial"/>
          <w:sz w:val="24"/>
          <w:szCs w:val="24"/>
        </w:rPr>
        <w:t>: es el inicio de la síntesis y secreción de la leche por las células epiteliales de los alvéolos mamarios. En general se acostumbra a dividirla en 2 fases: La fase 1 consiste en una diferenciación estructural y funcional limitada del epitelio secretor durante el último tercio de la preñez.</w:t>
      </w:r>
    </w:p>
    <w:p w14:paraId="6E934E52" w14:textId="77777777" w:rsidR="005C5005" w:rsidRPr="005C5005" w:rsidRDefault="005C5005" w:rsidP="00DC0DD8">
      <w:pPr>
        <w:spacing w:line="360" w:lineRule="auto"/>
        <w:ind w:firstLine="397"/>
        <w:jc w:val="both"/>
        <w:rPr>
          <w:rFonts w:ascii="Arial" w:hAnsi="Arial" w:cs="Arial"/>
          <w:sz w:val="24"/>
          <w:szCs w:val="24"/>
        </w:rPr>
      </w:pPr>
      <w:r w:rsidRPr="005C5005">
        <w:rPr>
          <w:rFonts w:ascii="Arial" w:hAnsi="Arial" w:cs="Arial"/>
          <w:b/>
          <w:bCs/>
          <w:sz w:val="24"/>
          <w:szCs w:val="24"/>
        </w:rPr>
        <w:t>Lactógeno placentario:</w:t>
      </w:r>
      <w:r w:rsidRPr="005C5005">
        <w:rPr>
          <w:rFonts w:ascii="Arial" w:hAnsi="Arial" w:cs="Arial"/>
          <w:sz w:val="24"/>
          <w:szCs w:val="24"/>
        </w:rPr>
        <w:t xml:space="preserve"> humano o </w:t>
      </w:r>
      <w:proofErr w:type="spellStart"/>
      <w:r w:rsidRPr="005C5005">
        <w:rPr>
          <w:rFonts w:ascii="Arial" w:hAnsi="Arial" w:cs="Arial"/>
          <w:sz w:val="24"/>
          <w:szCs w:val="24"/>
        </w:rPr>
        <w:t>somatomamotropina</w:t>
      </w:r>
      <w:proofErr w:type="spellEnd"/>
      <w:r w:rsidRPr="005C5005">
        <w:rPr>
          <w:rFonts w:ascii="Arial" w:hAnsi="Arial" w:cs="Arial"/>
          <w:sz w:val="24"/>
          <w:szCs w:val="24"/>
        </w:rPr>
        <w:t xml:space="preserve"> coriónica humana, es una hormona polipeptídica producida por la placenta. ​ Su estructura es similar a la somatotropina humana. Su función consiste en modificar el metabolismo de las mujeres durante el embarazo para facilitar el aporte de energía al feto.</w:t>
      </w:r>
    </w:p>
    <w:p w14:paraId="2430975C" w14:textId="77777777" w:rsidR="005C5005" w:rsidRPr="005C5005" w:rsidRDefault="005C5005" w:rsidP="00DC0DD8">
      <w:pPr>
        <w:spacing w:line="360" w:lineRule="auto"/>
        <w:ind w:firstLine="397"/>
        <w:jc w:val="both"/>
        <w:rPr>
          <w:rFonts w:ascii="Arial" w:hAnsi="Arial" w:cs="Arial"/>
          <w:sz w:val="24"/>
          <w:szCs w:val="24"/>
        </w:rPr>
      </w:pPr>
      <w:r w:rsidRPr="005C5005">
        <w:rPr>
          <w:rFonts w:ascii="Arial" w:hAnsi="Arial" w:cs="Arial"/>
          <w:b/>
          <w:bCs/>
          <w:sz w:val="24"/>
          <w:szCs w:val="24"/>
        </w:rPr>
        <w:t xml:space="preserve">Lactosa: </w:t>
      </w:r>
      <w:r w:rsidRPr="005C5005">
        <w:rPr>
          <w:rFonts w:ascii="Arial" w:hAnsi="Arial" w:cs="Arial"/>
          <w:sz w:val="24"/>
          <w:szCs w:val="24"/>
        </w:rPr>
        <w:t>es un disacárido formado por la unión de una molécula de glucosa y otra de galactosa. Se conoce también como azúcar de la leche, ya que aparece en la leche de las hembras</w:t>
      </w:r>
    </w:p>
    <w:p w14:paraId="772B5BF1"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Leche de fórmula</w:t>
      </w:r>
      <w:r w:rsidRPr="005C5005">
        <w:rPr>
          <w:rFonts w:ascii="Arial" w:hAnsi="Arial" w:cs="Arial"/>
          <w:sz w:val="24"/>
          <w:szCs w:val="24"/>
          <w:lang w:val="es-ES"/>
        </w:rPr>
        <w:t>: o fórmula infantil es un sustituto artificial de la leche materna. Suele producirse a partir de la leche de vaca. El término 'leche maternizada' está entrando en desuso dado las guías de la Organización Mundial de la Salud.</w:t>
      </w:r>
    </w:p>
    <w:p w14:paraId="55731D3E" w14:textId="0BB88207" w:rsid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Leucemia:</w:t>
      </w:r>
      <w:r w:rsidRPr="005C5005">
        <w:rPr>
          <w:rFonts w:ascii="Arial" w:hAnsi="Arial" w:cs="Arial"/>
          <w:sz w:val="24"/>
          <w:szCs w:val="24"/>
          <w:lang w:val="es-ES"/>
        </w:rPr>
        <w:t xml:space="preserve">  es el cáncer de los tejidos que forman la sangre en el organismo, incluso la médula ósea y el sistema linfático.</w:t>
      </w:r>
    </w:p>
    <w:p w14:paraId="4060EBEF" w14:textId="77777777" w:rsidR="009E3D31" w:rsidRPr="005C5005" w:rsidRDefault="009E3D31" w:rsidP="00DC0DD8">
      <w:pPr>
        <w:spacing w:line="360" w:lineRule="auto"/>
        <w:ind w:firstLine="397"/>
        <w:jc w:val="both"/>
        <w:rPr>
          <w:rFonts w:ascii="Arial" w:hAnsi="Arial" w:cs="Arial"/>
          <w:sz w:val="24"/>
          <w:szCs w:val="24"/>
          <w:lang w:val="es-ES"/>
        </w:rPr>
      </w:pPr>
    </w:p>
    <w:p w14:paraId="3C35B48E" w14:textId="77777777" w:rsidR="005C5005" w:rsidRPr="005C5005" w:rsidRDefault="005C5005" w:rsidP="00DC0DD8">
      <w:pPr>
        <w:spacing w:line="360" w:lineRule="auto"/>
        <w:ind w:firstLine="397"/>
        <w:jc w:val="both"/>
        <w:rPr>
          <w:rFonts w:ascii="Arial" w:hAnsi="Arial" w:cs="Arial"/>
          <w:sz w:val="24"/>
          <w:szCs w:val="24"/>
          <w:shd w:val="clear" w:color="auto" w:fill="FFFFFF"/>
        </w:rPr>
      </w:pPr>
      <w:r w:rsidRPr="005C5005">
        <w:rPr>
          <w:rFonts w:ascii="Arial" w:hAnsi="Arial" w:cs="Arial"/>
          <w:b/>
          <w:bCs/>
          <w:sz w:val="24"/>
          <w:szCs w:val="24"/>
        </w:rPr>
        <w:lastRenderedPageBreak/>
        <w:t>Lóbulos mamarios:</w:t>
      </w:r>
      <w:r w:rsidRPr="005C5005">
        <w:rPr>
          <w:rFonts w:ascii="Arial" w:hAnsi="Arial" w:cs="Arial"/>
          <w:sz w:val="24"/>
          <w:szCs w:val="24"/>
        </w:rPr>
        <w:t xml:space="preserve"> </w:t>
      </w:r>
      <w:r w:rsidRPr="005C5005">
        <w:rPr>
          <w:rFonts w:ascii="Arial" w:hAnsi="Arial" w:cs="Arial"/>
          <w:sz w:val="24"/>
          <w:szCs w:val="24"/>
          <w:shd w:val="clear" w:color="auto" w:fill="FFFFFF"/>
        </w:rPr>
        <w:t>Cada mama tiene entre 15 y 20 secciones denominadas lóbulos, que están distribuidos como los pétalos de una margarita. Cada lóbulo tiene muchos lobulillos más pequeños que terminan en bulbos diminutos que producen leche.</w:t>
      </w:r>
    </w:p>
    <w:p w14:paraId="735C8E0A"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 xml:space="preserve">Mastalgia: </w:t>
      </w:r>
      <w:r w:rsidRPr="005C5005">
        <w:rPr>
          <w:rFonts w:ascii="Arial" w:hAnsi="Arial" w:cs="Arial"/>
          <w:sz w:val="24"/>
          <w:szCs w:val="24"/>
          <w:lang w:val="es-ES"/>
        </w:rPr>
        <w:t xml:space="preserve"> es dolor en el seno y generalmente se clasifica como cíclica (asociada con los periodos menstruales) o no cíclica. El dolor no cíclico puede venir del seno o de algún otro lugar, como cerca de los músculos o articulaciones, y se puede sentir en el seno</w:t>
      </w:r>
    </w:p>
    <w:p w14:paraId="40C20966" w14:textId="77777777" w:rsidR="005C5005" w:rsidRPr="005C5005" w:rsidRDefault="005C5005" w:rsidP="00DC0DD8">
      <w:pPr>
        <w:spacing w:line="360" w:lineRule="auto"/>
        <w:ind w:firstLine="397"/>
        <w:jc w:val="both"/>
        <w:rPr>
          <w:rFonts w:ascii="Arial" w:hAnsi="Arial" w:cs="Arial"/>
          <w:sz w:val="24"/>
          <w:szCs w:val="24"/>
        </w:rPr>
      </w:pPr>
      <w:r w:rsidRPr="005C5005">
        <w:rPr>
          <w:rFonts w:ascii="Arial" w:hAnsi="Arial" w:cs="Arial"/>
          <w:b/>
          <w:bCs/>
          <w:sz w:val="24"/>
          <w:szCs w:val="24"/>
        </w:rPr>
        <w:t>Miometrio</w:t>
      </w:r>
      <w:r w:rsidRPr="005C5005">
        <w:rPr>
          <w:rFonts w:ascii="Arial" w:hAnsi="Arial" w:cs="Arial"/>
          <w:sz w:val="24"/>
          <w:szCs w:val="24"/>
        </w:rPr>
        <w:t>:  o miocito uterino​ es la capa muscular intermedia (formada por músculo liso), entre la serosa peritoneal y la mucosa glandular (endometrio), que constituye el grueso del espesor de la pared del cuerpo uterino.</w:t>
      </w:r>
    </w:p>
    <w:p w14:paraId="6EEF59F4" w14:textId="77777777" w:rsidR="005C5005" w:rsidRPr="005C5005" w:rsidRDefault="005C5005" w:rsidP="00DC0DD8">
      <w:pPr>
        <w:spacing w:line="360" w:lineRule="auto"/>
        <w:ind w:firstLine="397"/>
        <w:jc w:val="both"/>
        <w:rPr>
          <w:rFonts w:ascii="Arial" w:hAnsi="Arial" w:cs="Arial"/>
          <w:sz w:val="24"/>
          <w:szCs w:val="24"/>
          <w:shd w:val="clear" w:color="auto" w:fill="FFFFFF"/>
        </w:rPr>
      </w:pPr>
      <w:r w:rsidRPr="005C5005">
        <w:rPr>
          <w:rFonts w:ascii="Arial" w:hAnsi="Arial" w:cs="Arial"/>
          <w:b/>
          <w:bCs/>
          <w:sz w:val="24"/>
          <w:szCs w:val="24"/>
          <w:shd w:val="clear" w:color="auto" w:fill="FFFFFF"/>
        </w:rPr>
        <w:t>Mito:</w:t>
      </w:r>
      <w:r w:rsidRPr="005C5005">
        <w:rPr>
          <w:rFonts w:ascii="Arial" w:hAnsi="Arial" w:cs="Arial"/>
          <w:sz w:val="24"/>
          <w:szCs w:val="24"/>
          <w:shd w:val="clear" w:color="auto" w:fill="FFFFFF"/>
        </w:rPr>
        <w:t xml:space="preserve"> es un relato tradicional que se refiere a unos acontecimientos prodigiosos, protagonizados por seres sobrenaturales o extraordinarios, tales como dioses, semidioses, héroes, monstruos o personajes fantásticos, que buscan dar una explicación a un hecho o un fenómeno</w:t>
      </w:r>
    </w:p>
    <w:p w14:paraId="6F5AE5EA"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Mortalidad:</w:t>
      </w:r>
      <w:r w:rsidRPr="005C5005">
        <w:rPr>
          <w:rFonts w:ascii="Arial" w:hAnsi="Arial" w:cs="Arial"/>
          <w:sz w:val="24"/>
          <w:szCs w:val="24"/>
          <w:lang w:val="es-ES"/>
        </w:rPr>
        <w:t xml:space="preserve"> Término que se refiere a la cualidad o el estado de mortal (destinado a morir). En el campo de la medicina, este término también se usa para la tasa de muertes, tasa de mortalidad o el número de defunciones en cierto grupo de personas en determinado período. Es posible notificar la mortalidad de personas con cierta enfermedad, que viven en un área del país o que son de determinado sexo, edad o grupo étnico.</w:t>
      </w:r>
    </w:p>
    <w:p w14:paraId="0D334104"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Neumonía</w:t>
      </w:r>
      <w:r w:rsidRPr="005C5005">
        <w:rPr>
          <w:rFonts w:ascii="Arial" w:hAnsi="Arial" w:cs="Arial"/>
          <w:sz w:val="24"/>
          <w:szCs w:val="24"/>
          <w:lang w:val="es-ES"/>
        </w:rPr>
        <w:t>: Inflamación de los pulmones, causada por la infección de un virus o una bacteria, que se caracteriza por la presencia de fiebre alta, escalofríos, dolor intenso en el costado afectado del tórax, tos y expectoración.</w:t>
      </w:r>
    </w:p>
    <w:p w14:paraId="0251E570" w14:textId="6147FBCD" w:rsidR="005C5005" w:rsidRDefault="005C5005" w:rsidP="00DC0DD8">
      <w:pPr>
        <w:spacing w:line="360" w:lineRule="auto"/>
        <w:ind w:firstLine="397"/>
        <w:jc w:val="both"/>
        <w:rPr>
          <w:rFonts w:ascii="Arial" w:hAnsi="Arial" w:cs="Arial"/>
          <w:sz w:val="24"/>
          <w:szCs w:val="24"/>
          <w:shd w:val="clear" w:color="auto" w:fill="FFFFFF"/>
        </w:rPr>
      </w:pPr>
      <w:r w:rsidRPr="005C5005">
        <w:rPr>
          <w:rFonts w:ascii="Arial" w:hAnsi="Arial" w:cs="Arial"/>
          <w:b/>
          <w:bCs/>
          <w:sz w:val="24"/>
          <w:szCs w:val="24"/>
          <w:shd w:val="clear" w:color="auto" w:fill="FFFFFF"/>
        </w:rPr>
        <w:t>Neurodesarrollo</w:t>
      </w:r>
      <w:r w:rsidRPr="005C5005">
        <w:rPr>
          <w:rFonts w:ascii="Arial" w:hAnsi="Arial" w:cs="Arial"/>
          <w:sz w:val="24"/>
          <w:szCs w:val="24"/>
          <w:shd w:val="clear" w:color="auto" w:fill="FFFFFF"/>
        </w:rPr>
        <w:t>:  Proceso de crecimiento y desarrollo del sistema nervioso. Comienza con la formación de neuronas o neurogénesis, emigración neuronal, proliferación de dendritas y espinas, sinaptogénesis, mielinización y apoptosis.</w:t>
      </w:r>
    </w:p>
    <w:p w14:paraId="2193C85B" w14:textId="77777777" w:rsidR="009E3D31" w:rsidRPr="005C5005" w:rsidRDefault="009E3D31" w:rsidP="00DC0DD8">
      <w:pPr>
        <w:spacing w:line="360" w:lineRule="auto"/>
        <w:ind w:firstLine="397"/>
        <w:jc w:val="both"/>
        <w:rPr>
          <w:rFonts w:ascii="Arial" w:hAnsi="Arial" w:cs="Arial"/>
          <w:sz w:val="24"/>
          <w:szCs w:val="24"/>
          <w:shd w:val="clear" w:color="auto" w:fill="FFFFFF"/>
        </w:rPr>
      </w:pPr>
    </w:p>
    <w:p w14:paraId="1ADBA8E5"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lastRenderedPageBreak/>
        <w:t>Nutrición</w:t>
      </w:r>
      <w:r w:rsidRPr="005C5005">
        <w:rPr>
          <w:rFonts w:ascii="Arial" w:hAnsi="Arial" w:cs="Arial"/>
          <w:sz w:val="24"/>
          <w:szCs w:val="24"/>
          <w:lang w:val="es-ES"/>
        </w:rPr>
        <w:t xml:space="preserve"> consiste en la reincorporación y transformación de materia y energía de los organismos para que puedan llevar a cabo tres procesos fundamentales: mantenimiento de las condiciones internas, desarrollo y movimiento, ​ manteniendo el equilibrio homeostático del organismo a nivel molecular y microscópico.</w:t>
      </w:r>
    </w:p>
    <w:p w14:paraId="77EB1D4D" w14:textId="77777777" w:rsidR="005C5005" w:rsidRPr="005C5005" w:rsidRDefault="005C5005" w:rsidP="00DC0DD8">
      <w:pPr>
        <w:spacing w:line="360" w:lineRule="auto"/>
        <w:ind w:firstLine="397"/>
        <w:jc w:val="both"/>
        <w:rPr>
          <w:rFonts w:ascii="Arial" w:hAnsi="Arial" w:cs="Arial"/>
          <w:sz w:val="24"/>
          <w:szCs w:val="24"/>
          <w:shd w:val="clear" w:color="auto" w:fill="FFFFFF"/>
        </w:rPr>
      </w:pPr>
      <w:r w:rsidRPr="005C5005">
        <w:rPr>
          <w:rFonts w:ascii="Arial" w:hAnsi="Arial" w:cs="Arial"/>
          <w:b/>
          <w:bCs/>
          <w:sz w:val="24"/>
          <w:szCs w:val="24"/>
          <w:shd w:val="clear" w:color="auto" w:fill="FFFFFF"/>
        </w:rPr>
        <w:t>Nutrición óptima:</w:t>
      </w:r>
      <w:r w:rsidRPr="005C5005">
        <w:rPr>
          <w:rFonts w:ascii="Arial" w:hAnsi="Arial" w:cs="Arial"/>
          <w:sz w:val="24"/>
          <w:szCs w:val="24"/>
          <w:shd w:val="clear" w:color="auto" w:fill="FFFFFF"/>
        </w:rPr>
        <w:t xml:space="preserve">  es la práctica de comer cantidades adecuadas de nutrientes en un horario regular para lograr el mejor rendimiento físico y la vida más larga posible en buena salud, suponiendo que influencias externas negativas, como los accidentes y las enfermedades infecciosas se pueden evitar.</w:t>
      </w:r>
    </w:p>
    <w:p w14:paraId="11D00817"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Obesidad</w:t>
      </w:r>
      <w:r w:rsidRPr="005C5005">
        <w:rPr>
          <w:rFonts w:ascii="Arial" w:hAnsi="Arial" w:cs="Arial"/>
          <w:sz w:val="24"/>
          <w:szCs w:val="24"/>
          <w:lang w:val="es-ES"/>
        </w:rPr>
        <w:t>: Estado patológico que se caracteriza por un exceso o una acumulación excesiva y general de grasa en el cuerpo.</w:t>
      </w:r>
    </w:p>
    <w:p w14:paraId="74D30A3B"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Otitis media aguda</w:t>
      </w:r>
      <w:r w:rsidRPr="005C5005">
        <w:rPr>
          <w:rFonts w:ascii="Arial" w:hAnsi="Arial" w:cs="Arial"/>
          <w:sz w:val="24"/>
          <w:szCs w:val="24"/>
          <w:lang w:val="es-ES"/>
        </w:rPr>
        <w:t>:  es una infección bacteriana o viral del oído medio, que en general acompaña una infección de las vías respiratorias superiores. Los síntomas consisten en otalgia, a menudo con síntomas sistémicos (p. ej., fiebre, náuseas, vómitos y diarrea), sobre todo en los muy pequeños.</w:t>
      </w:r>
    </w:p>
    <w:p w14:paraId="5F3C7C42" w14:textId="77777777" w:rsidR="005C5005" w:rsidRPr="005C5005" w:rsidRDefault="005C5005" w:rsidP="00DC0DD8">
      <w:pPr>
        <w:spacing w:line="360" w:lineRule="auto"/>
        <w:ind w:firstLine="397"/>
        <w:jc w:val="both"/>
        <w:rPr>
          <w:rFonts w:ascii="Arial" w:hAnsi="Arial" w:cs="Arial"/>
          <w:sz w:val="24"/>
          <w:szCs w:val="24"/>
          <w:shd w:val="clear" w:color="auto" w:fill="FFFFFF"/>
        </w:rPr>
      </w:pPr>
      <w:r w:rsidRPr="005C5005">
        <w:rPr>
          <w:rFonts w:ascii="Arial" w:hAnsi="Arial" w:cs="Arial"/>
          <w:sz w:val="24"/>
          <w:szCs w:val="24"/>
        </w:rPr>
        <w:t xml:space="preserve">Oxitocina: </w:t>
      </w:r>
      <w:r w:rsidRPr="005C5005">
        <w:rPr>
          <w:rFonts w:ascii="Arial" w:hAnsi="Arial" w:cs="Arial"/>
          <w:sz w:val="24"/>
          <w:szCs w:val="24"/>
          <w:shd w:val="clear" w:color="auto" w:fill="FFFFFF"/>
        </w:rPr>
        <w:t> es una hormona producida por los núcleos supraóptico y paraventricular del hipotálamo que es liberada a la circulación a través de la neurohipófisis.</w:t>
      </w:r>
    </w:p>
    <w:p w14:paraId="2E77CF83" w14:textId="77777777" w:rsidR="005C5005" w:rsidRPr="005C5005" w:rsidRDefault="005C5005" w:rsidP="00DC0DD8">
      <w:pPr>
        <w:spacing w:line="360" w:lineRule="auto"/>
        <w:ind w:firstLine="397"/>
        <w:jc w:val="both"/>
        <w:rPr>
          <w:rFonts w:ascii="Arial" w:hAnsi="Arial" w:cs="Arial"/>
          <w:sz w:val="24"/>
          <w:szCs w:val="24"/>
          <w:shd w:val="clear" w:color="auto" w:fill="FFFFFF"/>
        </w:rPr>
      </w:pPr>
      <w:r w:rsidRPr="005C5005">
        <w:rPr>
          <w:rFonts w:ascii="Arial" w:hAnsi="Arial" w:cs="Arial"/>
          <w:b/>
          <w:bCs/>
          <w:sz w:val="24"/>
          <w:szCs w:val="24"/>
          <w:lang w:val="es-ES"/>
        </w:rPr>
        <w:t>Pacha:</w:t>
      </w:r>
      <w:r w:rsidRPr="005C5005">
        <w:rPr>
          <w:rFonts w:ascii="Arial" w:hAnsi="Arial" w:cs="Arial"/>
          <w:sz w:val="24"/>
          <w:szCs w:val="24"/>
          <w:lang w:val="es-ES"/>
        </w:rPr>
        <w:t xml:space="preserve"> </w:t>
      </w:r>
      <w:r w:rsidRPr="005C5005">
        <w:rPr>
          <w:rFonts w:ascii="Arial" w:hAnsi="Arial" w:cs="Arial"/>
          <w:sz w:val="24"/>
          <w:szCs w:val="24"/>
          <w:shd w:val="clear" w:color="auto" w:fill="FFFFFF"/>
        </w:rPr>
        <w:t>Pieza de goma en forma de pezón, con un agujero en su extremo, que se adapta a la boca de un biberón para que los niños pequeños puedan beber su contenido.</w:t>
      </w:r>
    </w:p>
    <w:p w14:paraId="45609EC5" w14:textId="77777777" w:rsidR="005C5005" w:rsidRPr="005C5005" w:rsidRDefault="005C5005" w:rsidP="00DC0DD8">
      <w:pPr>
        <w:spacing w:line="360" w:lineRule="auto"/>
        <w:ind w:firstLine="397"/>
        <w:jc w:val="both"/>
        <w:rPr>
          <w:rFonts w:ascii="Arial" w:hAnsi="Arial" w:cs="Arial"/>
          <w:sz w:val="24"/>
          <w:szCs w:val="24"/>
        </w:rPr>
      </w:pPr>
      <w:r w:rsidRPr="005C5005">
        <w:rPr>
          <w:rFonts w:ascii="Arial" w:hAnsi="Arial" w:cs="Arial"/>
          <w:b/>
          <w:bCs/>
          <w:sz w:val="24"/>
          <w:szCs w:val="24"/>
        </w:rPr>
        <w:t>Paladar hendido</w:t>
      </w:r>
      <w:r w:rsidRPr="005C5005">
        <w:rPr>
          <w:rFonts w:ascii="Arial" w:hAnsi="Arial" w:cs="Arial"/>
          <w:sz w:val="24"/>
          <w:szCs w:val="24"/>
        </w:rPr>
        <w:t>: es una anomalía congénita (de nacimiento) que se puede tratar. Sucede cuando el paladar en la boca del bebé no se desarrolla con normalidad durante el embarazo, dejando una abertura (hendidura) en el paladar que puede llegar hasta la cavidad nasal.</w:t>
      </w:r>
    </w:p>
    <w:p w14:paraId="26B7BEAA"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Percepción:</w:t>
      </w:r>
      <w:r w:rsidRPr="005C5005">
        <w:rPr>
          <w:rFonts w:ascii="Arial" w:hAnsi="Arial" w:cs="Arial"/>
          <w:sz w:val="24"/>
          <w:szCs w:val="24"/>
          <w:lang w:val="es-ES"/>
        </w:rPr>
        <w:t xml:space="preserve"> es la forma en la que el cerebro detecta las sensaciones que recibe a través de los sentidos para formar una impresión consciente de la realidad física de su entorno (interpretación). También describe el conjunto de procesos mentales mediante el cual una persona selecciona, organiza e interpreta la información proveniente de estímulos, pensamientos y sentimientos, a partir de su experiencia previa, de manera lógica o significativa.</w:t>
      </w:r>
    </w:p>
    <w:p w14:paraId="721A4417"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lastRenderedPageBreak/>
        <w:t>Pezón</w:t>
      </w:r>
      <w:r w:rsidRPr="005C5005">
        <w:rPr>
          <w:rFonts w:ascii="Arial" w:hAnsi="Arial" w:cs="Arial"/>
          <w:sz w:val="24"/>
          <w:szCs w:val="24"/>
          <w:lang w:val="es-ES"/>
        </w:rPr>
        <w:t>: Parte central, eréctil, que sobresale en los pechos, mamas o tetas de las mujeres y de las hembras de los mamíferos por donde las crías chupan la leche con su boca.</w:t>
      </w:r>
    </w:p>
    <w:p w14:paraId="74B3195E"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Pezoneras:</w:t>
      </w:r>
      <w:r w:rsidRPr="005C5005">
        <w:rPr>
          <w:rFonts w:ascii="Arial" w:hAnsi="Arial" w:cs="Arial"/>
          <w:sz w:val="24"/>
          <w:szCs w:val="24"/>
          <w:lang w:val="es-ES"/>
        </w:rPr>
        <w:t xml:space="preserve"> Son un instrumento de lactancia que se adapta a la forma del pezón y la areola. Antiguamente estaban hechas en materiales duros como cristal, marfil o plata, y aunque en los años 80 se comenzaron a fabricar en caucho y látex, éstas continuaban siendo demasiado rígidas, por lo que su uso acababa interfiriendo en la lactancia.</w:t>
      </w:r>
    </w:p>
    <w:p w14:paraId="15E12476" w14:textId="77777777" w:rsidR="005C5005" w:rsidRPr="005C5005" w:rsidRDefault="005C5005" w:rsidP="00DC0DD8">
      <w:pPr>
        <w:spacing w:line="360" w:lineRule="auto"/>
        <w:ind w:firstLine="397"/>
        <w:jc w:val="both"/>
        <w:rPr>
          <w:rFonts w:ascii="Arial" w:hAnsi="Arial" w:cs="Arial"/>
          <w:sz w:val="24"/>
          <w:szCs w:val="24"/>
        </w:rPr>
      </w:pPr>
      <w:r w:rsidRPr="005C5005">
        <w:rPr>
          <w:rFonts w:ascii="Arial" w:hAnsi="Arial" w:cs="Arial"/>
          <w:b/>
          <w:bCs/>
          <w:sz w:val="24"/>
          <w:szCs w:val="24"/>
        </w:rPr>
        <w:t>Posparto</w:t>
      </w:r>
      <w:r w:rsidRPr="005C5005">
        <w:rPr>
          <w:rFonts w:ascii="Arial" w:hAnsi="Arial" w:cs="Arial"/>
          <w:sz w:val="24"/>
          <w:szCs w:val="24"/>
        </w:rPr>
        <w:t>:  es el período de tiempo que engloba las primeras seis u ocho semanas después del parto (aproximadamente, cuarenta días).</w:t>
      </w:r>
    </w:p>
    <w:p w14:paraId="79407956" w14:textId="77777777" w:rsidR="005C5005" w:rsidRPr="005C5005" w:rsidRDefault="005C5005" w:rsidP="00DC0DD8">
      <w:pPr>
        <w:spacing w:line="360" w:lineRule="auto"/>
        <w:ind w:firstLine="397"/>
        <w:jc w:val="both"/>
        <w:rPr>
          <w:rFonts w:ascii="Arial" w:hAnsi="Arial" w:cs="Arial"/>
          <w:sz w:val="24"/>
          <w:szCs w:val="24"/>
          <w:shd w:val="clear" w:color="auto" w:fill="FFFFFF"/>
        </w:rPr>
      </w:pPr>
      <w:r w:rsidRPr="005C5005">
        <w:rPr>
          <w:rFonts w:ascii="Arial" w:hAnsi="Arial" w:cs="Arial"/>
          <w:b/>
          <w:bCs/>
          <w:sz w:val="24"/>
          <w:szCs w:val="24"/>
          <w:shd w:val="clear" w:color="auto" w:fill="FFFFFF"/>
        </w:rPr>
        <w:t>Precoz:</w:t>
      </w:r>
      <w:r w:rsidRPr="005C5005">
        <w:rPr>
          <w:rFonts w:ascii="Arial" w:hAnsi="Arial" w:cs="Arial"/>
          <w:sz w:val="24"/>
          <w:szCs w:val="24"/>
          <w:shd w:val="clear" w:color="auto" w:fill="FFFFFF"/>
        </w:rPr>
        <w:t xml:space="preserve"> Que ocurre o sucede antes del tiempo que se considera habitual o necesario.</w:t>
      </w:r>
    </w:p>
    <w:p w14:paraId="397BDA78"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Prematuro</w:t>
      </w:r>
      <w:r w:rsidRPr="005C5005">
        <w:rPr>
          <w:rFonts w:ascii="Arial" w:hAnsi="Arial" w:cs="Arial"/>
          <w:sz w:val="24"/>
          <w:szCs w:val="24"/>
          <w:lang w:val="es-ES"/>
        </w:rPr>
        <w:t>: es cuando un bebé nace antes de completar 37 semanas de embarazo.</w:t>
      </w:r>
    </w:p>
    <w:p w14:paraId="5F78FBBE"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proceso reproductivo</w:t>
      </w:r>
      <w:r w:rsidRPr="005C5005">
        <w:rPr>
          <w:rFonts w:ascii="Arial" w:hAnsi="Arial" w:cs="Arial"/>
          <w:sz w:val="24"/>
          <w:szCs w:val="24"/>
          <w:lang w:val="es-ES"/>
        </w:rPr>
        <w:t>: un espermatozoide masculino y un óvulo femenino proporcionan la información requerida para producir otro ser humano.</w:t>
      </w:r>
    </w:p>
    <w:p w14:paraId="3F5E932C" w14:textId="77777777" w:rsidR="005C5005" w:rsidRPr="005C5005" w:rsidRDefault="005C5005" w:rsidP="00DC0DD8">
      <w:pPr>
        <w:spacing w:line="360" w:lineRule="auto"/>
        <w:ind w:firstLine="397"/>
        <w:jc w:val="both"/>
        <w:rPr>
          <w:rFonts w:ascii="Arial" w:hAnsi="Arial" w:cs="Arial"/>
          <w:b/>
          <w:bCs/>
          <w:sz w:val="24"/>
          <w:szCs w:val="24"/>
        </w:rPr>
      </w:pPr>
      <w:r w:rsidRPr="005C5005">
        <w:rPr>
          <w:rFonts w:ascii="Arial" w:hAnsi="Arial" w:cs="Arial"/>
          <w:b/>
          <w:bCs/>
          <w:sz w:val="24"/>
          <w:szCs w:val="24"/>
        </w:rPr>
        <w:t xml:space="preserve">Progesterona: </w:t>
      </w:r>
      <w:r w:rsidRPr="005C5005">
        <w:rPr>
          <w:rFonts w:ascii="Arial" w:hAnsi="Arial" w:cs="Arial"/>
          <w:sz w:val="24"/>
          <w:szCs w:val="24"/>
        </w:rPr>
        <w:t>Hormona sexual que segrega el ovario femenino y la placenta, y que tiene la función de preparar el útero para la recepción del huevo fecundado.</w:t>
      </w:r>
    </w:p>
    <w:p w14:paraId="2A40CF16" w14:textId="77777777" w:rsidR="005C5005" w:rsidRPr="005C5005" w:rsidRDefault="005C5005" w:rsidP="00DC0DD8">
      <w:pPr>
        <w:spacing w:line="360" w:lineRule="auto"/>
        <w:ind w:firstLine="397"/>
        <w:jc w:val="both"/>
        <w:rPr>
          <w:rFonts w:ascii="Arial" w:hAnsi="Arial" w:cs="Arial"/>
          <w:sz w:val="24"/>
          <w:szCs w:val="24"/>
        </w:rPr>
      </w:pPr>
      <w:r w:rsidRPr="005C5005">
        <w:rPr>
          <w:rFonts w:ascii="Arial" w:hAnsi="Arial" w:cs="Arial"/>
          <w:b/>
          <w:bCs/>
          <w:sz w:val="24"/>
          <w:szCs w:val="24"/>
        </w:rPr>
        <w:t>Prolactina</w:t>
      </w:r>
      <w:r w:rsidRPr="005C5005">
        <w:rPr>
          <w:rFonts w:ascii="Arial" w:hAnsi="Arial" w:cs="Arial"/>
          <w:sz w:val="24"/>
          <w:szCs w:val="24"/>
        </w:rPr>
        <w:t>: es una hormona peptídica secretada por células lactotropas de la parte anterior de la hipófisis, la adenohipófisis, que estimula la producción de leche en las glándulas mamarias y la síntesis de progesterona en el cuerpo lúteo</w:t>
      </w:r>
    </w:p>
    <w:p w14:paraId="13553924" w14:textId="77777777" w:rsidR="005C5005" w:rsidRPr="005C5005" w:rsidRDefault="005C5005" w:rsidP="00DC0DD8">
      <w:pPr>
        <w:spacing w:line="360" w:lineRule="auto"/>
        <w:ind w:firstLine="397"/>
        <w:jc w:val="both"/>
        <w:rPr>
          <w:rFonts w:ascii="Arial" w:hAnsi="Arial" w:cs="Arial"/>
          <w:sz w:val="24"/>
          <w:szCs w:val="24"/>
          <w:shd w:val="clear" w:color="auto" w:fill="FFFFFF"/>
        </w:rPr>
      </w:pPr>
      <w:r w:rsidRPr="005C5005">
        <w:rPr>
          <w:rFonts w:ascii="Arial" w:hAnsi="Arial" w:cs="Arial"/>
          <w:b/>
          <w:bCs/>
          <w:sz w:val="24"/>
          <w:szCs w:val="24"/>
          <w:shd w:val="clear" w:color="auto" w:fill="FFFFFF"/>
        </w:rPr>
        <w:t xml:space="preserve">Ritual: </w:t>
      </w:r>
      <w:r w:rsidRPr="005C5005">
        <w:rPr>
          <w:rFonts w:ascii="Arial" w:hAnsi="Arial" w:cs="Arial"/>
          <w:sz w:val="24"/>
          <w:szCs w:val="24"/>
          <w:shd w:val="clear" w:color="auto" w:fill="FFFFFF"/>
        </w:rPr>
        <w:t xml:space="preserve"> es una serie de acciones realizadas principalmente por su valor simbólico. Son acciones que están basadas en alguna creencia, ya sea una religión, una ideología política, un acto deportivo, las tradiciones, los recuerdos o la memoria histórica de una comunidad.</w:t>
      </w:r>
    </w:p>
    <w:p w14:paraId="477DCBC1" w14:textId="77777777" w:rsidR="005C5005" w:rsidRPr="005C5005" w:rsidRDefault="005C5005" w:rsidP="00DC0DD8">
      <w:pPr>
        <w:spacing w:line="360" w:lineRule="auto"/>
        <w:ind w:firstLine="397"/>
        <w:jc w:val="both"/>
        <w:rPr>
          <w:rFonts w:ascii="Arial" w:hAnsi="Arial" w:cs="Arial"/>
          <w:sz w:val="24"/>
          <w:szCs w:val="24"/>
        </w:rPr>
      </w:pPr>
      <w:r w:rsidRPr="005C5005">
        <w:rPr>
          <w:rFonts w:ascii="Arial" w:hAnsi="Arial" w:cs="Arial"/>
          <w:b/>
          <w:bCs/>
          <w:sz w:val="24"/>
          <w:szCs w:val="24"/>
        </w:rPr>
        <w:t xml:space="preserve">Seno lactífero: </w:t>
      </w:r>
      <w:r w:rsidRPr="005C5005">
        <w:rPr>
          <w:rFonts w:ascii="Arial" w:hAnsi="Arial" w:cs="Arial"/>
          <w:sz w:val="24"/>
          <w:szCs w:val="24"/>
        </w:rPr>
        <w:t xml:space="preserve"> es una porción ensanchada de cada uno de los conductos principales, en la profundidad del pezón, aquí es donde se acumula la leche en relación con el reflejo de succión de la lactancia.</w:t>
      </w:r>
    </w:p>
    <w:p w14:paraId="3FFE955D"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Seno materno:</w:t>
      </w:r>
      <w:r w:rsidRPr="005C5005">
        <w:rPr>
          <w:rFonts w:ascii="Arial" w:hAnsi="Arial" w:cs="Arial"/>
          <w:sz w:val="24"/>
          <w:szCs w:val="24"/>
          <w:lang w:val="es-ES"/>
        </w:rPr>
        <w:t xml:space="preserve"> Principal órgano reproductivo femenino de la mayoría de los mamíferos; es un gran músculo que envuelve al feto durante el embarazo.</w:t>
      </w:r>
    </w:p>
    <w:p w14:paraId="24B4D9FE"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lastRenderedPageBreak/>
        <w:t xml:space="preserve">Sistema cognitivo:  </w:t>
      </w:r>
      <w:r w:rsidRPr="005C5005">
        <w:rPr>
          <w:rFonts w:ascii="Arial" w:hAnsi="Arial" w:cs="Arial"/>
          <w:sz w:val="24"/>
          <w:szCs w:val="24"/>
          <w:lang w:val="es-ES"/>
        </w:rPr>
        <w:t>humano hace referencia a los procesos tales como la memoria, la atención, el lenguaje, percepción, la solución de problemas (inteligencia) y la planificación.</w:t>
      </w:r>
    </w:p>
    <w:p w14:paraId="491BAA82" w14:textId="77777777" w:rsidR="005C5005" w:rsidRPr="005C5005" w:rsidRDefault="005C5005" w:rsidP="00DC0DD8">
      <w:pPr>
        <w:spacing w:line="360" w:lineRule="auto"/>
        <w:ind w:firstLine="397"/>
        <w:jc w:val="both"/>
        <w:rPr>
          <w:rFonts w:ascii="Arial" w:hAnsi="Arial" w:cs="Arial"/>
          <w:sz w:val="24"/>
          <w:szCs w:val="24"/>
          <w:shd w:val="clear" w:color="auto" w:fill="FFFFFF"/>
        </w:rPr>
      </w:pPr>
      <w:r w:rsidRPr="005C5005">
        <w:rPr>
          <w:rFonts w:ascii="Arial" w:hAnsi="Arial" w:cs="Arial"/>
          <w:b/>
          <w:bCs/>
          <w:sz w:val="24"/>
          <w:szCs w:val="24"/>
          <w:shd w:val="clear" w:color="auto" w:fill="FFFFFF"/>
        </w:rPr>
        <w:t>Sistema sensorial</w:t>
      </w:r>
      <w:r w:rsidRPr="005C5005">
        <w:rPr>
          <w:rFonts w:ascii="Arial" w:hAnsi="Arial" w:cs="Arial"/>
          <w:sz w:val="24"/>
          <w:szCs w:val="24"/>
          <w:shd w:val="clear" w:color="auto" w:fill="FFFFFF"/>
        </w:rPr>
        <w:t>: es parte del sistema nervioso, responsable de procesar la información sensorial. El sistema sensorial está formado por receptores sensoriales y partes del cerebro involucradas en la recepción sensorial. Los principales sistemas sensoriales son: la vista, el oído, el tacto, el gusto y el olfato. </w:t>
      </w:r>
    </w:p>
    <w:p w14:paraId="456910C6" w14:textId="1ADD6588" w:rsidR="005C5005" w:rsidRPr="005C5005" w:rsidRDefault="005C5005" w:rsidP="00DC0DD8">
      <w:pPr>
        <w:spacing w:line="360" w:lineRule="auto"/>
        <w:ind w:firstLine="397"/>
        <w:jc w:val="both"/>
        <w:rPr>
          <w:rFonts w:ascii="Arial" w:hAnsi="Arial" w:cs="Arial"/>
          <w:sz w:val="24"/>
          <w:szCs w:val="24"/>
          <w:shd w:val="clear" w:color="auto" w:fill="FFFFFF"/>
        </w:rPr>
      </w:pPr>
      <w:r w:rsidRPr="005C5005">
        <w:rPr>
          <w:rFonts w:ascii="Arial" w:hAnsi="Arial" w:cs="Arial"/>
          <w:b/>
          <w:bCs/>
          <w:sz w:val="24"/>
          <w:szCs w:val="24"/>
        </w:rPr>
        <w:t>Sociodemográficas</w:t>
      </w:r>
      <w:r w:rsidRPr="005C5005">
        <w:rPr>
          <w:rFonts w:ascii="Arial" w:hAnsi="Arial" w:cs="Arial"/>
          <w:sz w:val="24"/>
          <w:szCs w:val="24"/>
        </w:rPr>
        <w:t xml:space="preserve">: </w:t>
      </w:r>
      <w:r w:rsidRPr="005C5005">
        <w:rPr>
          <w:rFonts w:ascii="Arial" w:hAnsi="Arial" w:cs="Arial"/>
          <w:sz w:val="24"/>
          <w:szCs w:val="24"/>
          <w:shd w:val="clear" w:color="auto" w:fill="FFFFFF"/>
        </w:rPr>
        <w:t xml:space="preserve">Son el conjunto de características biológicas, </w:t>
      </w:r>
      <w:r w:rsidR="004748C6">
        <w:rPr>
          <w:rFonts w:ascii="Arial" w:hAnsi="Arial" w:cs="Arial"/>
          <w:sz w:val="24"/>
          <w:szCs w:val="24"/>
          <w:shd w:val="clear" w:color="auto" w:fill="FFFFFF"/>
        </w:rPr>
        <w:t xml:space="preserve">socioeconómico </w:t>
      </w:r>
      <w:r w:rsidRPr="005C5005">
        <w:rPr>
          <w:rFonts w:ascii="Arial" w:hAnsi="Arial" w:cs="Arial"/>
          <w:sz w:val="24"/>
          <w:szCs w:val="24"/>
          <w:shd w:val="clear" w:color="auto" w:fill="FFFFFF"/>
        </w:rPr>
        <w:t>culturales que están presentes en la población sujeta a estudio, tomando aquellas que puedan ser medibles. modalidad en los diversos medios donde se desenvuelva el sujeto.</w:t>
      </w:r>
    </w:p>
    <w:p w14:paraId="6AB543B5" w14:textId="77777777" w:rsidR="005C5005" w:rsidRPr="005C5005" w:rsidRDefault="005C5005" w:rsidP="00DC0DD8">
      <w:pPr>
        <w:spacing w:line="360" w:lineRule="auto"/>
        <w:ind w:firstLine="397"/>
        <w:jc w:val="both"/>
        <w:rPr>
          <w:rFonts w:ascii="Arial" w:hAnsi="Arial" w:cs="Arial"/>
          <w:sz w:val="24"/>
          <w:szCs w:val="24"/>
          <w:lang w:val="es-ES"/>
        </w:rPr>
      </w:pPr>
      <w:r w:rsidRPr="005C5005">
        <w:rPr>
          <w:rFonts w:ascii="Arial" w:hAnsi="Arial" w:cs="Arial"/>
          <w:b/>
          <w:bCs/>
          <w:sz w:val="24"/>
          <w:szCs w:val="24"/>
          <w:lang w:val="es-ES"/>
        </w:rPr>
        <w:t>Sucedáneo</w:t>
      </w:r>
      <w:r w:rsidRPr="005C5005">
        <w:rPr>
          <w:rFonts w:ascii="Arial" w:hAnsi="Arial" w:cs="Arial"/>
          <w:sz w:val="24"/>
          <w:szCs w:val="24"/>
          <w:lang w:val="es-ES"/>
        </w:rPr>
        <w:t>: Que tiene propiedades parecidas a las de otra y puede sustituirla con un grado menor de calidad.</w:t>
      </w:r>
    </w:p>
    <w:p w14:paraId="46F37768" w14:textId="77777777" w:rsidR="005C5005" w:rsidRPr="005C5005" w:rsidRDefault="005C5005" w:rsidP="00DC0DD8">
      <w:pPr>
        <w:spacing w:line="360" w:lineRule="auto"/>
        <w:ind w:firstLine="397"/>
        <w:jc w:val="both"/>
        <w:rPr>
          <w:rFonts w:ascii="Arial" w:hAnsi="Arial" w:cs="Arial"/>
          <w:sz w:val="24"/>
          <w:szCs w:val="24"/>
        </w:rPr>
      </w:pPr>
      <w:r w:rsidRPr="005C5005">
        <w:rPr>
          <w:rFonts w:ascii="Arial" w:hAnsi="Arial" w:cs="Arial"/>
          <w:b/>
          <w:bCs/>
          <w:sz w:val="24"/>
          <w:szCs w:val="24"/>
        </w:rPr>
        <w:t>Tubérculos de Montgomery:</w:t>
      </w:r>
      <w:r w:rsidRPr="005C5005">
        <w:rPr>
          <w:rFonts w:ascii="Arial" w:hAnsi="Arial" w:cs="Arial"/>
          <w:sz w:val="24"/>
          <w:szCs w:val="24"/>
        </w:rPr>
        <w:t xml:space="preserve">  también llamados glándulas areolares, tienen un papel fundamental durante la lactancia del bebé, pues son los encargados de proteger la piel de la mamá de las bacterias.</w:t>
      </w:r>
    </w:p>
    <w:p w14:paraId="0538A5E7" w14:textId="77777777" w:rsidR="005C5005" w:rsidRPr="005C5005" w:rsidRDefault="005C5005" w:rsidP="00DC0DD8">
      <w:pPr>
        <w:spacing w:line="360" w:lineRule="auto"/>
        <w:ind w:firstLine="397"/>
        <w:jc w:val="both"/>
        <w:rPr>
          <w:rFonts w:ascii="Arial" w:hAnsi="Arial" w:cs="Arial"/>
          <w:sz w:val="24"/>
          <w:szCs w:val="24"/>
          <w:shd w:val="clear" w:color="auto" w:fill="FFFFFF"/>
        </w:rPr>
      </w:pPr>
      <w:r w:rsidRPr="005C5005">
        <w:rPr>
          <w:rFonts w:ascii="Arial" w:hAnsi="Arial" w:cs="Arial"/>
          <w:b/>
          <w:bCs/>
          <w:sz w:val="24"/>
          <w:szCs w:val="24"/>
          <w:shd w:val="clear" w:color="auto" w:fill="FFFFFF"/>
        </w:rPr>
        <w:t>vaginosis bacteriana</w:t>
      </w:r>
      <w:r w:rsidRPr="005C5005">
        <w:rPr>
          <w:rFonts w:ascii="Arial" w:hAnsi="Arial" w:cs="Arial"/>
          <w:sz w:val="24"/>
          <w:szCs w:val="24"/>
          <w:shd w:val="clear" w:color="auto" w:fill="FFFFFF"/>
        </w:rPr>
        <w:t xml:space="preserve"> es un tipo de inflamación vaginal causada por el crecimiento excesivo de bacterias que se encuentran naturalmente en la vagina, lo que altera el equilibrio natural.</w:t>
      </w:r>
    </w:p>
    <w:p w14:paraId="69414F94" w14:textId="77777777" w:rsidR="005C5005" w:rsidRPr="005C5005" w:rsidRDefault="005C5005" w:rsidP="00DC0DD8">
      <w:pPr>
        <w:spacing w:line="360" w:lineRule="auto"/>
        <w:jc w:val="both"/>
        <w:rPr>
          <w:rFonts w:ascii="Arial" w:hAnsi="Arial" w:cs="Arial"/>
          <w:b/>
          <w:bCs/>
          <w:sz w:val="24"/>
          <w:szCs w:val="24"/>
        </w:rPr>
      </w:pPr>
    </w:p>
    <w:p w14:paraId="0996D79B" w14:textId="77777777" w:rsidR="005C5005" w:rsidRPr="005C5005" w:rsidRDefault="005C5005" w:rsidP="00DC0DD8">
      <w:pPr>
        <w:spacing w:line="360" w:lineRule="auto"/>
        <w:jc w:val="both"/>
        <w:rPr>
          <w:rFonts w:ascii="Arial" w:hAnsi="Arial" w:cs="Arial"/>
          <w:b/>
          <w:bCs/>
          <w:sz w:val="24"/>
          <w:szCs w:val="24"/>
        </w:rPr>
      </w:pPr>
    </w:p>
    <w:p w14:paraId="7ADA0BEE" w14:textId="77777777" w:rsidR="005C5005" w:rsidRPr="005C5005" w:rsidRDefault="005C5005" w:rsidP="00DC0DD8">
      <w:pPr>
        <w:spacing w:line="360" w:lineRule="auto"/>
        <w:jc w:val="both"/>
        <w:rPr>
          <w:rFonts w:ascii="Arial" w:hAnsi="Arial" w:cs="Arial"/>
          <w:b/>
          <w:bCs/>
          <w:sz w:val="24"/>
          <w:szCs w:val="24"/>
        </w:rPr>
      </w:pPr>
    </w:p>
    <w:p w14:paraId="1A089343" w14:textId="77777777" w:rsidR="005C5005" w:rsidRPr="005C5005" w:rsidRDefault="005C5005" w:rsidP="00DC0DD8">
      <w:pPr>
        <w:spacing w:line="360" w:lineRule="auto"/>
        <w:jc w:val="both"/>
        <w:rPr>
          <w:rFonts w:ascii="Arial" w:hAnsi="Arial" w:cs="Arial"/>
          <w:b/>
          <w:bCs/>
          <w:sz w:val="24"/>
          <w:szCs w:val="24"/>
        </w:rPr>
      </w:pPr>
    </w:p>
    <w:p w14:paraId="56063719" w14:textId="77777777" w:rsidR="005C5005" w:rsidRPr="005C5005" w:rsidRDefault="005C5005" w:rsidP="00DC0DD8">
      <w:pPr>
        <w:spacing w:line="360" w:lineRule="auto"/>
        <w:jc w:val="both"/>
        <w:rPr>
          <w:rFonts w:ascii="Arial" w:hAnsi="Arial" w:cs="Arial"/>
          <w:b/>
          <w:bCs/>
          <w:sz w:val="24"/>
          <w:szCs w:val="24"/>
        </w:rPr>
      </w:pPr>
    </w:p>
    <w:p w14:paraId="4A9886AA" w14:textId="7F657A24" w:rsidR="00DC0DD8" w:rsidRDefault="00DC0DD8" w:rsidP="00DC0DD8">
      <w:pPr>
        <w:spacing w:line="360" w:lineRule="auto"/>
        <w:jc w:val="both"/>
        <w:rPr>
          <w:rFonts w:ascii="Arial" w:hAnsi="Arial" w:cs="Arial"/>
          <w:b/>
          <w:bCs/>
          <w:sz w:val="24"/>
          <w:szCs w:val="24"/>
        </w:rPr>
      </w:pPr>
    </w:p>
    <w:p w14:paraId="730BA166" w14:textId="3A8CCAFB" w:rsidR="00AB48AD" w:rsidRDefault="00AB48AD" w:rsidP="00DC0DD8">
      <w:pPr>
        <w:spacing w:line="360" w:lineRule="auto"/>
        <w:jc w:val="both"/>
        <w:rPr>
          <w:rFonts w:ascii="Arial" w:hAnsi="Arial" w:cs="Arial"/>
          <w:b/>
          <w:bCs/>
          <w:sz w:val="24"/>
          <w:szCs w:val="24"/>
        </w:rPr>
      </w:pPr>
    </w:p>
    <w:p w14:paraId="4653C37B" w14:textId="77777777" w:rsidR="004748C6" w:rsidRPr="005C5005" w:rsidRDefault="004748C6" w:rsidP="00DC0DD8">
      <w:pPr>
        <w:spacing w:line="360" w:lineRule="auto"/>
        <w:jc w:val="both"/>
        <w:rPr>
          <w:rFonts w:ascii="Arial" w:hAnsi="Arial" w:cs="Arial"/>
          <w:b/>
          <w:bCs/>
          <w:sz w:val="24"/>
          <w:szCs w:val="24"/>
        </w:rPr>
      </w:pPr>
    </w:p>
    <w:p w14:paraId="1A0EAD29" w14:textId="69111A81" w:rsidR="005C5005" w:rsidRPr="00D818A3" w:rsidRDefault="00D818A3" w:rsidP="00DC0DD8">
      <w:pPr>
        <w:pStyle w:val="Descripcin"/>
        <w:jc w:val="both"/>
        <w:rPr>
          <w:rFonts w:ascii="Arial" w:hAnsi="Arial" w:cs="Arial"/>
          <w:i w:val="0"/>
          <w:iCs w:val="0"/>
          <w:color w:val="auto"/>
          <w:sz w:val="24"/>
          <w:szCs w:val="24"/>
        </w:rPr>
      </w:pPr>
      <w:bookmarkStart w:id="247" w:name="_Toc43049801"/>
      <w:bookmarkStart w:id="248" w:name="_Toc56726782"/>
      <w:bookmarkStart w:id="249" w:name="_Toc57909002"/>
      <w:r w:rsidRPr="00D818A3">
        <w:rPr>
          <w:rFonts w:ascii="Arial" w:hAnsi="Arial" w:cs="Arial"/>
          <w:i w:val="0"/>
          <w:iCs w:val="0"/>
          <w:color w:val="auto"/>
          <w:sz w:val="24"/>
          <w:szCs w:val="24"/>
        </w:rPr>
        <w:lastRenderedPageBreak/>
        <w:t xml:space="preserve">Anexo </w:t>
      </w:r>
      <w:r w:rsidRPr="00D818A3">
        <w:rPr>
          <w:rFonts w:ascii="Arial" w:hAnsi="Arial" w:cs="Arial"/>
          <w:i w:val="0"/>
          <w:iCs w:val="0"/>
          <w:color w:val="auto"/>
          <w:sz w:val="24"/>
          <w:szCs w:val="24"/>
        </w:rPr>
        <w:fldChar w:fldCharType="begin"/>
      </w:r>
      <w:r w:rsidRPr="00D818A3">
        <w:rPr>
          <w:rFonts w:ascii="Arial" w:hAnsi="Arial" w:cs="Arial"/>
          <w:i w:val="0"/>
          <w:iCs w:val="0"/>
          <w:color w:val="auto"/>
          <w:sz w:val="24"/>
          <w:szCs w:val="24"/>
        </w:rPr>
        <w:instrText xml:space="preserve"> SEQ Anexo \* ARABIC </w:instrText>
      </w:r>
      <w:r w:rsidRPr="00D818A3">
        <w:rPr>
          <w:rFonts w:ascii="Arial" w:hAnsi="Arial" w:cs="Arial"/>
          <w:i w:val="0"/>
          <w:iCs w:val="0"/>
          <w:color w:val="auto"/>
          <w:sz w:val="24"/>
          <w:szCs w:val="24"/>
        </w:rPr>
        <w:fldChar w:fldCharType="separate"/>
      </w:r>
      <w:r w:rsidR="00563599">
        <w:rPr>
          <w:rFonts w:ascii="Arial" w:hAnsi="Arial" w:cs="Arial"/>
          <w:i w:val="0"/>
          <w:iCs w:val="0"/>
          <w:noProof/>
          <w:color w:val="auto"/>
          <w:sz w:val="24"/>
          <w:szCs w:val="24"/>
        </w:rPr>
        <w:t>7</w:t>
      </w:r>
      <w:r w:rsidRPr="00D818A3">
        <w:rPr>
          <w:rFonts w:ascii="Arial" w:hAnsi="Arial" w:cs="Arial"/>
          <w:i w:val="0"/>
          <w:iCs w:val="0"/>
          <w:color w:val="auto"/>
          <w:sz w:val="24"/>
          <w:szCs w:val="24"/>
        </w:rPr>
        <w:fldChar w:fldCharType="end"/>
      </w:r>
      <w:r w:rsidRPr="00D818A3">
        <w:rPr>
          <w:rFonts w:ascii="Arial" w:hAnsi="Arial" w:cs="Arial"/>
          <w:i w:val="0"/>
          <w:iCs w:val="0"/>
          <w:color w:val="auto"/>
          <w:sz w:val="24"/>
          <w:szCs w:val="24"/>
        </w:rPr>
        <w:t>. Siglas</w:t>
      </w:r>
      <w:bookmarkEnd w:id="247"/>
      <w:bookmarkEnd w:id="248"/>
      <w:bookmarkEnd w:id="249"/>
    </w:p>
    <w:p w14:paraId="4015BA5D" w14:textId="77777777" w:rsidR="005C5005" w:rsidRPr="005C5005" w:rsidRDefault="005C5005" w:rsidP="00DC0DD8">
      <w:pPr>
        <w:spacing w:line="360" w:lineRule="auto"/>
        <w:jc w:val="both"/>
        <w:rPr>
          <w:rFonts w:ascii="Arial" w:hAnsi="Arial" w:cs="Arial"/>
          <w:b/>
          <w:bCs/>
          <w:sz w:val="24"/>
          <w:szCs w:val="24"/>
        </w:rPr>
      </w:pPr>
    </w:p>
    <w:p w14:paraId="1C9B4BAB" w14:textId="77777777" w:rsidR="005C5005" w:rsidRPr="005C5005" w:rsidRDefault="005C5005" w:rsidP="00DC0DD8">
      <w:pPr>
        <w:spacing w:line="360" w:lineRule="auto"/>
        <w:jc w:val="both"/>
        <w:rPr>
          <w:rFonts w:ascii="Arial" w:hAnsi="Arial" w:cs="Arial"/>
          <w:sz w:val="24"/>
          <w:szCs w:val="24"/>
          <w:lang w:val="es-ES"/>
        </w:rPr>
      </w:pPr>
      <w:r w:rsidRPr="005C5005">
        <w:rPr>
          <w:rFonts w:ascii="Arial" w:hAnsi="Arial" w:cs="Arial"/>
          <w:b/>
          <w:bCs/>
          <w:sz w:val="24"/>
          <w:szCs w:val="24"/>
          <w:lang w:val="es-ES"/>
        </w:rPr>
        <w:t>UNICEF:</w:t>
      </w:r>
      <w:r w:rsidRPr="005C5005">
        <w:rPr>
          <w:rFonts w:ascii="Arial" w:hAnsi="Arial" w:cs="Arial"/>
          <w:sz w:val="24"/>
          <w:szCs w:val="24"/>
          <w:lang w:val="es-ES"/>
        </w:rPr>
        <w:t xml:space="preserve"> </w:t>
      </w:r>
      <w:r w:rsidRPr="005C5005">
        <w:rPr>
          <w:rFonts w:ascii="Arial" w:hAnsi="Arial" w:cs="Arial"/>
          <w:color w:val="222222"/>
          <w:sz w:val="24"/>
          <w:szCs w:val="24"/>
          <w:shd w:val="clear" w:color="auto" w:fill="FFFFFF"/>
          <w:lang w:val="es-SV"/>
        </w:rPr>
        <w:t>Fondo de las Naciones Unidas para la Infancia</w:t>
      </w:r>
    </w:p>
    <w:p w14:paraId="0CB29659" w14:textId="77777777" w:rsidR="005C5005" w:rsidRPr="005C5005" w:rsidRDefault="005C5005" w:rsidP="00DC0DD8">
      <w:pPr>
        <w:spacing w:line="360" w:lineRule="auto"/>
        <w:jc w:val="both"/>
        <w:rPr>
          <w:rFonts w:ascii="Arial" w:hAnsi="Arial" w:cs="Arial"/>
          <w:sz w:val="24"/>
          <w:szCs w:val="24"/>
          <w:lang w:val="es-ES"/>
        </w:rPr>
      </w:pPr>
      <w:r w:rsidRPr="005C5005">
        <w:rPr>
          <w:rFonts w:ascii="Arial" w:hAnsi="Arial" w:cs="Arial"/>
          <w:b/>
          <w:bCs/>
          <w:sz w:val="24"/>
          <w:szCs w:val="24"/>
          <w:lang w:val="es-ES"/>
        </w:rPr>
        <w:t>MINSAL:</w:t>
      </w:r>
      <w:r w:rsidRPr="005C5005">
        <w:rPr>
          <w:rFonts w:ascii="Arial" w:hAnsi="Arial" w:cs="Arial"/>
          <w:sz w:val="24"/>
          <w:szCs w:val="24"/>
          <w:lang w:val="es-ES"/>
        </w:rPr>
        <w:t xml:space="preserve"> Ministerio de Salud de El Salvador</w:t>
      </w:r>
    </w:p>
    <w:p w14:paraId="3A3E82CA" w14:textId="77777777" w:rsidR="005C5005" w:rsidRPr="005C5005" w:rsidRDefault="005C5005" w:rsidP="00DC0DD8">
      <w:pPr>
        <w:spacing w:line="360" w:lineRule="auto"/>
        <w:jc w:val="both"/>
        <w:rPr>
          <w:rFonts w:ascii="Arial" w:hAnsi="Arial" w:cs="Arial"/>
          <w:sz w:val="24"/>
          <w:szCs w:val="24"/>
          <w:lang w:val="es-ES"/>
        </w:rPr>
      </w:pPr>
      <w:r w:rsidRPr="005C5005">
        <w:rPr>
          <w:rFonts w:ascii="Arial" w:hAnsi="Arial" w:cs="Arial"/>
          <w:b/>
          <w:bCs/>
          <w:sz w:val="24"/>
          <w:szCs w:val="24"/>
          <w:lang w:val="es-ES"/>
        </w:rPr>
        <w:t>CALMA:</w:t>
      </w:r>
      <w:r w:rsidRPr="005C5005">
        <w:rPr>
          <w:rFonts w:ascii="Arial" w:hAnsi="Arial" w:cs="Arial"/>
          <w:sz w:val="24"/>
          <w:szCs w:val="24"/>
          <w:lang w:val="es-ES"/>
        </w:rPr>
        <w:t xml:space="preserve"> Centro de Apoyo de Lactancia Materna</w:t>
      </w:r>
    </w:p>
    <w:p w14:paraId="0B2C4A8A" w14:textId="77777777" w:rsidR="005C5005" w:rsidRPr="005C5005" w:rsidRDefault="005C5005" w:rsidP="00DC0DD8">
      <w:pPr>
        <w:spacing w:line="360" w:lineRule="auto"/>
        <w:jc w:val="both"/>
        <w:rPr>
          <w:rFonts w:ascii="Arial" w:hAnsi="Arial" w:cs="Arial"/>
          <w:sz w:val="24"/>
          <w:szCs w:val="24"/>
          <w:lang w:val="es-ES"/>
        </w:rPr>
      </w:pPr>
      <w:r w:rsidRPr="005C5005">
        <w:rPr>
          <w:rFonts w:ascii="Arial" w:hAnsi="Arial" w:cs="Arial"/>
          <w:b/>
          <w:bCs/>
          <w:sz w:val="24"/>
          <w:szCs w:val="24"/>
          <w:lang w:val="es-ES"/>
        </w:rPr>
        <w:t>LME:</w:t>
      </w:r>
      <w:r w:rsidRPr="005C5005">
        <w:rPr>
          <w:rFonts w:ascii="Arial" w:hAnsi="Arial" w:cs="Arial"/>
          <w:sz w:val="24"/>
          <w:szCs w:val="24"/>
          <w:lang w:val="es-ES"/>
        </w:rPr>
        <w:t xml:space="preserve"> Lactancia Materna Exclusiva </w:t>
      </w:r>
    </w:p>
    <w:p w14:paraId="3D344ABA" w14:textId="77777777" w:rsidR="005C5005" w:rsidRPr="005C5005" w:rsidRDefault="005C5005" w:rsidP="00DC0DD8">
      <w:pPr>
        <w:spacing w:line="360" w:lineRule="auto"/>
        <w:jc w:val="both"/>
        <w:rPr>
          <w:rFonts w:ascii="Arial" w:hAnsi="Arial" w:cs="Arial"/>
          <w:sz w:val="24"/>
          <w:szCs w:val="24"/>
          <w:lang w:val="es-ES"/>
        </w:rPr>
      </w:pPr>
      <w:r w:rsidRPr="005C5005">
        <w:rPr>
          <w:rFonts w:ascii="Arial" w:hAnsi="Arial" w:cs="Arial"/>
          <w:b/>
          <w:bCs/>
          <w:sz w:val="24"/>
          <w:szCs w:val="24"/>
          <w:lang w:val="es-ES"/>
        </w:rPr>
        <w:t>WBTI:</w:t>
      </w:r>
      <w:r w:rsidRPr="005C5005">
        <w:rPr>
          <w:rFonts w:ascii="Arial" w:hAnsi="Arial" w:cs="Arial"/>
          <w:sz w:val="24"/>
          <w:szCs w:val="24"/>
          <w:lang w:val="es-ES"/>
        </w:rPr>
        <w:t xml:space="preserve"> Iniciativa Mundial sobre Tendencias de la Lactancia Materna</w:t>
      </w:r>
    </w:p>
    <w:p w14:paraId="1A239D0F" w14:textId="77777777" w:rsidR="005C5005" w:rsidRPr="005C5005" w:rsidRDefault="005C5005" w:rsidP="00DC0DD8">
      <w:pPr>
        <w:spacing w:line="360" w:lineRule="auto"/>
        <w:jc w:val="both"/>
        <w:rPr>
          <w:rFonts w:ascii="Arial" w:hAnsi="Arial" w:cs="Arial"/>
          <w:sz w:val="24"/>
          <w:szCs w:val="24"/>
          <w:lang w:val="es-ES"/>
        </w:rPr>
      </w:pPr>
      <w:r w:rsidRPr="005C5005">
        <w:rPr>
          <w:rFonts w:ascii="Arial" w:hAnsi="Arial" w:cs="Arial"/>
          <w:b/>
          <w:bCs/>
          <w:sz w:val="24"/>
          <w:szCs w:val="24"/>
          <w:lang w:val="es-ES"/>
        </w:rPr>
        <w:t>CONALAM:</w:t>
      </w:r>
      <w:r w:rsidRPr="005C5005">
        <w:rPr>
          <w:rFonts w:ascii="Arial" w:hAnsi="Arial" w:cs="Arial"/>
          <w:sz w:val="24"/>
          <w:szCs w:val="24"/>
          <w:lang w:val="es-ES"/>
        </w:rPr>
        <w:t xml:space="preserve"> Comisión Nacional de Lactancia Materna</w:t>
      </w:r>
    </w:p>
    <w:p w14:paraId="634D19F8" w14:textId="77777777" w:rsidR="005C5005" w:rsidRPr="005C5005" w:rsidRDefault="005C5005" w:rsidP="00DC0DD8">
      <w:pPr>
        <w:spacing w:line="360" w:lineRule="auto"/>
        <w:jc w:val="both"/>
        <w:rPr>
          <w:rFonts w:ascii="Arial" w:hAnsi="Arial" w:cs="Arial"/>
          <w:sz w:val="24"/>
          <w:szCs w:val="24"/>
          <w:lang w:val="es-ES"/>
        </w:rPr>
      </w:pPr>
      <w:r w:rsidRPr="005C5005">
        <w:rPr>
          <w:rFonts w:ascii="Arial" w:hAnsi="Arial" w:cs="Arial"/>
          <w:b/>
          <w:bCs/>
          <w:sz w:val="24"/>
          <w:szCs w:val="24"/>
          <w:lang w:val="es-ES"/>
        </w:rPr>
        <w:t>UCSFI:</w:t>
      </w:r>
      <w:r w:rsidRPr="005C5005">
        <w:rPr>
          <w:rFonts w:ascii="Arial" w:hAnsi="Arial" w:cs="Arial"/>
          <w:sz w:val="24"/>
          <w:szCs w:val="24"/>
          <w:lang w:val="es-ES"/>
        </w:rPr>
        <w:t xml:space="preserve"> Unidad Comunitaria de Salud Familiar Intermedia </w:t>
      </w:r>
    </w:p>
    <w:p w14:paraId="1FEA30E9" w14:textId="77777777" w:rsidR="005C5005" w:rsidRPr="005C5005" w:rsidRDefault="005C5005" w:rsidP="00DC0DD8">
      <w:pPr>
        <w:spacing w:line="360" w:lineRule="auto"/>
        <w:jc w:val="both"/>
        <w:rPr>
          <w:rFonts w:ascii="Arial" w:hAnsi="Arial" w:cs="Arial"/>
          <w:sz w:val="24"/>
          <w:szCs w:val="24"/>
          <w:lang w:val="es-ES"/>
        </w:rPr>
      </w:pPr>
      <w:r w:rsidRPr="005C5005">
        <w:rPr>
          <w:rFonts w:ascii="Arial" w:hAnsi="Arial" w:cs="Arial"/>
          <w:b/>
          <w:bCs/>
          <w:sz w:val="24"/>
          <w:szCs w:val="24"/>
          <w:lang w:val="es-ES"/>
        </w:rPr>
        <w:t>UCSFB:</w:t>
      </w:r>
      <w:r w:rsidRPr="005C5005">
        <w:rPr>
          <w:rFonts w:ascii="Arial" w:hAnsi="Arial" w:cs="Arial"/>
          <w:sz w:val="24"/>
          <w:szCs w:val="24"/>
          <w:lang w:val="es-SV"/>
        </w:rPr>
        <w:t xml:space="preserve"> </w:t>
      </w:r>
      <w:r w:rsidRPr="005C5005">
        <w:rPr>
          <w:rFonts w:ascii="Arial" w:hAnsi="Arial" w:cs="Arial"/>
          <w:sz w:val="24"/>
          <w:szCs w:val="24"/>
          <w:lang w:val="es-ES"/>
        </w:rPr>
        <w:t>Unidad Comunitaria de Salud Familiar Básica</w:t>
      </w:r>
    </w:p>
    <w:p w14:paraId="7663311C" w14:textId="77777777" w:rsidR="005C5005" w:rsidRPr="005C5005" w:rsidRDefault="005C5005" w:rsidP="00DC0DD8">
      <w:pPr>
        <w:spacing w:line="360" w:lineRule="auto"/>
        <w:jc w:val="both"/>
        <w:rPr>
          <w:rFonts w:ascii="Arial" w:hAnsi="Arial" w:cs="Arial"/>
          <w:sz w:val="24"/>
          <w:szCs w:val="24"/>
          <w:lang w:val="es-ES"/>
        </w:rPr>
      </w:pPr>
      <w:r w:rsidRPr="005C5005">
        <w:rPr>
          <w:rFonts w:ascii="Arial" w:hAnsi="Arial" w:cs="Arial"/>
          <w:b/>
          <w:bCs/>
          <w:sz w:val="24"/>
          <w:szCs w:val="24"/>
          <w:lang w:val="es-ES"/>
        </w:rPr>
        <w:t>OMS:</w:t>
      </w:r>
      <w:r w:rsidRPr="005C5005">
        <w:rPr>
          <w:rFonts w:ascii="Arial" w:hAnsi="Arial" w:cs="Arial"/>
          <w:sz w:val="24"/>
          <w:szCs w:val="24"/>
          <w:lang w:val="es-ES"/>
        </w:rPr>
        <w:t xml:space="preserve"> Organización Mundial de la Salud </w:t>
      </w:r>
    </w:p>
    <w:p w14:paraId="565FF08A" w14:textId="77777777" w:rsidR="005C5005" w:rsidRPr="005C5005" w:rsidRDefault="005C5005" w:rsidP="00DC0DD8">
      <w:pPr>
        <w:spacing w:line="360" w:lineRule="auto"/>
        <w:jc w:val="both"/>
        <w:rPr>
          <w:rFonts w:ascii="Arial" w:hAnsi="Arial" w:cs="Arial"/>
          <w:sz w:val="24"/>
          <w:szCs w:val="24"/>
          <w:lang w:val="es-ES"/>
        </w:rPr>
      </w:pPr>
      <w:r w:rsidRPr="005C5005">
        <w:rPr>
          <w:rFonts w:ascii="Arial" w:hAnsi="Arial" w:cs="Arial"/>
          <w:b/>
          <w:bCs/>
          <w:sz w:val="24"/>
          <w:szCs w:val="24"/>
          <w:lang w:val="es-ES"/>
        </w:rPr>
        <w:t>VIH:</w:t>
      </w:r>
      <w:r w:rsidRPr="005C5005">
        <w:rPr>
          <w:rFonts w:ascii="Arial" w:hAnsi="Arial" w:cs="Arial"/>
          <w:sz w:val="24"/>
          <w:szCs w:val="24"/>
          <w:lang w:val="es-ES"/>
        </w:rPr>
        <w:t xml:space="preserve"> Virus de Inmunodeficiencia Humana </w:t>
      </w:r>
    </w:p>
    <w:p w14:paraId="399BB13B" w14:textId="77777777" w:rsidR="005C5005" w:rsidRPr="005C5005" w:rsidRDefault="005C5005" w:rsidP="00DC0DD8">
      <w:pPr>
        <w:spacing w:line="360" w:lineRule="auto"/>
        <w:jc w:val="both"/>
        <w:rPr>
          <w:rFonts w:ascii="Arial" w:eastAsia="Times New Roman" w:hAnsi="Arial" w:cs="Arial"/>
          <w:sz w:val="24"/>
          <w:szCs w:val="24"/>
          <w:shd w:val="clear" w:color="auto" w:fill="FFFFFF"/>
          <w:lang w:val="es-SV" w:eastAsia="es-SV"/>
        </w:rPr>
      </w:pPr>
      <w:r w:rsidRPr="005C5005">
        <w:rPr>
          <w:rFonts w:ascii="Arial" w:eastAsia="Times New Roman" w:hAnsi="Arial" w:cs="Arial"/>
          <w:b/>
          <w:bCs/>
          <w:sz w:val="24"/>
          <w:szCs w:val="24"/>
          <w:lang w:val="es-SV" w:eastAsia="es-SV"/>
        </w:rPr>
        <w:t>FESAL:</w:t>
      </w:r>
      <w:r w:rsidRPr="005C5005">
        <w:rPr>
          <w:rFonts w:ascii="Arial" w:eastAsia="Times New Roman" w:hAnsi="Arial" w:cs="Arial"/>
          <w:sz w:val="24"/>
          <w:szCs w:val="24"/>
          <w:lang w:val="es-SV" w:eastAsia="es-SV"/>
        </w:rPr>
        <w:t xml:space="preserve"> </w:t>
      </w:r>
      <w:r w:rsidRPr="005C5005">
        <w:rPr>
          <w:rFonts w:ascii="Arial" w:eastAsia="Times New Roman" w:hAnsi="Arial" w:cs="Arial"/>
          <w:sz w:val="24"/>
          <w:szCs w:val="24"/>
          <w:lang w:val="es-SV" w:eastAsia="es-SV"/>
        </w:rPr>
        <w:fldChar w:fldCharType="begin"/>
      </w:r>
      <w:r w:rsidRPr="005C5005">
        <w:rPr>
          <w:rFonts w:ascii="Arial" w:eastAsia="Times New Roman" w:hAnsi="Arial" w:cs="Arial"/>
          <w:sz w:val="24"/>
          <w:szCs w:val="24"/>
          <w:lang w:val="es-SV" w:eastAsia="es-SV"/>
        </w:rPr>
        <w:instrText xml:space="preserve"> HYPERLINK "https://www.sica.int/busqueda/busqueda_archivo.aspx?Archivo=odoc_79244_1_01072013.pdf" </w:instrText>
      </w:r>
      <w:r w:rsidRPr="005C5005">
        <w:rPr>
          <w:rFonts w:ascii="Arial" w:eastAsia="Times New Roman" w:hAnsi="Arial" w:cs="Arial"/>
          <w:sz w:val="24"/>
          <w:szCs w:val="24"/>
          <w:lang w:val="es-SV" w:eastAsia="es-SV"/>
        </w:rPr>
        <w:fldChar w:fldCharType="separate"/>
      </w:r>
      <w:r w:rsidRPr="005C5005">
        <w:rPr>
          <w:rFonts w:ascii="Arial" w:eastAsia="Times New Roman" w:hAnsi="Arial" w:cs="Arial"/>
          <w:sz w:val="24"/>
          <w:szCs w:val="24"/>
          <w:shd w:val="clear" w:color="auto" w:fill="FFFFFF"/>
          <w:lang w:val="es-SV" w:eastAsia="es-SV"/>
        </w:rPr>
        <w:t>Encuesta Nacional de Salud Familiar</w:t>
      </w:r>
    </w:p>
    <w:p w14:paraId="24EAE8C5" w14:textId="77777777" w:rsidR="005C5005" w:rsidRPr="005C5005" w:rsidRDefault="005C5005" w:rsidP="00DC0DD8">
      <w:pPr>
        <w:spacing w:line="360" w:lineRule="auto"/>
        <w:jc w:val="both"/>
        <w:rPr>
          <w:rFonts w:ascii="Arial" w:eastAsia="Times New Roman" w:hAnsi="Arial" w:cs="Arial"/>
          <w:sz w:val="24"/>
          <w:szCs w:val="24"/>
          <w:lang w:val="es-SV" w:eastAsia="es-SV"/>
        </w:rPr>
      </w:pPr>
      <w:r w:rsidRPr="005C5005">
        <w:rPr>
          <w:rFonts w:ascii="Arial" w:eastAsia="Times New Roman" w:hAnsi="Arial" w:cs="Arial"/>
          <w:sz w:val="24"/>
          <w:szCs w:val="24"/>
          <w:lang w:val="es-SV" w:eastAsia="es-SV"/>
        </w:rPr>
        <w:fldChar w:fldCharType="end"/>
      </w:r>
      <w:r w:rsidRPr="005C5005">
        <w:rPr>
          <w:rFonts w:ascii="Arial" w:eastAsia="Times New Roman" w:hAnsi="Arial" w:cs="Arial"/>
          <w:b/>
          <w:bCs/>
          <w:sz w:val="24"/>
          <w:szCs w:val="24"/>
          <w:lang w:val="es-SV" w:eastAsia="es-SV"/>
        </w:rPr>
        <w:t>ISSS:</w:t>
      </w:r>
      <w:r w:rsidRPr="005C5005">
        <w:rPr>
          <w:rFonts w:ascii="Arial" w:eastAsia="Times New Roman" w:hAnsi="Arial" w:cs="Arial"/>
          <w:sz w:val="24"/>
          <w:szCs w:val="24"/>
          <w:lang w:val="es-SV" w:eastAsia="es-SV"/>
        </w:rPr>
        <w:t xml:space="preserve"> Instituto Salvadoreño del Seguro Social </w:t>
      </w:r>
    </w:p>
    <w:p w14:paraId="62F09A37" w14:textId="77777777" w:rsidR="005C5005" w:rsidRPr="005C5005" w:rsidRDefault="005C5005" w:rsidP="00DC0DD8">
      <w:pPr>
        <w:spacing w:line="360" w:lineRule="auto"/>
        <w:jc w:val="both"/>
        <w:rPr>
          <w:rFonts w:ascii="Arial" w:hAnsi="Arial" w:cs="Arial"/>
          <w:sz w:val="24"/>
          <w:szCs w:val="24"/>
          <w:lang w:val="es-ES"/>
        </w:rPr>
      </w:pPr>
      <w:r w:rsidRPr="005C5005">
        <w:rPr>
          <w:rFonts w:ascii="Arial" w:hAnsi="Arial" w:cs="Arial"/>
          <w:b/>
          <w:bCs/>
          <w:sz w:val="24"/>
          <w:szCs w:val="24"/>
          <w:lang w:val="es-ES"/>
        </w:rPr>
        <w:t>SIBASI:</w:t>
      </w:r>
      <w:r w:rsidRPr="005C5005">
        <w:rPr>
          <w:rFonts w:ascii="Arial" w:hAnsi="Arial" w:cs="Arial"/>
          <w:sz w:val="24"/>
          <w:szCs w:val="24"/>
          <w:lang w:val="es-ES"/>
        </w:rPr>
        <w:t xml:space="preserve"> Sistema Básico de Salud Integral.</w:t>
      </w:r>
    </w:p>
    <w:p w14:paraId="43592937" w14:textId="77777777" w:rsidR="005C5005" w:rsidRPr="005C5005" w:rsidRDefault="005C5005" w:rsidP="00DC0DD8">
      <w:pPr>
        <w:spacing w:line="360" w:lineRule="auto"/>
        <w:jc w:val="both"/>
        <w:rPr>
          <w:rFonts w:ascii="Arial" w:hAnsi="Arial" w:cs="Arial"/>
          <w:sz w:val="24"/>
          <w:szCs w:val="24"/>
          <w:lang w:val="es-ES"/>
        </w:rPr>
      </w:pPr>
      <w:r w:rsidRPr="005C5005">
        <w:rPr>
          <w:rFonts w:ascii="Arial" w:hAnsi="Arial" w:cs="Arial"/>
          <w:b/>
          <w:bCs/>
          <w:sz w:val="24"/>
          <w:szCs w:val="24"/>
          <w:lang w:val="es-ES"/>
        </w:rPr>
        <w:t>AIEPI</w:t>
      </w:r>
      <w:r w:rsidRPr="005C5005">
        <w:rPr>
          <w:rFonts w:ascii="Arial" w:hAnsi="Arial" w:cs="Arial"/>
          <w:sz w:val="24"/>
          <w:szCs w:val="24"/>
          <w:lang w:val="es-ES"/>
        </w:rPr>
        <w:t>: Atención Integrada a las Enfermedades Prevalentes de la Infancia.</w:t>
      </w:r>
    </w:p>
    <w:p w14:paraId="4E8EF8C6" w14:textId="77777777" w:rsidR="005C5005" w:rsidRPr="005C5005" w:rsidRDefault="005C5005" w:rsidP="00DC0DD8">
      <w:pPr>
        <w:spacing w:line="360" w:lineRule="auto"/>
        <w:jc w:val="both"/>
        <w:rPr>
          <w:rFonts w:ascii="Arial" w:hAnsi="Arial" w:cs="Arial"/>
          <w:sz w:val="24"/>
          <w:szCs w:val="24"/>
        </w:rPr>
      </w:pPr>
      <w:r w:rsidRPr="005C5005">
        <w:rPr>
          <w:rFonts w:ascii="Arial" w:hAnsi="Arial" w:cs="Arial"/>
          <w:b/>
          <w:bCs/>
          <w:sz w:val="24"/>
          <w:szCs w:val="24"/>
        </w:rPr>
        <w:t xml:space="preserve"> ECN</w:t>
      </w:r>
      <w:r w:rsidRPr="005C5005">
        <w:rPr>
          <w:rFonts w:ascii="Arial" w:hAnsi="Arial" w:cs="Arial"/>
          <w:sz w:val="24"/>
          <w:szCs w:val="24"/>
        </w:rPr>
        <w:t>: Enterocolitis necrotizante</w:t>
      </w:r>
    </w:p>
    <w:p w14:paraId="5DEA9CF1" w14:textId="77777777" w:rsidR="005C5005" w:rsidRPr="005C5005" w:rsidRDefault="005C5005" w:rsidP="00DC0DD8">
      <w:pPr>
        <w:spacing w:line="360" w:lineRule="auto"/>
        <w:jc w:val="both"/>
        <w:rPr>
          <w:rFonts w:ascii="Arial" w:hAnsi="Arial" w:cs="Arial"/>
          <w:sz w:val="24"/>
          <w:szCs w:val="24"/>
        </w:rPr>
      </w:pPr>
      <w:r w:rsidRPr="005C5005">
        <w:rPr>
          <w:rFonts w:ascii="Arial" w:hAnsi="Arial" w:cs="Arial"/>
          <w:b/>
          <w:bCs/>
          <w:sz w:val="24"/>
          <w:szCs w:val="24"/>
        </w:rPr>
        <w:t>HTA:</w:t>
      </w:r>
      <w:r w:rsidRPr="005C5005">
        <w:rPr>
          <w:rFonts w:ascii="Arial" w:hAnsi="Arial" w:cs="Arial"/>
          <w:sz w:val="24"/>
          <w:szCs w:val="24"/>
        </w:rPr>
        <w:t xml:space="preserve"> Hipertensión Arterial.</w:t>
      </w:r>
    </w:p>
    <w:p w14:paraId="7ADDBA15" w14:textId="77777777" w:rsidR="005C5005" w:rsidRDefault="005C5005" w:rsidP="00DC0DD8">
      <w:pPr>
        <w:pStyle w:val="Ttulo1"/>
        <w:jc w:val="both"/>
      </w:pPr>
    </w:p>
    <w:p w14:paraId="44A3C721" w14:textId="414BB2DD" w:rsidR="005C5005" w:rsidRDefault="005C5005" w:rsidP="00DC0DD8">
      <w:pPr>
        <w:pStyle w:val="Ttulo1"/>
        <w:jc w:val="both"/>
      </w:pPr>
    </w:p>
    <w:p w14:paraId="10199504" w14:textId="40766DEE" w:rsidR="005C5005" w:rsidRDefault="005C5005" w:rsidP="00DC0DD8">
      <w:pPr>
        <w:jc w:val="both"/>
        <w:rPr>
          <w:lang w:val="es-SV" w:eastAsia="es-SV"/>
        </w:rPr>
      </w:pPr>
    </w:p>
    <w:p w14:paraId="1A641523" w14:textId="0C8B92BF" w:rsidR="005C5005" w:rsidRDefault="005C5005" w:rsidP="00DC0DD8">
      <w:pPr>
        <w:jc w:val="both"/>
        <w:rPr>
          <w:lang w:val="es-SV" w:eastAsia="es-SV"/>
        </w:rPr>
      </w:pPr>
    </w:p>
    <w:p w14:paraId="6189513F" w14:textId="77777777" w:rsidR="005C5005" w:rsidRPr="005C5005" w:rsidRDefault="005C5005" w:rsidP="00DC0DD8">
      <w:pPr>
        <w:jc w:val="both"/>
        <w:rPr>
          <w:lang w:val="es-SV" w:eastAsia="es-SV"/>
        </w:rPr>
      </w:pPr>
    </w:p>
    <w:p w14:paraId="05216BC4" w14:textId="77777777" w:rsidR="00F57B03" w:rsidRDefault="00F57B03" w:rsidP="00DC0DD8">
      <w:pPr>
        <w:pStyle w:val="Descripcin"/>
        <w:jc w:val="both"/>
        <w:rPr>
          <w:rFonts w:ascii="Arial" w:hAnsi="Arial" w:cs="Arial"/>
          <w:i w:val="0"/>
          <w:iCs w:val="0"/>
          <w:color w:val="auto"/>
          <w:sz w:val="24"/>
          <w:szCs w:val="24"/>
        </w:rPr>
      </w:pPr>
    </w:p>
    <w:sectPr w:rsidR="00F57B03" w:rsidSect="00B37D60">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2E27CA" w14:textId="77777777" w:rsidR="002A29E9" w:rsidRDefault="002A29E9" w:rsidP="00775403">
      <w:pPr>
        <w:spacing w:after="0" w:line="240" w:lineRule="auto"/>
      </w:pPr>
      <w:r>
        <w:separator/>
      </w:r>
    </w:p>
  </w:endnote>
  <w:endnote w:type="continuationSeparator" w:id="0">
    <w:p w14:paraId="4D74DAF1" w14:textId="77777777" w:rsidR="002A29E9" w:rsidRDefault="002A29E9" w:rsidP="00775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3767226"/>
      <w:docPartObj>
        <w:docPartGallery w:val="Page Numbers (Bottom of Page)"/>
        <w:docPartUnique/>
      </w:docPartObj>
    </w:sdtPr>
    <w:sdtEndPr/>
    <w:sdtContent>
      <w:p w14:paraId="713CFFDC" w14:textId="7E6E7B5F" w:rsidR="009076DE" w:rsidRDefault="009076DE">
        <w:pPr>
          <w:pStyle w:val="Piedepgina"/>
          <w:jc w:val="right"/>
        </w:pPr>
        <w:r>
          <w:fldChar w:fldCharType="begin"/>
        </w:r>
        <w:r>
          <w:instrText>PAGE   \* MERGEFORMAT</w:instrText>
        </w:r>
        <w:r>
          <w:fldChar w:fldCharType="separate"/>
        </w:r>
        <w:r>
          <w:rPr>
            <w:lang w:val="es-ES"/>
          </w:rPr>
          <w:t>2</w:t>
        </w:r>
        <w:r>
          <w:fldChar w:fldCharType="end"/>
        </w:r>
      </w:p>
    </w:sdtContent>
  </w:sdt>
  <w:p w14:paraId="7203D96D" w14:textId="05CE2B9B" w:rsidR="009076DE" w:rsidRDefault="009076D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5576720"/>
      <w:docPartObj>
        <w:docPartGallery w:val="Page Numbers (Bottom of Page)"/>
        <w:docPartUnique/>
      </w:docPartObj>
    </w:sdtPr>
    <w:sdtEndPr/>
    <w:sdtContent>
      <w:p w14:paraId="29E4AFC6" w14:textId="27EFB0F5" w:rsidR="009076DE" w:rsidRDefault="009076DE">
        <w:pPr>
          <w:pStyle w:val="Piedepgina"/>
          <w:jc w:val="right"/>
        </w:pPr>
        <w:r>
          <w:fldChar w:fldCharType="begin"/>
        </w:r>
        <w:r>
          <w:instrText>PAGE   \* MERGEFORMAT</w:instrText>
        </w:r>
        <w:r>
          <w:fldChar w:fldCharType="separate"/>
        </w:r>
        <w:r w:rsidR="00F10F2D" w:rsidRPr="00F10F2D">
          <w:rPr>
            <w:noProof/>
            <w:lang w:val="es-ES"/>
          </w:rPr>
          <w:t>3</w:t>
        </w:r>
        <w:r>
          <w:fldChar w:fldCharType="end"/>
        </w:r>
      </w:p>
    </w:sdtContent>
  </w:sdt>
  <w:p w14:paraId="5F917D3B" w14:textId="35446565" w:rsidR="009076DE" w:rsidRDefault="009076DE" w:rsidP="00170EFF">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3655835"/>
      <w:docPartObj>
        <w:docPartGallery w:val="Page Numbers (Bottom of Page)"/>
        <w:docPartUnique/>
      </w:docPartObj>
    </w:sdtPr>
    <w:sdtEndPr/>
    <w:sdtContent>
      <w:p w14:paraId="23C1CDB9" w14:textId="693A45D4" w:rsidR="009076DE" w:rsidRDefault="009076DE">
        <w:pPr>
          <w:pStyle w:val="Piedepgina"/>
          <w:jc w:val="center"/>
        </w:pPr>
        <w:r>
          <w:fldChar w:fldCharType="begin"/>
        </w:r>
        <w:r>
          <w:instrText>PAGE   \* MERGEFORMAT</w:instrText>
        </w:r>
        <w:r>
          <w:fldChar w:fldCharType="separate"/>
        </w:r>
        <w:r w:rsidR="00F10F2D" w:rsidRPr="00F10F2D">
          <w:rPr>
            <w:noProof/>
            <w:lang w:val="es-ES"/>
          </w:rPr>
          <w:t>124</w:t>
        </w:r>
        <w:r>
          <w:fldChar w:fldCharType="end"/>
        </w:r>
      </w:p>
    </w:sdtContent>
  </w:sdt>
  <w:p w14:paraId="7A8AAD15" w14:textId="77777777" w:rsidR="009076DE" w:rsidRDefault="009076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104DB1" w14:textId="77777777" w:rsidR="002A29E9" w:rsidRDefault="002A29E9" w:rsidP="00775403">
      <w:pPr>
        <w:spacing w:after="0" w:line="240" w:lineRule="auto"/>
      </w:pPr>
      <w:r>
        <w:separator/>
      </w:r>
    </w:p>
  </w:footnote>
  <w:footnote w:type="continuationSeparator" w:id="0">
    <w:p w14:paraId="19C1FFBE" w14:textId="77777777" w:rsidR="002A29E9" w:rsidRDefault="002A29E9" w:rsidP="007754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12DB"/>
    <w:multiLevelType w:val="hybridMultilevel"/>
    <w:tmpl w:val="4024F638"/>
    <w:lvl w:ilvl="0" w:tplc="72B29C4A">
      <w:start w:val="1"/>
      <w:numFmt w:val="decimal"/>
      <w:lvlText w:val="%1."/>
      <w:lvlJc w:val="left"/>
      <w:pPr>
        <w:ind w:left="360" w:hanging="360"/>
      </w:pPr>
    </w:lvl>
    <w:lvl w:ilvl="1" w:tplc="3836E1E0">
      <w:start w:val="1"/>
      <w:numFmt w:val="lowerLetter"/>
      <w:lvlText w:val="%2."/>
      <w:lvlJc w:val="left"/>
      <w:pPr>
        <w:ind w:left="1440" w:hanging="360"/>
      </w:pPr>
    </w:lvl>
    <w:lvl w:ilvl="2" w:tplc="C9DC8A54">
      <w:start w:val="1"/>
      <w:numFmt w:val="lowerRoman"/>
      <w:lvlText w:val="%3."/>
      <w:lvlJc w:val="right"/>
      <w:pPr>
        <w:ind w:left="2160" w:hanging="180"/>
      </w:pPr>
    </w:lvl>
    <w:lvl w:ilvl="3" w:tplc="38383C0C">
      <w:start w:val="1"/>
      <w:numFmt w:val="decimal"/>
      <w:lvlText w:val="%4."/>
      <w:lvlJc w:val="left"/>
      <w:pPr>
        <w:ind w:left="360" w:hanging="360"/>
      </w:pPr>
    </w:lvl>
    <w:lvl w:ilvl="4" w:tplc="19A8CA2A">
      <w:start w:val="1"/>
      <w:numFmt w:val="lowerLetter"/>
      <w:lvlText w:val="%5."/>
      <w:lvlJc w:val="left"/>
      <w:pPr>
        <w:ind w:left="3600" w:hanging="360"/>
      </w:pPr>
    </w:lvl>
    <w:lvl w:ilvl="5" w:tplc="51A46AEE">
      <w:start w:val="1"/>
      <w:numFmt w:val="lowerRoman"/>
      <w:lvlText w:val="%6."/>
      <w:lvlJc w:val="right"/>
      <w:pPr>
        <w:ind w:left="4320" w:hanging="180"/>
      </w:pPr>
    </w:lvl>
    <w:lvl w:ilvl="6" w:tplc="CEECB422">
      <w:start w:val="1"/>
      <w:numFmt w:val="decimal"/>
      <w:lvlText w:val="%7."/>
      <w:lvlJc w:val="left"/>
      <w:pPr>
        <w:ind w:left="5040" w:hanging="360"/>
      </w:pPr>
    </w:lvl>
    <w:lvl w:ilvl="7" w:tplc="133ADF14">
      <w:start w:val="1"/>
      <w:numFmt w:val="lowerLetter"/>
      <w:lvlText w:val="%8."/>
      <w:lvlJc w:val="left"/>
      <w:pPr>
        <w:ind w:left="5760" w:hanging="360"/>
      </w:pPr>
    </w:lvl>
    <w:lvl w:ilvl="8" w:tplc="81840DF4">
      <w:start w:val="1"/>
      <w:numFmt w:val="lowerRoman"/>
      <w:lvlText w:val="%9."/>
      <w:lvlJc w:val="right"/>
      <w:pPr>
        <w:ind w:left="6480" w:hanging="180"/>
      </w:pPr>
    </w:lvl>
  </w:abstractNum>
  <w:abstractNum w:abstractNumId="1" w15:restartNumberingAfterBreak="0">
    <w:nsid w:val="00655A94"/>
    <w:multiLevelType w:val="hybridMultilevel"/>
    <w:tmpl w:val="62A618F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80D0E49"/>
    <w:multiLevelType w:val="hybridMultilevel"/>
    <w:tmpl w:val="9762EE8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AB320DA"/>
    <w:multiLevelType w:val="hybridMultilevel"/>
    <w:tmpl w:val="4582DD0A"/>
    <w:lvl w:ilvl="0" w:tplc="440A000D">
      <w:start w:val="1"/>
      <w:numFmt w:val="bullet"/>
      <w:lvlText w:val=""/>
      <w:lvlJc w:val="left"/>
      <w:pPr>
        <w:ind w:left="786" w:hanging="360"/>
      </w:pPr>
      <w:rPr>
        <w:rFonts w:ascii="Wingdings" w:hAnsi="Wingdings" w:hint="default"/>
      </w:rPr>
    </w:lvl>
    <w:lvl w:ilvl="1" w:tplc="440A0003" w:tentative="1">
      <w:start w:val="1"/>
      <w:numFmt w:val="bullet"/>
      <w:lvlText w:val="o"/>
      <w:lvlJc w:val="left"/>
      <w:pPr>
        <w:ind w:left="2226" w:hanging="360"/>
      </w:pPr>
      <w:rPr>
        <w:rFonts w:ascii="Courier New" w:hAnsi="Courier New" w:cs="Courier New" w:hint="default"/>
      </w:rPr>
    </w:lvl>
    <w:lvl w:ilvl="2" w:tplc="440A0005" w:tentative="1">
      <w:start w:val="1"/>
      <w:numFmt w:val="bullet"/>
      <w:lvlText w:val=""/>
      <w:lvlJc w:val="left"/>
      <w:pPr>
        <w:ind w:left="2946" w:hanging="360"/>
      </w:pPr>
      <w:rPr>
        <w:rFonts w:ascii="Wingdings" w:hAnsi="Wingdings" w:hint="default"/>
      </w:rPr>
    </w:lvl>
    <w:lvl w:ilvl="3" w:tplc="440A0001" w:tentative="1">
      <w:start w:val="1"/>
      <w:numFmt w:val="bullet"/>
      <w:lvlText w:val=""/>
      <w:lvlJc w:val="left"/>
      <w:pPr>
        <w:ind w:left="3666" w:hanging="360"/>
      </w:pPr>
      <w:rPr>
        <w:rFonts w:ascii="Symbol" w:hAnsi="Symbol" w:hint="default"/>
      </w:rPr>
    </w:lvl>
    <w:lvl w:ilvl="4" w:tplc="440A0003" w:tentative="1">
      <w:start w:val="1"/>
      <w:numFmt w:val="bullet"/>
      <w:lvlText w:val="o"/>
      <w:lvlJc w:val="left"/>
      <w:pPr>
        <w:ind w:left="4386" w:hanging="360"/>
      </w:pPr>
      <w:rPr>
        <w:rFonts w:ascii="Courier New" w:hAnsi="Courier New" w:cs="Courier New" w:hint="default"/>
      </w:rPr>
    </w:lvl>
    <w:lvl w:ilvl="5" w:tplc="440A0005" w:tentative="1">
      <w:start w:val="1"/>
      <w:numFmt w:val="bullet"/>
      <w:lvlText w:val=""/>
      <w:lvlJc w:val="left"/>
      <w:pPr>
        <w:ind w:left="5106" w:hanging="360"/>
      </w:pPr>
      <w:rPr>
        <w:rFonts w:ascii="Wingdings" w:hAnsi="Wingdings" w:hint="default"/>
      </w:rPr>
    </w:lvl>
    <w:lvl w:ilvl="6" w:tplc="440A0001" w:tentative="1">
      <w:start w:val="1"/>
      <w:numFmt w:val="bullet"/>
      <w:lvlText w:val=""/>
      <w:lvlJc w:val="left"/>
      <w:pPr>
        <w:ind w:left="5826" w:hanging="360"/>
      </w:pPr>
      <w:rPr>
        <w:rFonts w:ascii="Symbol" w:hAnsi="Symbol" w:hint="default"/>
      </w:rPr>
    </w:lvl>
    <w:lvl w:ilvl="7" w:tplc="440A0003" w:tentative="1">
      <w:start w:val="1"/>
      <w:numFmt w:val="bullet"/>
      <w:lvlText w:val="o"/>
      <w:lvlJc w:val="left"/>
      <w:pPr>
        <w:ind w:left="6546" w:hanging="360"/>
      </w:pPr>
      <w:rPr>
        <w:rFonts w:ascii="Courier New" w:hAnsi="Courier New" w:cs="Courier New" w:hint="default"/>
      </w:rPr>
    </w:lvl>
    <w:lvl w:ilvl="8" w:tplc="440A0005" w:tentative="1">
      <w:start w:val="1"/>
      <w:numFmt w:val="bullet"/>
      <w:lvlText w:val=""/>
      <w:lvlJc w:val="left"/>
      <w:pPr>
        <w:ind w:left="7266" w:hanging="360"/>
      </w:pPr>
      <w:rPr>
        <w:rFonts w:ascii="Wingdings" w:hAnsi="Wingdings" w:hint="default"/>
      </w:rPr>
    </w:lvl>
  </w:abstractNum>
  <w:abstractNum w:abstractNumId="4" w15:restartNumberingAfterBreak="0">
    <w:nsid w:val="0BA572C6"/>
    <w:multiLevelType w:val="hybridMultilevel"/>
    <w:tmpl w:val="C7689C2E"/>
    <w:lvl w:ilvl="0" w:tplc="440A000F">
      <w:start w:val="1"/>
      <w:numFmt w:val="decimal"/>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0D27520A"/>
    <w:multiLevelType w:val="hybridMultilevel"/>
    <w:tmpl w:val="07302CE2"/>
    <w:lvl w:ilvl="0" w:tplc="440A0001">
      <w:start w:val="1"/>
      <w:numFmt w:val="bullet"/>
      <w:lvlText w:val=""/>
      <w:lvlJc w:val="left"/>
      <w:pPr>
        <w:ind w:left="1429" w:hanging="360"/>
      </w:pPr>
      <w:rPr>
        <w:rFonts w:ascii="Symbol" w:hAnsi="Symbol"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6" w15:restartNumberingAfterBreak="0">
    <w:nsid w:val="10A94489"/>
    <w:multiLevelType w:val="hybridMultilevel"/>
    <w:tmpl w:val="11D0A45A"/>
    <w:lvl w:ilvl="0" w:tplc="440A0001">
      <w:start w:val="1"/>
      <w:numFmt w:val="bullet"/>
      <w:lvlText w:val=""/>
      <w:lvlJc w:val="left"/>
      <w:pPr>
        <w:ind w:left="1429" w:hanging="360"/>
      </w:pPr>
      <w:rPr>
        <w:rFonts w:ascii="Symbol" w:hAnsi="Symbol"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7" w15:restartNumberingAfterBreak="0">
    <w:nsid w:val="11423DBD"/>
    <w:multiLevelType w:val="hybridMultilevel"/>
    <w:tmpl w:val="C0540CF0"/>
    <w:lvl w:ilvl="0" w:tplc="19C62E3C">
      <w:start w:val="1"/>
      <w:numFmt w:val="decimal"/>
      <w:lvlText w:val="%1-"/>
      <w:lvlJc w:val="left"/>
      <w:pPr>
        <w:ind w:left="720" w:hanging="360"/>
      </w:pPr>
      <w:rPr>
        <w:b w:val="0"/>
      </w:rPr>
    </w:lvl>
    <w:lvl w:ilvl="1" w:tplc="54B07440">
      <w:start w:val="1"/>
      <w:numFmt w:val="lowerLetter"/>
      <w:lvlText w:val="%2)"/>
      <w:lvlJc w:val="left"/>
      <w:pPr>
        <w:ind w:left="1776" w:hanging="696"/>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8" w15:restartNumberingAfterBreak="0">
    <w:nsid w:val="13234C72"/>
    <w:multiLevelType w:val="hybridMultilevel"/>
    <w:tmpl w:val="FD8463A4"/>
    <w:lvl w:ilvl="0" w:tplc="440A0001">
      <w:start w:val="1"/>
      <w:numFmt w:val="bullet"/>
      <w:lvlText w:val=""/>
      <w:lvlJc w:val="left"/>
      <w:pPr>
        <w:ind w:left="765" w:hanging="360"/>
      </w:pPr>
      <w:rPr>
        <w:rFonts w:ascii="Symbol" w:hAnsi="Symbol" w:hint="default"/>
      </w:rPr>
    </w:lvl>
    <w:lvl w:ilvl="1" w:tplc="440A0003" w:tentative="1">
      <w:start w:val="1"/>
      <w:numFmt w:val="bullet"/>
      <w:lvlText w:val="o"/>
      <w:lvlJc w:val="left"/>
      <w:pPr>
        <w:ind w:left="1485" w:hanging="360"/>
      </w:pPr>
      <w:rPr>
        <w:rFonts w:ascii="Courier New" w:hAnsi="Courier New" w:cs="Courier New" w:hint="default"/>
      </w:rPr>
    </w:lvl>
    <w:lvl w:ilvl="2" w:tplc="440A0005" w:tentative="1">
      <w:start w:val="1"/>
      <w:numFmt w:val="bullet"/>
      <w:lvlText w:val=""/>
      <w:lvlJc w:val="left"/>
      <w:pPr>
        <w:ind w:left="2205" w:hanging="360"/>
      </w:pPr>
      <w:rPr>
        <w:rFonts w:ascii="Wingdings" w:hAnsi="Wingdings" w:hint="default"/>
      </w:rPr>
    </w:lvl>
    <w:lvl w:ilvl="3" w:tplc="440A0001" w:tentative="1">
      <w:start w:val="1"/>
      <w:numFmt w:val="bullet"/>
      <w:lvlText w:val=""/>
      <w:lvlJc w:val="left"/>
      <w:pPr>
        <w:ind w:left="2925" w:hanging="360"/>
      </w:pPr>
      <w:rPr>
        <w:rFonts w:ascii="Symbol" w:hAnsi="Symbol" w:hint="default"/>
      </w:rPr>
    </w:lvl>
    <w:lvl w:ilvl="4" w:tplc="440A0003" w:tentative="1">
      <w:start w:val="1"/>
      <w:numFmt w:val="bullet"/>
      <w:lvlText w:val="o"/>
      <w:lvlJc w:val="left"/>
      <w:pPr>
        <w:ind w:left="3645" w:hanging="360"/>
      </w:pPr>
      <w:rPr>
        <w:rFonts w:ascii="Courier New" w:hAnsi="Courier New" w:cs="Courier New" w:hint="default"/>
      </w:rPr>
    </w:lvl>
    <w:lvl w:ilvl="5" w:tplc="440A0005" w:tentative="1">
      <w:start w:val="1"/>
      <w:numFmt w:val="bullet"/>
      <w:lvlText w:val=""/>
      <w:lvlJc w:val="left"/>
      <w:pPr>
        <w:ind w:left="4365" w:hanging="360"/>
      </w:pPr>
      <w:rPr>
        <w:rFonts w:ascii="Wingdings" w:hAnsi="Wingdings" w:hint="default"/>
      </w:rPr>
    </w:lvl>
    <w:lvl w:ilvl="6" w:tplc="440A0001" w:tentative="1">
      <w:start w:val="1"/>
      <w:numFmt w:val="bullet"/>
      <w:lvlText w:val=""/>
      <w:lvlJc w:val="left"/>
      <w:pPr>
        <w:ind w:left="5085" w:hanging="360"/>
      </w:pPr>
      <w:rPr>
        <w:rFonts w:ascii="Symbol" w:hAnsi="Symbol" w:hint="default"/>
      </w:rPr>
    </w:lvl>
    <w:lvl w:ilvl="7" w:tplc="440A0003" w:tentative="1">
      <w:start w:val="1"/>
      <w:numFmt w:val="bullet"/>
      <w:lvlText w:val="o"/>
      <w:lvlJc w:val="left"/>
      <w:pPr>
        <w:ind w:left="5805" w:hanging="360"/>
      </w:pPr>
      <w:rPr>
        <w:rFonts w:ascii="Courier New" w:hAnsi="Courier New" w:cs="Courier New" w:hint="default"/>
      </w:rPr>
    </w:lvl>
    <w:lvl w:ilvl="8" w:tplc="440A0005" w:tentative="1">
      <w:start w:val="1"/>
      <w:numFmt w:val="bullet"/>
      <w:lvlText w:val=""/>
      <w:lvlJc w:val="left"/>
      <w:pPr>
        <w:ind w:left="6525" w:hanging="360"/>
      </w:pPr>
      <w:rPr>
        <w:rFonts w:ascii="Wingdings" w:hAnsi="Wingdings" w:hint="default"/>
      </w:rPr>
    </w:lvl>
  </w:abstractNum>
  <w:abstractNum w:abstractNumId="9" w15:restartNumberingAfterBreak="0">
    <w:nsid w:val="14082090"/>
    <w:multiLevelType w:val="hybridMultilevel"/>
    <w:tmpl w:val="BACA590C"/>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0" w15:restartNumberingAfterBreak="0">
    <w:nsid w:val="1F16420C"/>
    <w:multiLevelType w:val="hybridMultilevel"/>
    <w:tmpl w:val="89E2423A"/>
    <w:lvl w:ilvl="0" w:tplc="10027798">
      <w:start w:val="1"/>
      <w:numFmt w:val="upperLetter"/>
      <w:lvlText w:val="%1."/>
      <w:lvlJc w:val="left"/>
      <w:pPr>
        <w:ind w:left="1080" w:hanging="360"/>
      </w:pPr>
      <w:rPr>
        <w:rFonts w:hint="default"/>
      </w:rPr>
    </w:lvl>
    <w:lvl w:ilvl="1" w:tplc="540A0019" w:tentative="1">
      <w:start w:val="1"/>
      <w:numFmt w:val="lowerLetter"/>
      <w:lvlText w:val="%2."/>
      <w:lvlJc w:val="left"/>
      <w:pPr>
        <w:ind w:left="1800" w:hanging="360"/>
      </w:pPr>
    </w:lvl>
    <w:lvl w:ilvl="2" w:tplc="540A001B" w:tentative="1">
      <w:start w:val="1"/>
      <w:numFmt w:val="lowerRoman"/>
      <w:lvlText w:val="%3."/>
      <w:lvlJc w:val="right"/>
      <w:pPr>
        <w:ind w:left="2520" w:hanging="180"/>
      </w:pPr>
    </w:lvl>
    <w:lvl w:ilvl="3" w:tplc="540A000F" w:tentative="1">
      <w:start w:val="1"/>
      <w:numFmt w:val="decimal"/>
      <w:lvlText w:val="%4."/>
      <w:lvlJc w:val="left"/>
      <w:pPr>
        <w:ind w:left="3240" w:hanging="360"/>
      </w:pPr>
    </w:lvl>
    <w:lvl w:ilvl="4" w:tplc="540A0019" w:tentative="1">
      <w:start w:val="1"/>
      <w:numFmt w:val="lowerLetter"/>
      <w:lvlText w:val="%5."/>
      <w:lvlJc w:val="left"/>
      <w:pPr>
        <w:ind w:left="3960" w:hanging="360"/>
      </w:pPr>
    </w:lvl>
    <w:lvl w:ilvl="5" w:tplc="540A001B" w:tentative="1">
      <w:start w:val="1"/>
      <w:numFmt w:val="lowerRoman"/>
      <w:lvlText w:val="%6."/>
      <w:lvlJc w:val="right"/>
      <w:pPr>
        <w:ind w:left="4680" w:hanging="180"/>
      </w:pPr>
    </w:lvl>
    <w:lvl w:ilvl="6" w:tplc="540A000F" w:tentative="1">
      <w:start w:val="1"/>
      <w:numFmt w:val="decimal"/>
      <w:lvlText w:val="%7."/>
      <w:lvlJc w:val="left"/>
      <w:pPr>
        <w:ind w:left="5400" w:hanging="360"/>
      </w:pPr>
    </w:lvl>
    <w:lvl w:ilvl="7" w:tplc="540A0019" w:tentative="1">
      <w:start w:val="1"/>
      <w:numFmt w:val="lowerLetter"/>
      <w:lvlText w:val="%8."/>
      <w:lvlJc w:val="left"/>
      <w:pPr>
        <w:ind w:left="6120" w:hanging="360"/>
      </w:pPr>
    </w:lvl>
    <w:lvl w:ilvl="8" w:tplc="540A001B" w:tentative="1">
      <w:start w:val="1"/>
      <w:numFmt w:val="lowerRoman"/>
      <w:lvlText w:val="%9."/>
      <w:lvlJc w:val="right"/>
      <w:pPr>
        <w:ind w:left="6840" w:hanging="180"/>
      </w:pPr>
    </w:lvl>
  </w:abstractNum>
  <w:abstractNum w:abstractNumId="11" w15:restartNumberingAfterBreak="0">
    <w:nsid w:val="21061AE9"/>
    <w:multiLevelType w:val="hybridMultilevel"/>
    <w:tmpl w:val="1E4CA9E6"/>
    <w:lvl w:ilvl="0" w:tplc="440A0015">
      <w:start w:val="1"/>
      <w:numFmt w:val="upperLetter"/>
      <w:lvlText w:val="%1."/>
      <w:lvlJc w:val="left"/>
      <w:pPr>
        <w:ind w:left="1080" w:hanging="360"/>
      </w:pPr>
    </w:lvl>
    <w:lvl w:ilvl="1" w:tplc="440A0019">
      <w:start w:val="1"/>
      <w:numFmt w:val="lowerLetter"/>
      <w:lvlText w:val="%2."/>
      <w:lvlJc w:val="left"/>
      <w:pPr>
        <w:ind w:left="1800" w:hanging="360"/>
      </w:pPr>
    </w:lvl>
    <w:lvl w:ilvl="2" w:tplc="440A001B">
      <w:start w:val="1"/>
      <w:numFmt w:val="lowerRoman"/>
      <w:lvlText w:val="%3."/>
      <w:lvlJc w:val="right"/>
      <w:pPr>
        <w:ind w:left="2520" w:hanging="180"/>
      </w:pPr>
    </w:lvl>
    <w:lvl w:ilvl="3" w:tplc="440A000F">
      <w:start w:val="1"/>
      <w:numFmt w:val="decimal"/>
      <w:lvlText w:val="%4."/>
      <w:lvlJc w:val="left"/>
      <w:pPr>
        <w:ind w:left="3240" w:hanging="360"/>
      </w:pPr>
    </w:lvl>
    <w:lvl w:ilvl="4" w:tplc="440A0019">
      <w:start w:val="1"/>
      <w:numFmt w:val="lowerLetter"/>
      <w:lvlText w:val="%5."/>
      <w:lvlJc w:val="left"/>
      <w:pPr>
        <w:ind w:left="3960" w:hanging="360"/>
      </w:pPr>
    </w:lvl>
    <w:lvl w:ilvl="5" w:tplc="440A001B">
      <w:start w:val="1"/>
      <w:numFmt w:val="lowerRoman"/>
      <w:lvlText w:val="%6."/>
      <w:lvlJc w:val="right"/>
      <w:pPr>
        <w:ind w:left="4680" w:hanging="180"/>
      </w:pPr>
    </w:lvl>
    <w:lvl w:ilvl="6" w:tplc="440A000F">
      <w:start w:val="1"/>
      <w:numFmt w:val="decimal"/>
      <w:lvlText w:val="%7."/>
      <w:lvlJc w:val="left"/>
      <w:pPr>
        <w:ind w:left="5400" w:hanging="360"/>
      </w:pPr>
    </w:lvl>
    <w:lvl w:ilvl="7" w:tplc="440A0019">
      <w:start w:val="1"/>
      <w:numFmt w:val="lowerLetter"/>
      <w:lvlText w:val="%8."/>
      <w:lvlJc w:val="left"/>
      <w:pPr>
        <w:ind w:left="6120" w:hanging="360"/>
      </w:pPr>
    </w:lvl>
    <w:lvl w:ilvl="8" w:tplc="440A001B">
      <w:start w:val="1"/>
      <w:numFmt w:val="lowerRoman"/>
      <w:lvlText w:val="%9."/>
      <w:lvlJc w:val="right"/>
      <w:pPr>
        <w:ind w:left="6840" w:hanging="180"/>
      </w:pPr>
    </w:lvl>
  </w:abstractNum>
  <w:abstractNum w:abstractNumId="12" w15:restartNumberingAfterBreak="0">
    <w:nsid w:val="24A3375F"/>
    <w:multiLevelType w:val="hybridMultilevel"/>
    <w:tmpl w:val="FC527C82"/>
    <w:lvl w:ilvl="0" w:tplc="BD424336">
      <w:start w:val="1"/>
      <w:numFmt w:val="lowerLetter"/>
      <w:lvlText w:val="%1."/>
      <w:lvlJc w:val="left"/>
      <w:pPr>
        <w:ind w:left="420" w:hanging="36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13" w15:restartNumberingAfterBreak="0">
    <w:nsid w:val="24B566D4"/>
    <w:multiLevelType w:val="hybridMultilevel"/>
    <w:tmpl w:val="A544C8C8"/>
    <w:lvl w:ilvl="0" w:tplc="0532AA58">
      <w:start w:val="1"/>
      <w:numFmt w:val="upp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4" w15:restartNumberingAfterBreak="0">
    <w:nsid w:val="2509129A"/>
    <w:multiLevelType w:val="hybridMultilevel"/>
    <w:tmpl w:val="62A00D2C"/>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2933520B"/>
    <w:multiLevelType w:val="hybridMultilevel"/>
    <w:tmpl w:val="918AC592"/>
    <w:lvl w:ilvl="0" w:tplc="8A7C521C">
      <w:start w:val="1"/>
      <w:numFmt w:val="upp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6" w15:restartNumberingAfterBreak="0">
    <w:nsid w:val="2B9065A5"/>
    <w:multiLevelType w:val="hybridMultilevel"/>
    <w:tmpl w:val="57A0165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2E361A5F"/>
    <w:multiLevelType w:val="hybridMultilevel"/>
    <w:tmpl w:val="B6764FF4"/>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8" w15:restartNumberingAfterBreak="0">
    <w:nsid w:val="2FB617D6"/>
    <w:multiLevelType w:val="hybridMultilevel"/>
    <w:tmpl w:val="F5D229E6"/>
    <w:lvl w:ilvl="0" w:tplc="440A0015">
      <w:start w:val="1"/>
      <w:numFmt w:val="upperLetter"/>
      <w:lvlText w:val="%1."/>
      <w:lvlJc w:val="left"/>
      <w:pPr>
        <w:ind w:left="1080" w:hanging="360"/>
      </w:pPr>
    </w:lvl>
    <w:lvl w:ilvl="1" w:tplc="440A0019">
      <w:start w:val="1"/>
      <w:numFmt w:val="lowerLetter"/>
      <w:lvlText w:val="%2."/>
      <w:lvlJc w:val="left"/>
      <w:pPr>
        <w:ind w:left="1800" w:hanging="360"/>
      </w:pPr>
    </w:lvl>
    <w:lvl w:ilvl="2" w:tplc="440A001B">
      <w:start w:val="1"/>
      <w:numFmt w:val="lowerRoman"/>
      <w:lvlText w:val="%3."/>
      <w:lvlJc w:val="right"/>
      <w:pPr>
        <w:ind w:left="2520" w:hanging="180"/>
      </w:pPr>
    </w:lvl>
    <w:lvl w:ilvl="3" w:tplc="440A000F">
      <w:start w:val="1"/>
      <w:numFmt w:val="decimal"/>
      <w:lvlText w:val="%4."/>
      <w:lvlJc w:val="left"/>
      <w:pPr>
        <w:ind w:left="3240" w:hanging="360"/>
      </w:pPr>
    </w:lvl>
    <w:lvl w:ilvl="4" w:tplc="440A0019">
      <w:start w:val="1"/>
      <w:numFmt w:val="lowerLetter"/>
      <w:lvlText w:val="%5."/>
      <w:lvlJc w:val="left"/>
      <w:pPr>
        <w:ind w:left="3960" w:hanging="360"/>
      </w:pPr>
    </w:lvl>
    <w:lvl w:ilvl="5" w:tplc="440A001B">
      <w:start w:val="1"/>
      <w:numFmt w:val="lowerRoman"/>
      <w:lvlText w:val="%6."/>
      <w:lvlJc w:val="right"/>
      <w:pPr>
        <w:ind w:left="4680" w:hanging="180"/>
      </w:pPr>
    </w:lvl>
    <w:lvl w:ilvl="6" w:tplc="440A000F">
      <w:start w:val="1"/>
      <w:numFmt w:val="decimal"/>
      <w:lvlText w:val="%7."/>
      <w:lvlJc w:val="left"/>
      <w:pPr>
        <w:ind w:left="5400" w:hanging="360"/>
      </w:pPr>
    </w:lvl>
    <w:lvl w:ilvl="7" w:tplc="440A0019">
      <w:start w:val="1"/>
      <w:numFmt w:val="lowerLetter"/>
      <w:lvlText w:val="%8."/>
      <w:lvlJc w:val="left"/>
      <w:pPr>
        <w:ind w:left="6120" w:hanging="360"/>
      </w:pPr>
    </w:lvl>
    <w:lvl w:ilvl="8" w:tplc="440A001B">
      <w:start w:val="1"/>
      <w:numFmt w:val="lowerRoman"/>
      <w:lvlText w:val="%9."/>
      <w:lvlJc w:val="right"/>
      <w:pPr>
        <w:ind w:left="6840" w:hanging="180"/>
      </w:pPr>
    </w:lvl>
  </w:abstractNum>
  <w:abstractNum w:abstractNumId="19" w15:restartNumberingAfterBreak="0">
    <w:nsid w:val="317B6D0B"/>
    <w:multiLevelType w:val="multilevel"/>
    <w:tmpl w:val="8210045A"/>
    <w:lvl w:ilvl="0">
      <w:start w:val="5"/>
      <w:numFmt w:val="decimal"/>
      <w:lvlText w:val="%1."/>
      <w:lvlJc w:val="left"/>
      <w:pPr>
        <w:ind w:left="644"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20" w15:restartNumberingAfterBreak="0">
    <w:nsid w:val="33E765A1"/>
    <w:multiLevelType w:val="hybridMultilevel"/>
    <w:tmpl w:val="A8D44DD4"/>
    <w:lvl w:ilvl="0" w:tplc="428EBB00">
      <w:start w:val="1"/>
      <w:numFmt w:val="upperLetter"/>
      <w:lvlText w:val="%1."/>
      <w:lvlJc w:val="left"/>
      <w:pPr>
        <w:ind w:left="1080" w:hanging="360"/>
      </w:pPr>
      <w:rPr>
        <w:rFonts w:hint="default"/>
      </w:rPr>
    </w:lvl>
    <w:lvl w:ilvl="1" w:tplc="540A0019" w:tentative="1">
      <w:start w:val="1"/>
      <w:numFmt w:val="lowerLetter"/>
      <w:lvlText w:val="%2."/>
      <w:lvlJc w:val="left"/>
      <w:pPr>
        <w:ind w:left="1800" w:hanging="360"/>
      </w:pPr>
    </w:lvl>
    <w:lvl w:ilvl="2" w:tplc="540A001B" w:tentative="1">
      <w:start w:val="1"/>
      <w:numFmt w:val="lowerRoman"/>
      <w:lvlText w:val="%3."/>
      <w:lvlJc w:val="right"/>
      <w:pPr>
        <w:ind w:left="2520" w:hanging="180"/>
      </w:pPr>
    </w:lvl>
    <w:lvl w:ilvl="3" w:tplc="540A000F" w:tentative="1">
      <w:start w:val="1"/>
      <w:numFmt w:val="decimal"/>
      <w:lvlText w:val="%4."/>
      <w:lvlJc w:val="left"/>
      <w:pPr>
        <w:ind w:left="3240" w:hanging="360"/>
      </w:pPr>
    </w:lvl>
    <w:lvl w:ilvl="4" w:tplc="540A0019" w:tentative="1">
      <w:start w:val="1"/>
      <w:numFmt w:val="lowerLetter"/>
      <w:lvlText w:val="%5."/>
      <w:lvlJc w:val="left"/>
      <w:pPr>
        <w:ind w:left="3960" w:hanging="360"/>
      </w:pPr>
    </w:lvl>
    <w:lvl w:ilvl="5" w:tplc="540A001B" w:tentative="1">
      <w:start w:val="1"/>
      <w:numFmt w:val="lowerRoman"/>
      <w:lvlText w:val="%6."/>
      <w:lvlJc w:val="right"/>
      <w:pPr>
        <w:ind w:left="4680" w:hanging="180"/>
      </w:pPr>
    </w:lvl>
    <w:lvl w:ilvl="6" w:tplc="540A000F" w:tentative="1">
      <w:start w:val="1"/>
      <w:numFmt w:val="decimal"/>
      <w:lvlText w:val="%7."/>
      <w:lvlJc w:val="left"/>
      <w:pPr>
        <w:ind w:left="5400" w:hanging="360"/>
      </w:pPr>
    </w:lvl>
    <w:lvl w:ilvl="7" w:tplc="540A0019" w:tentative="1">
      <w:start w:val="1"/>
      <w:numFmt w:val="lowerLetter"/>
      <w:lvlText w:val="%8."/>
      <w:lvlJc w:val="left"/>
      <w:pPr>
        <w:ind w:left="6120" w:hanging="360"/>
      </w:pPr>
    </w:lvl>
    <w:lvl w:ilvl="8" w:tplc="540A001B" w:tentative="1">
      <w:start w:val="1"/>
      <w:numFmt w:val="lowerRoman"/>
      <w:lvlText w:val="%9."/>
      <w:lvlJc w:val="right"/>
      <w:pPr>
        <w:ind w:left="6840" w:hanging="180"/>
      </w:pPr>
    </w:lvl>
  </w:abstractNum>
  <w:abstractNum w:abstractNumId="21" w15:restartNumberingAfterBreak="0">
    <w:nsid w:val="3456164C"/>
    <w:multiLevelType w:val="multilevel"/>
    <w:tmpl w:val="4D6C91C0"/>
    <w:lvl w:ilvl="0">
      <w:start w:val="4"/>
      <w:numFmt w:val="decimal"/>
      <w:lvlText w:val="%1"/>
      <w:lvlJc w:val="left"/>
      <w:pPr>
        <w:ind w:left="525" w:hanging="525"/>
      </w:pPr>
      <w:rPr>
        <w:rFonts w:hint="default"/>
      </w:rPr>
    </w:lvl>
    <w:lvl w:ilvl="1">
      <w:start w:val="2"/>
      <w:numFmt w:val="decimal"/>
      <w:lvlText w:val="%1.%2"/>
      <w:lvlJc w:val="left"/>
      <w:pPr>
        <w:ind w:left="723" w:hanging="525"/>
      </w:pPr>
      <w:rPr>
        <w:rFonts w:hint="default"/>
      </w:rPr>
    </w:lvl>
    <w:lvl w:ilvl="2">
      <w:start w:val="2"/>
      <w:numFmt w:val="decimal"/>
      <w:lvlText w:val="%1.%2.%3"/>
      <w:lvlJc w:val="left"/>
      <w:pPr>
        <w:ind w:left="1116" w:hanging="720"/>
      </w:pPr>
      <w:rPr>
        <w:rFonts w:hint="default"/>
      </w:rPr>
    </w:lvl>
    <w:lvl w:ilvl="3">
      <w:start w:val="1"/>
      <w:numFmt w:val="decimal"/>
      <w:lvlText w:val="%1.%2.%3.%4"/>
      <w:lvlJc w:val="left"/>
      <w:pPr>
        <w:ind w:left="1674" w:hanging="108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430" w:hanging="144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3186" w:hanging="1800"/>
      </w:pPr>
      <w:rPr>
        <w:rFonts w:hint="default"/>
      </w:rPr>
    </w:lvl>
    <w:lvl w:ilvl="8">
      <w:start w:val="1"/>
      <w:numFmt w:val="decimal"/>
      <w:lvlText w:val="%1.%2.%3.%4.%5.%6.%7.%8.%9"/>
      <w:lvlJc w:val="left"/>
      <w:pPr>
        <w:ind w:left="3384" w:hanging="1800"/>
      </w:pPr>
      <w:rPr>
        <w:rFonts w:hint="default"/>
      </w:rPr>
    </w:lvl>
  </w:abstractNum>
  <w:abstractNum w:abstractNumId="22" w15:restartNumberingAfterBreak="0">
    <w:nsid w:val="36021DD9"/>
    <w:multiLevelType w:val="hybridMultilevel"/>
    <w:tmpl w:val="7BDAB848"/>
    <w:lvl w:ilvl="0" w:tplc="45DEB490">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363D79CE"/>
    <w:multiLevelType w:val="hybridMultilevel"/>
    <w:tmpl w:val="7242A96C"/>
    <w:lvl w:ilvl="0" w:tplc="440A0001">
      <w:start w:val="1"/>
      <w:numFmt w:val="bullet"/>
      <w:lvlText w:val=""/>
      <w:lvlJc w:val="left"/>
      <w:pPr>
        <w:ind w:left="1429" w:hanging="360"/>
      </w:pPr>
      <w:rPr>
        <w:rFonts w:ascii="Symbol" w:hAnsi="Symbol"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24" w15:restartNumberingAfterBreak="0">
    <w:nsid w:val="37C00D71"/>
    <w:multiLevelType w:val="hybridMultilevel"/>
    <w:tmpl w:val="B094C3F2"/>
    <w:lvl w:ilvl="0" w:tplc="440A0001">
      <w:start w:val="1"/>
      <w:numFmt w:val="bullet"/>
      <w:lvlText w:val=""/>
      <w:lvlJc w:val="left"/>
      <w:pPr>
        <w:ind w:left="1429" w:hanging="360"/>
      </w:pPr>
      <w:rPr>
        <w:rFonts w:ascii="Symbol" w:hAnsi="Symbol"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25" w15:restartNumberingAfterBreak="0">
    <w:nsid w:val="3B3072E1"/>
    <w:multiLevelType w:val="hybridMultilevel"/>
    <w:tmpl w:val="F8F0AF7A"/>
    <w:lvl w:ilvl="0" w:tplc="440A0015">
      <w:start w:val="1"/>
      <w:numFmt w:val="upperLetter"/>
      <w:lvlText w:val="%1."/>
      <w:lvlJc w:val="left"/>
      <w:pPr>
        <w:ind w:left="720" w:hanging="360"/>
      </w:pPr>
      <w:rPr>
        <w:b w:val="0"/>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6" w15:restartNumberingAfterBreak="0">
    <w:nsid w:val="3B98084F"/>
    <w:multiLevelType w:val="hybridMultilevel"/>
    <w:tmpl w:val="F5D229E6"/>
    <w:lvl w:ilvl="0" w:tplc="440A0015">
      <w:start w:val="1"/>
      <w:numFmt w:val="upperLetter"/>
      <w:lvlText w:val="%1."/>
      <w:lvlJc w:val="left"/>
      <w:pPr>
        <w:ind w:left="1080" w:hanging="360"/>
      </w:pPr>
    </w:lvl>
    <w:lvl w:ilvl="1" w:tplc="440A0019">
      <w:start w:val="1"/>
      <w:numFmt w:val="lowerLetter"/>
      <w:lvlText w:val="%2."/>
      <w:lvlJc w:val="left"/>
      <w:pPr>
        <w:ind w:left="1800" w:hanging="360"/>
      </w:pPr>
    </w:lvl>
    <w:lvl w:ilvl="2" w:tplc="440A001B">
      <w:start w:val="1"/>
      <w:numFmt w:val="lowerRoman"/>
      <w:lvlText w:val="%3."/>
      <w:lvlJc w:val="right"/>
      <w:pPr>
        <w:ind w:left="2520" w:hanging="180"/>
      </w:pPr>
    </w:lvl>
    <w:lvl w:ilvl="3" w:tplc="440A000F">
      <w:start w:val="1"/>
      <w:numFmt w:val="decimal"/>
      <w:lvlText w:val="%4."/>
      <w:lvlJc w:val="left"/>
      <w:pPr>
        <w:ind w:left="3240" w:hanging="360"/>
      </w:pPr>
    </w:lvl>
    <w:lvl w:ilvl="4" w:tplc="440A0019">
      <w:start w:val="1"/>
      <w:numFmt w:val="lowerLetter"/>
      <w:lvlText w:val="%5."/>
      <w:lvlJc w:val="left"/>
      <w:pPr>
        <w:ind w:left="3960" w:hanging="360"/>
      </w:pPr>
    </w:lvl>
    <w:lvl w:ilvl="5" w:tplc="440A001B">
      <w:start w:val="1"/>
      <w:numFmt w:val="lowerRoman"/>
      <w:lvlText w:val="%6."/>
      <w:lvlJc w:val="right"/>
      <w:pPr>
        <w:ind w:left="4680" w:hanging="180"/>
      </w:pPr>
    </w:lvl>
    <w:lvl w:ilvl="6" w:tplc="440A000F">
      <w:start w:val="1"/>
      <w:numFmt w:val="decimal"/>
      <w:lvlText w:val="%7."/>
      <w:lvlJc w:val="left"/>
      <w:pPr>
        <w:ind w:left="5400" w:hanging="360"/>
      </w:pPr>
    </w:lvl>
    <w:lvl w:ilvl="7" w:tplc="440A0019">
      <w:start w:val="1"/>
      <w:numFmt w:val="lowerLetter"/>
      <w:lvlText w:val="%8."/>
      <w:lvlJc w:val="left"/>
      <w:pPr>
        <w:ind w:left="6120" w:hanging="360"/>
      </w:pPr>
    </w:lvl>
    <w:lvl w:ilvl="8" w:tplc="440A001B">
      <w:start w:val="1"/>
      <w:numFmt w:val="lowerRoman"/>
      <w:lvlText w:val="%9."/>
      <w:lvlJc w:val="right"/>
      <w:pPr>
        <w:ind w:left="6840" w:hanging="180"/>
      </w:pPr>
    </w:lvl>
  </w:abstractNum>
  <w:abstractNum w:abstractNumId="27" w15:restartNumberingAfterBreak="0">
    <w:nsid w:val="43321FDD"/>
    <w:multiLevelType w:val="hybridMultilevel"/>
    <w:tmpl w:val="57C44F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43654085"/>
    <w:multiLevelType w:val="hybridMultilevel"/>
    <w:tmpl w:val="F83823A0"/>
    <w:lvl w:ilvl="0" w:tplc="440A0001">
      <w:start w:val="1"/>
      <w:numFmt w:val="bullet"/>
      <w:lvlText w:val=""/>
      <w:lvlJc w:val="left"/>
      <w:pPr>
        <w:ind w:left="1046" w:hanging="360"/>
      </w:pPr>
      <w:rPr>
        <w:rFonts w:ascii="Symbol" w:hAnsi="Symbol" w:hint="default"/>
      </w:rPr>
    </w:lvl>
    <w:lvl w:ilvl="1" w:tplc="440A0003" w:tentative="1">
      <w:start w:val="1"/>
      <w:numFmt w:val="bullet"/>
      <w:lvlText w:val="o"/>
      <w:lvlJc w:val="left"/>
      <w:pPr>
        <w:ind w:left="1766" w:hanging="360"/>
      </w:pPr>
      <w:rPr>
        <w:rFonts w:ascii="Courier New" w:hAnsi="Courier New" w:cs="Courier New" w:hint="default"/>
      </w:rPr>
    </w:lvl>
    <w:lvl w:ilvl="2" w:tplc="440A0005" w:tentative="1">
      <w:start w:val="1"/>
      <w:numFmt w:val="bullet"/>
      <w:lvlText w:val=""/>
      <w:lvlJc w:val="left"/>
      <w:pPr>
        <w:ind w:left="2486" w:hanging="360"/>
      </w:pPr>
      <w:rPr>
        <w:rFonts w:ascii="Wingdings" w:hAnsi="Wingdings" w:hint="default"/>
      </w:rPr>
    </w:lvl>
    <w:lvl w:ilvl="3" w:tplc="440A0001" w:tentative="1">
      <w:start w:val="1"/>
      <w:numFmt w:val="bullet"/>
      <w:lvlText w:val=""/>
      <w:lvlJc w:val="left"/>
      <w:pPr>
        <w:ind w:left="3206" w:hanging="360"/>
      </w:pPr>
      <w:rPr>
        <w:rFonts w:ascii="Symbol" w:hAnsi="Symbol" w:hint="default"/>
      </w:rPr>
    </w:lvl>
    <w:lvl w:ilvl="4" w:tplc="440A0003" w:tentative="1">
      <w:start w:val="1"/>
      <w:numFmt w:val="bullet"/>
      <w:lvlText w:val="o"/>
      <w:lvlJc w:val="left"/>
      <w:pPr>
        <w:ind w:left="3926" w:hanging="360"/>
      </w:pPr>
      <w:rPr>
        <w:rFonts w:ascii="Courier New" w:hAnsi="Courier New" w:cs="Courier New" w:hint="default"/>
      </w:rPr>
    </w:lvl>
    <w:lvl w:ilvl="5" w:tplc="440A0005" w:tentative="1">
      <w:start w:val="1"/>
      <w:numFmt w:val="bullet"/>
      <w:lvlText w:val=""/>
      <w:lvlJc w:val="left"/>
      <w:pPr>
        <w:ind w:left="4646" w:hanging="360"/>
      </w:pPr>
      <w:rPr>
        <w:rFonts w:ascii="Wingdings" w:hAnsi="Wingdings" w:hint="default"/>
      </w:rPr>
    </w:lvl>
    <w:lvl w:ilvl="6" w:tplc="440A0001" w:tentative="1">
      <w:start w:val="1"/>
      <w:numFmt w:val="bullet"/>
      <w:lvlText w:val=""/>
      <w:lvlJc w:val="left"/>
      <w:pPr>
        <w:ind w:left="5366" w:hanging="360"/>
      </w:pPr>
      <w:rPr>
        <w:rFonts w:ascii="Symbol" w:hAnsi="Symbol" w:hint="default"/>
      </w:rPr>
    </w:lvl>
    <w:lvl w:ilvl="7" w:tplc="440A0003" w:tentative="1">
      <w:start w:val="1"/>
      <w:numFmt w:val="bullet"/>
      <w:lvlText w:val="o"/>
      <w:lvlJc w:val="left"/>
      <w:pPr>
        <w:ind w:left="6086" w:hanging="360"/>
      </w:pPr>
      <w:rPr>
        <w:rFonts w:ascii="Courier New" w:hAnsi="Courier New" w:cs="Courier New" w:hint="default"/>
      </w:rPr>
    </w:lvl>
    <w:lvl w:ilvl="8" w:tplc="440A0005" w:tentative="1">
      <w:start w:val="1"/>
      <w:numFmt w:val="bullet"/>
      <w:lvlText w:val=""/>
      <w:lvlJc w:val="left"/>
      <w:pPr>
        <w:ind w:left="6806" w:hanging="360"/>
      </w:pPr>
      <w:rPr>
        <w:rFonts w:ascii="Wingdings" w:hAnsi="Wingdings" w:hint="default"/>
      </w:rPr>
    </w:lvl>
  </w:abstractNum>
  <w:abstractNum w:abstractNumId="29" w15:restartNumberingAfterBreak="0">
    <w:nsid w:val="48407BEE"/>
    <w:multiLevelType w:val="hybridMultilevel"/>
    <w:tmpl w:val="23B2AB0C"/>
    <w:lvl w:ilvl="0" w:tplc="996436FE">
      <w:start w:val="1"/>
      <w:numFmt w:val="lowerLetter"/>
      <w:lvlText w:val="%1."/>
      <w:lvlJc w:val="left"/>
      <w:pPr>
        <w:ind w:left="420" w:hanging="36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30" w15:restartNumberingAfterBreak="0">
    <w:nsid w:val="48DF5110"/>
    <w:multiLevelType w:val="hybridMultilevel"/>
    <w:tmpl w:val="5124290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4D1A3233"/>
    <w:multiLevelType w:val="hybridMultilevel"/>
    <w:tmpl w:val="8ACE7A2A"/>
    <w:lvl w:ilvl="0" w:tplc="3F7E31B6">
      <w:numFmt w:val="bullet"/>
      <w:lvlText w:val="-"/>
      <w:lvlJc w:val="left"/>
      <w:pPr>
        <w:ind w:left="686" w:hanging="360"/>
      </w:pPr>
      <w:rPr>
        <w:rFonts w:ascii="Arial" w:eastAsiaTheme="minorHAnsi" w:hAnsi="Arial" w:cs="Arial" w:hint="default"/>
      </w:rPr>
    </w:lvl>
    <w:lvl w:ilvl="1" w:tplc="0C0A0003" w:tentative="1">
      <w:start w:val="1"/>
      <w:numFmt w:val="bullet"/>
      <w:lvlText w:val="o"/>
      <w:lvlJc w:val="left"/>
      <w:pPr>
        <w:ind w:left="1406" w:hanging="360"/>
      </w:pPr>
      <w:rPr>
        <w:rFonts w:ascii="Courier New" w:hAnsi="Courier New" w:cs="Courier New" w:hint="default"/>
      </w:rPr>
    </w:lvl>
    <w:lvl w:ilvl="2" w:tplc="0C0A0005" w:tentative="1">
      <w:start w:val="1"/>
      <w:numFmt w:val="bullet"/>
      <w:lvlText w:val=""/>
      <w:lvlJc w:val="left"/>
      <w:pPr>
        <w:ind w:left="2126" w:hanging="360"/>
      </w:pPr>
      <w:rPr>
        <w:rFonts w:ascii="Wingdings" w:hAnsi="Wingdings" w:hint="default"/>
      </w:rPr>
    </w:lvl>
    <w:lvl w:ilvl="3" w:tplc="0C0A0001" w:tentative="1">
      <w:start w:val="1"/>
      <w:numFmt w:val="bullet"/>
      <w:lvlText w:val=""/>
      <w:lvlJc w:val="left"/>
      <w:pPr>
        <w:ind w:left="2846" w:hanging="360"/>
      </w:pPr>
      <w:rPr>
        <w:rFonts w:ascii="Symbol" w:hAnsi="Symbol" w:hint="default"/>
      </w:rPr>
    </w:lvl>
    <w:lvl w:ilvl="4" w:tplc="0C0A0003" w:tentative="1">
      <w:start w:val="1"/>
      <w:numFmt w:val="bullet"/>
      <w:lvlText w:val="o"/>
      <w:lvlJc w:val="left"/>
      <w:pPr>
        <w:ind w:left="3566" w:hanging="360"/>
      </w:pPr>
      <w:rPr>
        <w:rFonts w:ascii="Courier New" w:hAnsi="Courier New" w:cs="Courier New" w:hint="default"/>
      </w:rPr>
    </w:lvl>
    <w:lvl w:ilvl="5" w:tplc="0C0A0005" w:tentative="1">
      <w:start w:val="1"/>
      <w:numFmt w:val="bullet"/>
      <w:lvlText w:val=""/>
      <w:lvlJc w:val="left"/>
      <w:pPr>
        <w:ind w:left="4286" w:hanging="360"/>
      </w:pPr>
      <w:rPr>
        <w:rFonts w:ascii="Wingdings" w:hAnsi="Wingdings" w:hint="default"/>
      </w:rPr>
    </w:lvl>
    <w:lvl w:ilvl="6" w:tplc="0C0A0001" w:tentative="1">
      <w:start w:val="1"/>
      <w:numFmt w:val="bullet"/>
      <w:lvlText w:val=""/>
      <w:lvlJc w:val="left"/>
      <w:pPr>
        <w:ind w:left="5006" w:hanging="360"/>
      </w:pPr>
      <w:rPr>
        <w:rFonts w:ascii="Symbol" w:hAnsi="Symbol" w:hint="default"/>
      </w:rPr>
    </w:lvl>
    <w:lvl w:ilvl="7" w:tplc="0C0A0003" w:tentative="1">
      <w:start w:val="1"/>
      <w:numFmt w:val="bullet"/>
      <w:lvlText w:val="o"/>
      <w:lvlJc w:val="left"/>
      <w:pPr>
        <w:ind w:left="5726" w:hanging="360"/>
      </w:pPr>
      <w:rPr>
        <w:rFonts w:ascii="Courier New" w:hAnsi="Courier New" w:cs="Courier New" w:hint="default"/>
      </w:rPr>
    </w:lvl>
    <w:lvl w:ilvl="8" w:tplc="0C0A0005" w:tentative="1">
      <w:start w:val="1"/>
      <w:numFmt w:val="bullet"/>
      <w:lvlText w:val=""/>
      <w:lvlJc w:val="left"/>
      <w:pPr>
        <w:ind w:left="6446" w:hanging="360"/>
      </w:pPr>
      <w:rPr>
        <w:rFonts w:ascii="Wingdings" w:hAnsi="Wingdings" w:hint="default"/>
      </w:rPr>
    </w:lvl>
  </w:abstractNum>
  <w:abstractNum w:abstractNumId="32" w15:restartNumberingAfterBreak="0">
    <w:nsid w:val="4DC96A60"/>
    <w:multiLevelType w:val="multilevel"/>
    <w:tmpl w:val="C114955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ascii="Arial" w:hAnsi="Arial" w:cs="Arial"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4E252E1A"/>
    <w:multiLevelType w:val="hybridMultilevel"/>
    <w:tmpl w:val="CD48F0A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50DC555F"/>
    <w:multiLevelType w:val="hybridMultilevel"/>
    <w:tmpl w:val="B620811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52246C4E"/>
    <w:multiLevelType w:val="hybridMultilevel"/>
    <w:tmpl w:val="7CDA58F8"/>
    <w:lvl w:ilvl="0" w:tplc="440A0015">
      <w:start w:val="1"/>
      <w:numFmt w:val="upperLetter"/>
      <w:lvlText w:val="%1."/>
      <w:lvlJc w:val="left"/>
      <w:pPr>
        <w:ind w:left="1080" w:hanging="360"/>
      </w:pPr>
    </w:lvl>
    <w:lvl w:ilvl="1" w:tplc="440A0019">
      <w:start w:val="1"/>
      <w:numFmt w:val="lowerLetter"/>
      <w:lvlText w:val="%2."/>
      <w:lvlJc w:val="left"/>
      <w:pPr>
        <w:ind w:left="1800" w:hanging="360"/>
      </w:pPr>
    </w:lvl>
    <w:lvl w:ilvl="2" w:tplc="440A001B">
      <w:start w:val="1"/>
      <w:numFmt w:val="lowerRoman"/>
      <w:lvlText w:val="%3."/>
      <w:lvlJc w:val="right"/>
      <w:pPr>
        <w:ind w:left="2520" w:hanging="180"/>
      </w:pPr>
    </w:lvl>
    <w:lvl w:ilvl="3" w:tplc="440A000F">
      <w:start w:val="1"/>
      <w:numFmt w:val="decimal"/>
      <w:lvlText w:val="%4."/>
      <w:lvlJc w:val="left"/>
      <w:pPr>
        <w:ind w:left="3240" w:hanging="360"/>
      </w:pPr>
    </w:lvl>
    <w:lvl w:ilvl="4" w:tplc="440A0019">
      <w:start w:val="1"/>
      <w:numFmt w:val="lowerLetter"/>
      <w:lvlText w:val="%5."/>
      <w:lvlJc w:val="left"/>
      <w:pPr>
        <w:ind w:left="3960" w:hanging="360"/>
      </w:pPr>
    </w:lvl>
    <w:lvl w:ilvl="5" w:tplc="440A001B">
      <w:start w:val="1"/>
      <w:numFmt w:val="lowerRoman"/>
      <w:lvlText w:val="%6."/>
      <w:lvlJc w:val="right"/>
      <w:pPr>
        <w:ind w:left="4680" w:hanging="180"/>
      </w:pPr>
    </w:lvl>
    <w:lvl w:ilvl="6" w:tplc="440A000F">
      <w:start w:val="1"/>
      <w:numFmt w:val="decimal"/>
      <w:lvlText w:val="%7."/>
      <w:lvlJc w:val="left"/>
      <w:pPr>
        <w:ind w:left="5400" w:hanging="360"/>
      </w:pPr>
    </w:lvl>
    <w:lvl w:ilvl="7" w:tplc="440A0019">
      <w:start w:val="1"/>
      <w:numFmt w:val="lowerLetter"/>
      <w:lvlText w:val="%8."/>
      <w:lvlJc w:val="left"/>
      <w:pPr>
        <w:ind w:left="6120" w:hanging="360"/>
      </w:pPr>
    </w:lvl>
    <w:lvl w:ilvl="8" w:tplc="440A001B">
      <w:start w:val="1"/>
      <w:numFmt w:val="lowerRoman"/>
      <w:lvlText w:val="%9."/>
      <w:lvlJc w:val="right"/>
      <w:pPr>
        <w:ind w:left="6840" w:hanging="180"/>
      </w:pPr>
    </w:lvl>
  </w:abstractNum>
  <w:abstractNum w:abstractNumId="36" w15:restartNumberingAfterBreak="0">
    <w:nsid w:val="53647B9A"/>
    <w:multiLevelType w:val="hybridMultilevel"/>
    <w:tmpl w:val="5882F9C4"/>
    <w:lvl w:ilvl="0" w:tplc="1822125A">
      <w:start w:val="1"/>
      <w:numFmt w:val="upp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7" w15:restartNumberingAfterBreak="0">
    <w:nsid w:val="553E702C"/>
    <w:multiLevelType w:val="hybridMultilevel"/>
    <w:tmpl w:val="B01829FE"/>
    <w:lvl w:ilvl="0" w:tplc="D9064BEA">
      <w:start w:val="1"/>
      <w:numFmt w:val="upperLetter"/>
      <w:lvlText w:val="%1."/>
      <w:lvlJc w:val="left"/>
      <w:pPr>
        <w:ind w:left="1080" w:hanging="360"/>
      </w:pPr>
      <w:rPr>
        <w:rFonts w:hint="default"/>
      </w:rPr>
    </w:lvl>
    <w:lvl w:ilvl="1" w:tplc="540A0019" w:tentative="1">
      <w:start w:val="1"/>
      <w:numFmt w:val="lowerLetter"/>
      <w:lvlText w:val="%2."/>
      <w:lvlJc w:val="left"/>
      <w:pPr>
        <w:ind w:left="1800" w:hanging="360"/>
      </w:pPr>
    </w:lvl>
    <w:lvl w:ilvl="2" w:tplc="540A001B" w:tentative="1">
      <w:start w:val="1"/>
      <w:numFmt w:val="lowerRoman"/>
      <w:lvlText w:val="%3."/>
      <w:lvlJc w:val="right"/>
      <w:pPr>
        <w:ind w:left="2520" w:hanging="180"/>
      </w:pPr>
    </w:lvl>
    <w:lvl w:ilvl="3" w:tplc="540A000F" w:tentative="1">
      <w:start w:val="1"/>
      <w:numFmt w:val="decimal"/>
      <w:lvlText w:val="%4."/>
      <w:lvlJc w:val="left"/>
      <w:pPr>
        <w:ind w:left="3240" w:hanging="360"/>
      </w:pPr>
    </w:lvl>
    <w:lvl w:ilvl="4" w:tplc="540A0019" w:tentative="1">
      <w:start w:val="1"/>
      <w:numFmt w:val="lowerLetter"/>
      <w:lvlText w:val="%5."/>
      <w:lvlJc w:val="left"/>
      <w:pPr>
        <w:ind w:left="3960" w:hanging="360"/>
      </w:pPr>
    </w:lvl>
    <w:lvl w:ilvl="5" w:tplc="540A001B" w:tentative="1">
      <w:start w:val="1"/>
      <w:numFmt w:val="lowerRoman"/>
      <w:lvlText w:val="%6."/>
      <w:lvlJc w:val="right"/>
      <w:pPr>
        <w:ind w:left="4680" w:hanging="180"/>
      </w:pPr>
    </w:lvl>
    <w:lvl w:ilvl="6" w:tplc="540A000F" w:tentative="1">
      <w:start w:val="1"/>
      <w:numFmt w:val="decimal"/>
      <w:lvlText w:val="%7."/>
      <w:lvlJc w:val="left"/>
      <w:pPr>
        <w:ind w:left="5400" w:hanging="360"/>
      </w:pPr>
    </w:lvl>
    <w:lvl w:ilvl="7" w:tplc="540A0019" w:tentative="1">
      <w:start w:val="1"/>
      <w:numFmt w:val="lowerLetter"/>
      <w:lvlText w:val="%8."/>
      <w:lvlJc w:val="left"/>
      <w:pPr>
        <w:ind w:left="6120" w:hanging="360"/>
      </w:pPr>
    </w:lvl>
    <w:lvl w:ilvl="8" w:tplc="540A001B" w:tentative="1">
      <w:start w:val="1"/>
      <w:numFmt w:val="lowerRoman"/>
      <w:lvlText w:val="%9."/>
      <w:lvlJc w:val="right"/>
      <w:pPr>
        <w:ind w:left="6840" w:hanging="180"/>
      </w:pPr>
    </w:lvl>
  </w:abstractNum>
  <w:abstractNum w:abstractNumId="38" w15:restartNumberingAfterBreak="0">
    <w:nsid w:val="56276298"/>
    <w:multiLevelType w:val="hybridMultilevel"/>
    <w:tmpl w:val="DED057FE"/>
    <w:lvl w:ilvl="0" w:tplc="440A0001">
      <w:start w:val="1"/>
      <w:numFmt w:val="bullet"/>
      <w:lvlText w:val=""/>
      <w:lvlJc w:val="left"/>
      <w:pPr>
        <w:ind w:left="1429" w:hanging="360"/>
      </w:pPr>
      <w:rPr>
        <w:rFonts w:ascii="Symbol" w:hAnsi="Symbol"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39" w15:restartNumberingAfterBreak="0">
    <w:nsid w:val="564607F9"/>
    <w:multiLevelType w:val="hybridMultilevel"/>
    <w:tmpl w:val="E856CA14"/>
    <w:lvl w:ilvl="0" w:tplc="440A0001">
      <w:start w:val="1"/>
      <w:numFmt w:val="bullet"/>
      <w:lvlText w:val=""/>
      <w:lvlJc w:val="left"/>
      <w:pPr>
        <w:ind w:left="1429" w:hanging="360"/>
      </w:pPr>
      <w:rPr>
        <w:rFonts w:ascii="Symbol" w:hAnsi="Symbol" w:hint="default"/>
      </w:rPr>
    </w:lvl>
    <w:lvl w:ilvl="1" w:tplc="EDB03886">
      <w:numFmt w:val="bullet"/>
      <w:lvlText w:val="•"/>
      <w:lvlJc w:val="left"/>
      <w:pPr>
        <w:ind w:left="2494" w:hanging="705"/>
      </w:pPr>
      <w:rPr>
        <w:rFonts w:ascii="Arial" w:eastAsia="Arial" w:hAnsi="Arial" w:cs="Arial"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40" w15:restartNumberingAfterBreak="0">
    <w:nsid w:val="589B004B"/>
    <w:multiLevelType w:val="hybridMultilevel"/>
    <w:tmpl w:val="B7B2CD0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59303EAD"/>
    <w:multiLevelType w:val="hybridMultilevel"/>
    <w:tmpl w:val="5A8E5D40"/>
    <w:lvl w:ilvl="0" w:tplc="9B7A414C">
      <w:start w:val="1"/>
      <w:numFmt w:val="upp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2" w15:restartNumberingAfterBreak="0">
    <w:nsid w:val="595D7B82"/>
    <w:multiLevelType w:val="hybridMultilevel"/>
    <w:tmpl w:val="E3C824B4"/>
    <w:lvl w:ilvl="0" w:tplc="440A0001">
      <w:start w:val="1"/>
      <w:numFmt w:val="bullet"/>
      <w:lvlText w:val=""/>
      <w:lvlJc w:val="left"/>
      <w:pPr>
        <w:ind w:left="1429" w:hanging="360"/>
      </w:pPr>
      <w:rPr>
        <w:rFonts w:ascii="Symbol" w:hAnsi="Symbol"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43" w15:restartNumberingAfterBreak="0">
    <w:nsid w:val="633E1DEE"/>
    <w:multiLevelType w:val="multilevel"/>
    <w:tmpl w:val="01DE18D2"/>
    <w:lvl w:ilvl="0">
      <w:start w:val="1"/>
      <w:numFmt w:val="bullet"/>
      <w:lvlText w:val=""/>
      <w:lvlJc w:val="left"/>
      <w:pPr>
        <w:ind w:left="720" w:hanging="360"/>
      </w:pPr>
      <w:rPr>
        <w:rFonts w:ascii="Wingdings" w:hAnsi="Wingdings" w:hint="default"/>
      </w:rPr>
    </w:lvl>
    <w:lvl w:ilvl="1">
      <w:start w:val="5"/>
      <w:numFmt w:val="decimal"/>
      <w:lvlText w:val="%1.%2."/>
      <w:lvlJc w:val="left"/>
      <w:pPr>
        <w:ind w:left="720" w:hanging="36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440" w:hanging="1080"/>
      </w:pPr>
      <w:rPr>
        <w:u w:val="none"/>
      </w:rPr>
    </w:lvl>
    <w:lvl w:ilvl="6">
      <w:start w:val="1"/>
      <w:numFmt w:val="decimal"/>
      <w:lvlText w:val="%1.%2.%3.%4.%5.%6.%7."/>
      <w:lvlJc w:val="left"/>
      <w:pPr>
        <w:ind w:left="1800" w:hanging="144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2160" w:hanging="1800"/>
      </w:pPr>
      <w:rPr>
        <w:u w:val="none"/>
      </w:rPr>
    </w:lvl>
  </w:abstractNum>
  <w:abstractNum w:abstractNumId="44" w15:restartNumberingAfterBreak="0">
    <w:nsid w:val="63EE6F6A"/>
    <w:multiLevelType w:val="hybridMultilevel"/>
    <w:tmpl w:val="E95E377C"/>
    <w:lvl w:ilvl="0" w:tplc="5F34A150">
      <w:start w:val="1"/>
      <w:numFmt w:val="lowerLetter"/>
      <w:lvlText w:val="%1."/>
      <w:lvlJc w:val="left"/>
      <w:pPr>
        <w:ind w:left="420" w:hanging="36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45" w15:restartNumberingAfterBreak="0">
    <w:nsid w:val="68EC7E5F"/>
    <w:multiLevelType w:val="hybridMultilevel"/>
    <w:tmpl w:val="B7A819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15:restartNumberingAfterBreak="0">
    <w:nsid w:val="69390CAA"/>
    <w:multiLevelType w:val="hybridMultilevel"/>
    <w:tmpl w:val="FFEEF32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7" w15:restartNumberingAfterBreak="0">
    <w:nsid w:val="69FA7158"/>
    <w:multiLevelType w:val="multilevel"/>
    <w:tmpl w:val="01DE18D2"/>
    <w:lvl w:ilvl="0">
      <w:start w:val="1"/>
      <w:numFmt w:val="bullet"/>
      <w:lvlText w:val=""/>
      <w:lvlJc w:val="left"/>
      <w:pPr>
        <w:ind w:left="720" w:hanging="360"/>
      </w:pPr>
      <w:rPr>
        <w:rFonts w:ascii="Wingdings" w:hAnsi="Wingdings" w:hint="default"/>
      </w:rPr>
    </w:lvl>
    <w:lvl w:ilvl="1">
      <w:start w:val="5"/>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8" w15:restartNumberingAfterBreak="0">
    <w:nsid w:val="6D011C9B"/>
    <w:multiLevelType w:val="hybridMultilevel"/>
    <w:tmpl w:val="44AA9E7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9" w15:restartNumberingAfterBreak="0">
    <w:nsid w:val="6DCD12B2"/>
    <w:multiLevelType w:val="hybridMultilevel"/>
    <w:tmpl w:val="754C752C"/>
    <w:lvl w:ilvl="0" w:tplc="FBFE0566">
      <w:start w:val="1"/>
      <w:numFmt w:val="upperLetter"/>
      <w:lvlText w:val="%1."/>
      <w:lvlJc w:val="left"/>
      <w:pPr>
        <w:ind w:left="1095" w:hanging="360"/>
      </w:pPr>
      <w:rPr>
        <w:rFonts w:hint="default"/>
      </w:rPr>
    </w:lvl>
    <w:lvl w:ilvl="1" w:tplc="540A0019" w:tentative="1">
      <w:start w:val="1"/>
      <w:numFmt w:val="lowerLetter"/>
      <w:lvlText w:val="%2."/>
      <w:lvlJc w:val="left"/>
      <w:pPr>
        <w:ind w:left="1815" w:hanging="360"/>
      </w:pPr>
    </w:lvl>
    <w:lvl w:ilvl="2" w:tplc="540A001B" w:tentative="1">
      <w:start w:val="1"/>
      <w:numFmt w:val="lowerRoman"/>
      <w:lvlText w:val="%3."/>
      <w:lvlJc w:val="right"/>
      <w:pPr>
        <w:ind w:left="2535" w:hanging="180"/>
      </w:pPr>
    </w:lvl>
    <w:lvl w:ilvl="3" w:tplc="540A000F" w:tentative="1">
      <w:start w:val="1"/>
      <w:numFmt w:val="decimal"/>
      <w:lvlText w:val="%4."/>
      <w:lvlJc w:val="left"/>
      <w:pPr>
        <w:ind w:left="3255" w:hanging="360"/>
      </w:pPr>
    </w:lvl>
    <w:lvl w:ilvl="4" w:tplc="540A0019" w:tentative="1">
      <w:start w:val="1"/>
      <w:numFmt w:val="lowerLetter"/>
      <w:lvlText w:val="%5."/>
      <w:lvlJc w:val="left"/>
      <w:pPr>
        <w:ind w:left="3975" w:hanging="360"/>
      </w:pPr>
    </w:lvl>
    <w:lvl w:ilvl="5" w:tplc="540A001B" w:tentative="1">
      <w:start w:val="1"/>
      <w:numFmt w:val="lowerRoman"/>
      <w:lvlText w:val="%6."/>
      <w:lvlJc w:val="right"/>
      <w:pPr>
        <w:ind w:left="4695" w:hanging="180"/>
      </w:pPr>
    </w:lvl>
    <w:lvl w:ilvl="6" w:tplc="540A000F" w:tentative="1">
      <w:start w:val="1"/>
      <w:numFmt w:val="decimal"/>
      <w:lvlText w:val="%7."/>
      <w:lvlJc w:val="left"/>
      <w:pPr>
        <w:ind w:left="5415" w:hanging="360"/>
      </w:pPr>
    </w:lvl>
    <w:lvl w:ilvl="7" w:tplc="540A0019" w:tentative="1">
      <w:start w:val="1"/>
      <w:numFmt w:val="lowerLetter"/>
      <w:lvlText w:val="%8."/>
      <w:lvlJc w:val="left"/>
      <w:pPr>
        <w:ind w:left="6135" w:hanging="360"/>
      </w:pPr>
    </w:lvl>
    <w:lvl w:ilvl="8" w:tplc="540A001B" w:tentative="1">
      <w:start w:val="1"/>
      <w:numFmt w:val="lowerRoman"/>
      <w:lvlText w:val="%9."/>
      <w:lvlJc w:val="right"/>
      <w:pPr>
        <w:ind w:left="6855" w:hanging="180"/>
      </w:pPr>
    </w:lvl>
  </w:abstractNum>
  <w:abstractNum w:abstractNumId="50" w15:restartNumberingAfterBreak="0">
    <w:nsid w:val="6DDE2045"/>
    <w:multiLevelType w:val="hybridMultilevel"/>
    <w:tmpl w:val="DE96A68E"/>
    <w:lvl w:ilvl="0" w:tplc="440A000D">
      <w:start w:val="1"/>
      <w:numFmt w:val="bullet"/>
      <w:lvlText w:val=""/>
      <w:lvlJc w:val="left"/>
      <w:pPr>
        <w:ind w:left="360" w:hanging="360"/>
      </w:pPr>
      <w:rPr>
        <w:rFonts w:ascii="Wingdings" w:hAnsi="Wingdings" w:hint="default"/>
      </w:rPr>
    </w:lvl>
    <w:lvl w:ilvl="1" w:tplc="4738AA4A">
      <w:start w:val="15"/>
      <w:numFmt w:val="bullet"/>
      <w:lvlText w:val="-"/>
      <w:lvlJc w:val="left"/>
      <w:pPr>
        <w:ind w:left="1080" w:hanging="360"/>
      </w:pPr>
      <w:rPr>
        <w:rFonts w:ascii="Arial" w:eastAsia="Times New Roman" w:hAnsi="Arial" w:cs="Arial"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1" w15:restartNumberingAfterBreak="0">
    <w:nsid w:val="75772307"/>
    <w:multiLevelType w:val="hybridMultilevel"/>
    <w:tmpl w:val="10BA23B8"/>
    <w:lvl w:ilvl="0" w:tplc="540A0015">
      <w:start w:val="1"/>
      <w:numFmt w:val="upperLetter"/>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2" w15:restartNumberingAfterBreak="0">
    <w:nsid w:val="75DF4D23"/>
    <w:multiLevelType w:val="hybridMultilevel"/>
    <w:tmpl w:val="023CEFA8"/>
    <w:lvl w:ilvl="0" w:tplc="440A0001">
      <w:start w:val="1"/>
      <w:numFmt w:val="bullet"/>
      <w:lvlText w:val=""/>
      <w:lvlJc w:val="left"/>
      <w:pPr>
        <w:ind w:left="1429" w:hanging="360"/>
      </w:pPr>
      <w:rPr>
        <w:rFonts w:ascii="Symbol" w:hAnsi="Symbol"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53" w15:restartNumberingAfterBreak="0">
    <w:nsid w:val="7AAA2299"/>
    <w:multiLevelType w:val="hybridMultilevel"/>
    <w:tmpl w:val="147C3542"/>
    <w:lvl w:ilvl="0" w:tplc="440A0001">
      <w:start w:val="1"/>
      <w:numFmt w:val="bullet"/>
      <w:lvlText w:val=""/>
      <w:lvlJc w:val="left"/>
      <w:pPr>
        <w:ind w:left="1429" w:hanging="360"/>
      </w:pPr>
      <w:rPr>
        <w:rFonts w:ascii="Symbol" w:hAnsi="Symbol"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54" w15:restartNumberingAfterBreak="0">
    <w:nsid w:val="7B8F753F"/>
    <w:multiLevelType w:val="multilevel"/>
    <w:tmpl w:val="D1A65F4C"/>
    <w:lvl w:ilvl="0">
      <w:start w:val="1"/>
      <w:numFmt w:val="decimal"/>
      <w:lvlText w:val="%1."/>
      <w:lvlJc w:val="left"/>
      <w:pPr>
        <w:ind w:left="1428" w:hanging="360"/>
      </w:pPr>
      <w:rPr>
        <w:rFonts w:hint="default"/>
      </w:rPr>
    </w:lvl>
    <w:lvl w:ilvl="1">
      <w:numFmt w:val="decimal"/>
      <w:isLgl/>
      <w:lvlText w:val="%1.%2"/>
      <w:lvlJc w:val="left"/>
      <w:pPr>
        <w:ind w:left="1833" w:hanging="405"/>
      </w:pPr>
      <w:rPr>
        <w:rFonts w:eastAsia="Arial" w:hint="default"/>
        <w:b w:val="0"/>
        <w:sz w:val="24"/>
      </w:rPr>
    </w:lvl>
    <w:lvl w:ilvl="2">
      <w:start w:val="1"/>
      <w:numFmt w:val="decimal"/>
      <w:isLgl/>
      <w:lvlText w:val="%1.%2.%3"/>
      <w:lvlJc w:val="left"/>
      <w:pPr>
        <w:ind w:left="2148" w:hanging="720"/>
      </w:pPr>
      <w:rPr>
        <w:rFonts w:eastAsia="Arial" w:hint="default"/>
        <w:b w:val="0"/>
        <w:sz w:val="24"/>
      </w:rPr>
    </w:lvl>
    <w:lvl w:ilvl="3">
      <w:start w:val="1"/>
      <w:numFmt w:val="decimal"/>
      <w:isLgl/>
      <w:lvlText w:val="%1.%2.%3.%4"/>
      <w:lvlJc w:val="left"/>
      <w:pPr>
        <w:ind w:left="2148" w:hanging="720"/>
      </w:pPr>
      <w:rPr>
        <w:rFonts w:eastAsia="Arial" w:hint="default"/>
        <w:b w:val="0"/>
        <w:sz w:val="24"/>
      </w:rPr>
    </w:lvl>
    <w:lvl w:ilvl="4">
      <w:start w:val="1"/>
      <w:numFmt w:val="decimal"/>
      <w:isLgl/>
      <w:lvlText w:val="%1.%2.%3.%4.%5"/>
      <w:lvlJc w:val="left"/>
      <w:pPr>
        <w:ind w:left="2508" w:hanging="1080"/>
      </w:pPr>
      <w:rPr>
        <w:rFonts w:eastAsia="Arial" w:hint="default"/>
        <w:b w:val="0"/>
        <w:sz w:val="24"/>
      </w:rPr>
    </w:lvl>
    <w:lvl w:ilvl="5">
      <w:start w:val="1"/>
      <w:numFmt w:val="decimal"/>
      <w:isLgl/>
      <w:lvlText w:val="%1.%2.%3.%4.%5.%6"/>
      <w:lvlJc w:val="left"/>
      <w:pPr>
        <w:ind w:left="2508" w:hanging="1080"/>
      </w:pPr>
      <w:rPr>
        <w:rFonts w:eastAsia="Arial" w:hint="default"/>
        <w:b w:val="0"/>
        <w:sz w:val="24"/>
      </w:rPr>
    </w:lvl>
    <w:lvl w:ilvl="6">
      <w:start w:val="1"/>
      <w:numFmt w:val="decimal"/>
      <w:isLgl/>
      <w:lvlText w:val="%1.%2.%3.%4.%5.%6.%7"/>
      <w:lvlJc w:val="left"/>
      <w:pPr>
        <w:ind w:left="2868" w:hanging="1440"/>
      </w:pPr>
      <w:rPr>
        <w:rFonts w:eastAsia="Arial" w:hint="default"/>
        <w:b w:val="0"/>
        <w:sz w:val="24"/>
      </w:rPr>
    </w:lvl>
    <w:lvl w:ilvl="7">
      <w:start w:val="1"/>
      <w:numFmt w:val="decimal"/>
      <w:isLgl/>
      <w:lvlText w:val="%1.%2.%3.%4.%5.%6.%7.%8"/>
      <w:lvlJc w:val="left"/>
      <w:pPr>
        <w:ind w:left="2868" w:hanging="1440"/>
      </w:pPr>
      <w:rPr>
        <w:rFonts w:eastAsia="Arial" w:hint="default"/>
        <w:b w:val="0"/>
        <w:sz w:val="24"/>
      </w:rPr>
    </w:lvl>
    <w:lvl w:ilvl="8">
      <w:start w:val="1"/>
      <w:numFmt w:val="decimal"/>
      <w:isLgl/>
      <w:lvlText w:val="%1.%2.%3.%4.%5.%6.%7.%8.%9"/>
      <w:lvlJc w:val="left"/>
      <w:pPr>
        <w:ind w:left="3228" w:hanging="1800"/>
      </w:pPr>
      <w:rPr>
        <w:rFonts w:eastAsia="Arial" w:hint="default"/>
        <w:b w:val="0"/>
        <w:sz w:val="24"/>
      </w:rPr>
    </w:lvl>
  </w:abstractNum>
  <w:num w:numId="1">
    <w:abstractNumId w:val="31"/>
  </w:num>
  <w:num w:numId="2">
    <w:abstractNumId w:val="0"/>
  </w:num>
  <w:num w:numId="3">
    <w:abstractNumId w:val="54"/>
  </w:num>
  <w:num w:numId="4">
    <w:abstractNumId w:val="16"/>
  </w:num>
  <w:num w:numId="5">
    <w:abstractNumId w:val="27"/>
  </w:num>
  <w:num w:numId="6">
    <w:abstractNumId w:val="8"/>
  </w:num>
  <w:num w:numId="7">
    <w:abstractNumId w:val="1"/>
  </w:num>
  <w:num w:numId="8">
    <w:abstractNumId w:val="3"/>
  </w:num>
  <w:num w:numId="9">
    <w:abstractNumId w:val="50"/>
  </w:num>
  <w:num w:numId="10">
    <w:abstractNumId w:val="48"/>
  </w:num>
  <w:num w:numId="11">
    <w:abstractNumId w:val="34"/>
  </w:num>
  <w:num w:numId="12">
    <w:abstractNumId w:val="2"/>
  </w:num>
  <w:num w:numId="13">
    <w:abstractNumId w:val="46"/>
  </w:num>
  <w:num w:numId="14">
    <w:abstractNumId w:val="30"/>
  </w:num>
  <w:num w:numId="15">
    <w:abstractNumId w:val="43"/>
  </w:num>
  <w:num w:numId="16">
    <w:abstractNumId w:val="47"/>
  </w:num>
  <w:num w:numId="17">
    <w:abstractNumId w:val="7"/>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49"/>
  </w:num>
  <w:num w:numId="28">
    <w:abstractNumId w:val="37"/>
  </w:num>
  <w:num w:numId="29">
    <w:abstractNumId w:val="10"/>
  </w:num>
  <w:num w:numId="30">
    <w:abstractNumId w:val="51"/>
  </w:num>
  <w:num w:numId="31">
    <w:abstractNumId w:val="36"/>
  </w:num>
  <w:num w:numId="32">
    <w:abstractNumId w:val="41"/>
  </w:num>
  <w:num w:numId="33">
    <w:abstractNumId w:val="14"/>
  </w:num>
  <w:num w:numId="34">
    <w:abstractNumId w:val="19"/>
  </w:num>
  <w:num w:numId="35">
    <w:abstractNumId w:val="12"/>
  </w:num>
  <w:num w:numId="36">
    <w:abstractNumId w:val="44"/>
  </w:num>
  <w:num w:numId="37">
    <w:abstractNumId w:val="29"/>
  </w:num>
  <w:num w:numId="38">
    <w:abstractNumId w:val="32"/>
  </w:num>
  <w:num w:numId="39">
    <w:abstractNumId w:val="28"/>
  </w:num>
  <w:num w:numId="40">
    <w:abstractNumId w:val="17"/>
  </w:num>
  <w:num w:numId="41">
    <w:abstractNumId w:val="45"/>
  </w:num>
  <w:num w:numId="42">
    <w:abstractNumId w:val="33"/>
  </w:num>
  <w:num w:numId="43">
    <w:abstractNumId w:val="39"/>
  </w:num>
  <w:num w:numId="44">
    <w:abstractNumId w:val="38"/>
  </w:num>
  <w:num w:numId="45">
    <w:abstractNumId w:val="23"/>
  </w:num>
  <w:num w:numId="46">
    <w:abstractNumId w:val="6"/>
  </w:num>
  <w:num w:numId="47">
    <w:abstractNumId w:val="5"/>
  </w:num>
  <w:num w:numId="48">
    <w:abstractNumId w:val="24"/>
  </w:num>
  <w:num w:numId="49">
    <w:abstractNumId w:val="53"/>
  </w:num>
  <w:num w:numId="50">
    <w:abstractNumId w:val="42"/>
  </w:num>
  <w:num w:numId="51">
    <w:abstractNumId w:val="52"/>
  </w:num>
  <w:num w:numId="52">
    <w:abstractNumId w:val="9"/>
  </w:num>
  <w:num w:numId="53">
    <w:abstractNumId w:val="21"/>
  </w:num>
  <w:num w:numId="54">
    <w:abstractNumId w:val="40"/>
  </w:num>
  <w:num w:numId="55">
    <w:abstractNumId w:val="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A8D"/>
    <w:rsid w:val="00007C9D"/>
    <w:rsid w:val="0002706F"/>
    <w:rsid w:val="00027330"/>
    <w:rsid w:val="0003227E"/>
    <w:rsid w:val="0003723F"/>
    <w:rsid w:val="0004102A"/>
    <w:rsid w:val="000574DA"/>
    <w:rsid w:val="00072104"/>
    <w:rsid w:val="00076634"/>
    <w:rsid w:val="00081E6D"/>
    <w:rsid w:val="0008353A"/>
    <w:rsid w:val="00097E87"/>
    <w:rsid w:val="000B0BC7"/>
    <w:rsid w:val="000B2D98"/>
    <w:rsid w:val="000B687D"/>
    <w:rsid w:val="000B7D70"/>
    <w:rsid w:val="000C10F3"/>
    <w:rsid w:val="000C6CFF"/>
    <w:rsid w:val="000D644B"/>
    <w:rsid w:val="000E1E7C"/>
    <w:rsid w:val="00103E2B"/>
    <w:rsid w:val="00123350"/>
    <w:rsid w:val="001237B9"/>
    <w:rsid w:val="0013595D"/>
    <w:rsid w:val="001553ED"/>
    <w:rsid w:val="00170DA1"/>
    <w:rsid w:val="00170EFF"/>
    <w:rsid w:val="001749AF"/>
    <w:rsid w:val="001836F9"/>
    <w:rsid w:val="00197710"/>
    <w:rsid w:val="001A1A98"/>
    <w:rsid w:val="001B28DE"/>
    <w:rsid w:val="001B7610"/>
    <w:rsid w:val="001C2EA1"/>
    <w:rsid w:val="001E180D"/>
    <w:rsid w:val="001E3948"/>
    <w:rsid w:val="001E4376"/>
    <w:rsid w:val="001E68C7"/>
    <w:rsid w:val="001F79A2"/>
    <w:rsid w:val="00200D18"/>
    <w:rsid w:val="00205C93"/>
    <w:rsid w:val="0021507E"/>
    <w:rsid w:val="00227103"/>
    <w:rsid w:val="00227F1E"/>
    <w:rsid w:val="0024568E"/>
    <w:rsid w:val="002576A3"/>
    <w:rsid w:val="002643B2"/>
    <w:rsid w:val="00271CED"/>
    <w:rsid w:val="002928A1"/>
    <w:rsid w:val="002A29E9"/>
    <w:rsid w:val="002A67B1"/>
    <w:rsid w:val="002B7837"/>
    <w:rsid w:val="002C586B"/>
    <w:rsid w:val="002D0EAA"/>
    <w:rsid w:val="002D43C2"/>
    <w:rsid w:val="002F017E"/>
    <w:rsid w:val="002F0C9A"/>
    <w:rsid w:val="003162FE"/>
    <w:rsid w:val="00317CF7"/>
    <w:rsid w:val="003432AB"/>
    <w:rsid w:val="00355F39"/>
    <w:rsid w:val="0035785F"/>
    <w:rsid w:val="0038254E"/>
    <w:rsid w:val="00383E47"/>
    <w:rsid w:val="003862B1"/>
    <w:rsid w:val="003879D7"/>
    <w:rsid w:val="003905EF"/>
    <w:rsid w:val="0039691A"/>
    <w:rsid w:val="003B3BBB"/>
    <w:rsid w:val="003B5768"/>
    <w:rsid w:val="003D11A2"/>
    <w:rsid w:val="003E4C3B"/>
    <w:rsid w:val="003F6C32"/>
    <w:rsid w:val="004074C0"/>
    <w:rsid w:val="00415643"/>
    <w:rsid w:val="00417E94"/>
    <w:rsid w:val="00423031"/>
    <w:rsid w:val="00434829"/>
    <w:rsid w:val="00440F02"/>
    <w:rsid w:val="00442BBB"/>
    <w:rsid w:val="004548D5"/>
    <w:rsid w:val="00460A0A"/>
    <w:rsid w:val="004660A3"/>
    <w:rsid w:val="004748C6"/>
    <w:rsid w:val="00475B41"/>
    <w:rsid w:val="00475CD4"/>
    <w:rsid w:val="00484D55"/>
    <w:rsid w:val="00486E8B"/>
    <w:rsid w:val="00494AFA"/>
    <w:rsid w:val="004C3F1F"/>
    <w:rsid w:val="004C5EFA"/>
    <w:rsid w:val="004C6904"/>
    <w:rsid w:val="004D61AF"/>
    <w:rsid w:val="004E1505"/>
    <w:rsid w:val="004E3301"/>
    <w:rsid w:val="004E3C14"/>
    <w:rsid w:val="004E4083"/>
    <w:rsid w:val="004E5115"/>
    <w:rsid w:val="00513F0C"/>
    <w:rsid w:val="00521C7A"/>
    <w:rsid w:val="00534EAA"/>
    <w:rsid w:val="005356AD"/>
    <w:rsid w:val="0054351F"/>
    <w:rsid w:val="00550A96"/>
    <w:rsid w:val="00563599"/>
    <w:rsid w:val="00573666"/>
    <w:rsid w:val="0058125A"/>
    <w:rsid w:val="0058293B"/>
    <w:rsid w:val="00595DDE"/>
    <w:rsid w:val="005A35AD"/>
    <w:rsid w:val="005A3C59"/>
    <w:rsid w:val="005B75CE"/>
    <w:rsid w:val="005C5005"/>
    <w:rsid w:val="005C7AC8"/>
    <w:rsid w:val="005D18CA"/>
    <w:rsid w:val="005D5E15"/>
    <w:rsid w:val="005F6574"/>
    <w:rsid w:val="00602B9B"/>
    <w:rsid w:val="006303C8"/>
    <w:rsid w:val="00643D40"/>
    <w:rsid w:val="00647256"/>
    <w:rsid w:val="006844D9"/>
    <w:rsid w:val="00697E22"/>
    <w:rsid w:val="006A06F3"/>
    <w:rsid w:val="006B30AE"/>
    <w:rsid w:val="006B4DB4"/>
    <w:rsid w:val="006B6F35"/>
    <w:rsid w:val="006C2088"/>
    <w:rsid w:val="006C4E22"/>
    <w:rsid w:val="00702FB5"/>
    <w:rsid w:val="00704E03"/>
    <w:rsid w:val="00711902"/>
    <w:rsid w:val="00711C85"/>
    <w:rsid w:val="00715913"/>
    <w:rsid w:val="00716510"/>
    <w:rsid w:val="00720373"/>
    <w:rsid w:val="00721C5F"/>
    <w:rsid w:val="00725625"/>
    <w:rsid w:val="00737CA5"/>
    <w:rsid w:val="007552A6"/>
    <w:rsid w:val="007560DF"/>
    <w:rsid w:val="007573B8"/>
    <w:rsid w:val="00761DB7"/>
    <w:rsid w:val="007628E5"/>
    <w:rsid w:val="00765647"/>
    <w:rsid w:val="0076762F"/>
    <w:rsid w:val="00775403"/>
    <w:rsid w:val="007827FB"/>
    <w:rsid w:val="00784A9D"/>
    <w:rsid w:val="007939CA"/>
    <w:rsid w:val="00795525"/>
    <w:rsid w:val="00795603"/>
    <w:rsid w:val="0079751C"/>
    <w:rsid w:val="007A3CAE"/>
    <w:rsid w:val="007F0971"/>
    <w:rsid w:val="007F317A"/>
    <w:rsid w:val="007F3D3A"/>
    <w:rsid w:val="007F5E98"/>
    <w:rsid w:val="0080138C"/>
    <w:rsid w:val="00801AC1"/>
    <w:rsid w:val="00802CA5"/>
    <w:rsid w:val="00807E5C"/>
    <w:rsid w:val="008146E5"/>
    <w:rsid w:val="00816A6A"/>
    <w:rsid w:val="00823BB1"/>
    <w:rsid w:val="0083615F"/>
    <w:rsid w:val="008364CB"/>
    <w:rsid w:val="008532C1"/>
    <w:rsid w:val="00862B56"/>
    <w:rsid w:val="00863D49"/>
    <w:rsid w:val="008649E1"/>
    <w:rsid w:val="008A0EB4"/>
    <w:rsid w:val="008D4A6F"/>
    <w:rsid w:val="008E4859"/>
    <w:rsid w:val="008E4F94"/>
    <w:rsid w:val="009076DE"/>
    <w:rsid w:val="00930798"/>
    <w:rsid w:val="0094443D"/>
    <w:rsid w:val="009536F8"/>
    <w:rsid w:val="00953E4C"/>
    <w:rsid w:val="00954C8B"/>
    <w:rsid w:val="009808B4"/>
    <w:rsid w:val="00983664"/>
    <w:rsid w:val="009855C8"/>
    <w:rsid w:val="0098733F"/>
    <w:rsid w:val="009A196B"/>
    <w:rsid w:val="009A5116"/>
    <w:rsid w:val="009B181C"/>
    <w:rsid w:val="009D24F7"/>
    <w:rsid w:val="009E314D"/>
    <w:rsid w:val="009E3D31"/>
    <w:rsid w:val="00A02F8B"/>
    <w:rsid w:val="00A14D7B"/>
    <w:rsid w:val="00A2534B"/>
    <w:rsid w:val="00A26703"/>
    <w:rsid w:val="00A300AC"/>
    <w:rsid w:val="00A31ED4"/>
    <w:rsid w:val="00A32B08"/>
    <w:rsid w:val="00A51BA3"/>
    <w:rsid w:val="00A574C8"/>
    <w:rsid w:val="00A66259"/>
    <w:rsid w:val="00A673B5"/>
    <w:rsid w:val="00A83EAD"/>
    <w:rsid w:val="00A90AE0"/>
    <w:rsid w:val="00A9327C"/>
    <w:rsid w:val="00A94550"/>
    <w:rsid w:val="00AA06CB"/>
    <w:rsid w:val="00AA2B8A"/>
    <w:rsid w:val="00AA2CCE"/>
    <w:rsid w:val="00AB3246"/>
    <w:rsid w:val="00AB48AD"/>
    <w:rsid w:val="00AB7315"/>
    <w:rsid w:val="00AC18E1"/>
    <w:rsid w:val="00AC2F54"/>
    <w:rsid w:val="00AF3621"/>
    <w:rsid w:val="00B02977"/>
    <w:rsid w:val="00B37D60"/>
    <w:rsid w:val="00B43B2A"/>
    <w:rsid w:val="00B750E0"/>
    <w:rsid w:val="00B81854"/>
    <w:rsid w:val="00B858D3"/>
    <w:rsid w:val="00B93888"/>
    <w:rsid w:val="00BB517E"/>
    <w:rsid w:val="00BC1707"/>
    <w:rsid w:val="00BC7A8D"/>
    <w:rsid w:val="00BD1663"/>
    <w:rsid w:val="00BD6E1B"/>
    <w:rsid w:val="00BE4108"/>
    <w:rsid w:val="00C00B9E"/>
    <w:rsid w:val="00C06501"/>
    <w:rsid w:val="00C0675C"/>
    <w:rsid w:val="00C13177"/>
    <w:rsid w:val="00C33408"/>
    <w:rsid w:val="00C37F62"/>
    <w:rsid w:val="00C85F7F"/>
    <w:rsid w:val="00C86CA4"/>
    <w:rsid w:val="00C9071D"/>
    <w:rsid w:val="00C90F51"/>
    <w:rsid w:val="00CB2C5F"/>
    <w:rsid w:val="00D0073A"/>
    <w:rsid w:val="00D1297F"/>
    <w:rsid w:val="00D12EED"/>
    <w:rsid w:val="00D1605B"/>
    <w:rsid w:val="00D224C3"/>
    <w:rsid w:val="00D31766"/>
    <w:rsid w:val="00D57EDD"/>
    <w:rsid w:val="00D61038"/>
    <w:rsid w:val="00D670B9"/>
    <w:rsid w:val="00D708F6"/>
    <w:rsid w:val="00D70AA8"/>
    <w:rsid w:val="00D72B89"/>
    <w:rsid w:val="00D81126"/>
    <w:rsid w:val="00D818A3"/>
    <w:rsid w:val="00D90F9B"/>
    <w:rsid w:val="00DB4304"/>
    <w:rsid w:val="00DC0DD8"/>
    <w:rsid w:val="00DD22AF"/>
    <w:rsid w:val="00DE35DA"/>
    <w:rsid w:val="00DE3C5D"/>
    <w:rsid w:val="00DE53DE"/>
    <w:rsid w:val="00DE6999"/>
    <w:rsid w:val="00DF373F"/>
    <w:rsid w:val="00E06133"/>
    <w:rsid w:val="00E170BC"/>
    <w:rsid w:val="00E34F1C"/>
    <w:rsid w:val="00E37336"/>
    <w:rsid w:val="00E52348"/>
    <w:rsid w:val="00E60BEF"/>
    <w:rsid w:val="00E62D62"/>
    <w:rsid w:val="00E7509B"/>
    <w:rsid w:val="00EA6074"/>
    <w:rsid w:val="00EA73C6"/>
    <w:rsid w:val="00EB13DD"/>
    <w:rsid w:val="00EB1974"/>
    <w:rsid w:val="00EC03C6"/>
    <w:rsid w:val="00EE701F"/>
    <w:rsid w:val="00EF04CA"/>
    <w:rsid w:val="00F10F2D"/>
    <w:rsid w:val="00F11BA7"/>
    <w:rsid w:val="00F2083F"/>
    <w:rsid w:val="00F240AA"/>
    <w:rsid w:val="00F27EDF"/>
    <w:rsid w:val="00F4507C"/>
    <w:rsid w:val="00F5429F"/>
    <w:rsid w:val="00F57B03"/>
    <w:rsid w:val="00F6752B"/>
    <w:rsid w:val="00F775A5"/>
    <w:rsid w:val="00F9151A"/>
    <w:rsid w:val="00F91D6C"/>
    <w:rsid w:val="00F970A8"/>
    <w:rsid w:val="00F97B55"/>
    <w:rsid w:val="00FA51B2"/>
    <w:rsid w:val="00FA660D"/>
    <w:rsid w:val="00FB0464"/>
    <w:rsid w:val="00FB120C"/>
    <w:rsid w:val="00FB564C"/>
    <w:rsid w:val="00FC1599"/>
    <w:rsid w:val="00FC4878"/>
    <w:rsid w:val="00FC79AD"/>
    <w:rsid w:val="00FD0244"/>
    <w:rsid w:val="00FD717F"/>
    <w:rsid w:val="00FF0A1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1535CA"/>
  <w15:chartTrackingRefBased/>
  <w15:docId w15:val="{466C3072-E824-4F05-9BD3-538A7B0B1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43D"/>
    <w:rPr>
      <w:lang w:val="es-419"/>
    </w:rPr>
  </w:style>
  <w:style w:type="paragraph" w:styleId="Ttulo1">
    <w:name w:val="heading 1"/>
    <w:basedOn w:val="Normal"/>
    <w:next w:val="Normal"/>
    <w:link w:val="Ttulo1Car"/>
    <w:uiPriority w:val="9"/>
    <w:qFormat/>
    <w:rsid w:val="00D72B89"/>
    <w:pPr>
      <w:keepNext/>
      <w:keepLines/>
      <w:spacing w:before="240" w:after="0"/>
      <w:outlineLvl w:val="0"/>
    </w:pPr>
    <w:rPr>
      <w:rFonts w:ascii="Arial" w:eastAsiaTheme="majorEastAsia" w:hAnsi="Arial" w:cstheme="majorBidi"/>
      <w:b/>
      <w:sz w:val="24"/>
      <w:szCs w:val="32"/>
      <w:lang w:val="es-SV" w:eastAsia="es-SV"/>
    </w:rPr>
  </w:style>
  <w:style w:type="paragraph" w:styleId="Ttulo2">
    <w:name w:val="heading 2"/>
    <w:basedOn w:val="Normal"/>
    <w:next w:val="Normal"/>
    <w:link w:val="Ttulo2Car"/>
    <w:uiPriority w:val="9"/>
    <w:unhideWhenUsed/>
    <w:qFormat/>
    <w:rsid w:val="00D72B89"/>
    <w:pPr>
      <w:keepNext/>
      <w:keepLines/>
      <w:spacing w:before="40" w:after="0" w:line="276" w:lineRule="auto"/>
      <w:outlineLvl w:val="1"/>
    </w:pPr>
    <w:rPr>
      <w:rFonts w:ascii="Arial" w:eastAsiaTheme="majorEastAsia" w:hAnsi="Arial" w:cstheme="majorBidi"/>
      <w:b/>
      <w:sz w:val="24"/>
      <w:szCs w:val="26"/>
      <w:lang w:val="es-SV" w:eastAsia="es-SV"/>
    </w:rPr>
  </w:style>
  <w:style w:type="paragraph" w:styleId="Ttulo3">
    <w:name w:val="heading 3"/>
    <w:basedOn w:val="Normal"/>
    <w:next w:val="Normal"/>
    <w:link w:val="Ttulo3Car"/>
    <w:uiPriority w:val="9"/>
    <w:unhideWhenUsed/>
    <w:qFormat/>
    <w:rsid w:val="0094443D"/>
    <w:pPr>
      <w:keepNext/>
      <w:keepLines/>
      <w:spacing w:before="40" w:after="0"/>
      <w:outlineLvl w:val="2"/>
    </w:pPr>
    <w:rPr>
      <w:rFonts w:ascii="Arial" w:eastAsiaTheme="majorEastAsia" w:hAnsi="Arial" w:cstheme="majorBidi"/>
      <w:b/>
      <w:sz w:val="24"/>
      <w:szCs w:val="24"/>
    </w:rPr>
  </w:style>
  <w:style w:type="paragraph" w:styleId="Ttulo7">
    <w:name w:val="heading 7"/>
    <w:basedOn w:val="Normal"/>
    <w:next w:val="Normal"/>
    <w:link w:val="Ttulo7Car"/>
    <w:uiPriority w:val="9"/>
    <w:semiHidden/>
    <w:unhideWhenUsed/>
    <w:qFormat/>
    <w:rsid w:val="000C10F3"/>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72B89"/>
    <w:rPr>
      <w:rFonts w:ascii="Arial" w:eastAsiaTheme="majorEastAsia" w:hAnsi="Arial" w:cstheme="majorBidi"/>
      <w:b/>
      <w:sz w:val="24"/>
      <w:szCs w:val="32"/>
      <w:lang w:eastAsia="es-SV"/>
    </w:rPr>
  </w:style>
  <w:style w:type="character" w:customStyle="1" w:styleId="Ttulo2Car">
    <w:name w:val="Título 2 Car"/>
    <w:basedOn w:val="Fuentedeprrafopredeter"/>
    <w:link w:val="Ttulo2"/>
    <w:uiPriority w:val="9"/>
    <w:rsid w:val="00D72B89"/>
    <w:rPr>
      <w:rFonts w:ascii="Arial" w:eastAsiaTheme="majorEastAsia" w:hAnsi="Arial" w:cstheme="majorBidi"/>
      <w:b/>
      <w:sz w:val="24"/>
      <w:szCs w:val="26"/>
      <w:lang w:eastAsia="es-SV"/>
    </w:rPr>
  </w:style>
  <w:style w:type="character" w:customStyle="1" w:styleId="Ttulo3Car">
    <w:name w:val="Título 3 Car"/>
    <w:basedOn w:val="Fuentedeprrafopredeter"/>
    <w:link w:val="Ttulo3"/>
    <w:uiPriority w:val="9"/>
    <w:rsid w:val="0094443D"/>
    <w:rPr>
      <w:rFonts w:ascii="Arial" w:eastAsiaTheme="majorEastAsia" w:hAnsi="Arial" w:cstheme="majorBidi"/>
      <w:b/>
      <w:sz w:val="24"/>
      <w:szCs w:val="24"/>
      <w:lang w:val="es-419"/>
    </w:rPr>
  </w:style>
  <w:style w:type="character" w:customStyle="1" w:styleId="Ttulo7Car">
    <w:name w:val="Título 7 Car"/>
    <w:basedOn w:val="Fuentedeprrafopredeter"/>
    <w:link w:val="Ttulo7"/>
    <w:uiPriority w:val="9"/>
    <w:semiHidden/>
    <w:rsid w:val="000C10F3"/>
    <w:rPr>
      <w:rFonts w:asciiTheme="majorHAnsi" w:eastAsiaTheme="majorEastAsia" w:hAnsiTheme="majorHAnsi" w:cstheme="majorBidi"/>
      <w:i/>
      <w:iCs/>
      <w:color w:val="1F3763" w:themeColor="accent1" w:themeShade="7F"/>
      <w:lang w:val="es-419"/>
    </w:rPr>
  </w:style>
  <w:style w:type="paragraph" w:styleId="Prrafodelista">
    <w:name w:val="List Paragraph"/>
    <w:basedOn w:val="Normal"/>
    <w:uiPriority w:val="34"/>
    <w:qFormat/>
    <w:rsid w:val="00BC7A8D"/>
    <w:pPr>
      <w:ind w:left="720"/>
      <w:contextualSpacing/>
    </w:pPr>
  </w:style>
  <w:style w:type="paragraph" w:customStyle="1" w:styleId="Default">
    <w:name w:val="Default"/>
    <w:rsid w:val="00BC7A8D"/>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E170BC"/>
    <w:rPr>
      <w:color w:val="0563C1" w:themeColor="hyperlink"/>
      <w:u w:val="single"/>
    </w:rPr>
  </w:style>
  <w:style w:type="paragraph" w:styleId="NormalWeb">
    <w:name w:val="Normal (Web)"/>
    <w:basedOn w:val="Normal"/>
    <w:uiPriority w:val="99"/>
    <w:unhideWhenUsed/>
    <w:rsid w:val="00E170BC"/>
    <w:pPr>
      <w:spacing w:before="100" w:beforeAutospacing="1" w:after="100" w:afterAutospacing="1" w:line="240" w:lineRule="auto"/>
    </w:pPr>
    <w:rPr>
      <w:rFonts w:ascii="Times New Roman" w:eastAsia="Times New Roman" w:hAnsi="Times New Roman" w:cs="Times New Roman"/>
      <w:sz w:val="24"/>
      <w:szCs w:val="24"/>
      <w:lang w:val="es-SV" w:eastAsia="es-SV"/>
    </w:rPr>
  </w:style>
  <w:style w:type="character" w:styleId="Textoennegrita">
    <w:name w:val="Strong"/>
    <w:basedOn w:val="Fuentedeprrafopredeter"/>
    <w:uiPriority w:val="22"/>
    <w:qFormat/>
    <w:rsid w:val="00E170BC"/>
    <w:rPr>
      <w:b/>
      <w:bCs/>
    </w:rPr>
  </w:style>
  <w:style w:type="character" w:customStyle="1" w:styleId="pagesubhead">
    <w:name w:val="pagesubhead"/>
    <w:basedOn w:val="Fuentedeprrafopredeter"/>
    <w:rsid w:val="00E170BC"/>
  </w:style>
  <w:style w:type="paragraph" w:styleId="Bibliografa">
    <w:name w:val="Bibliography"/>
    <w:basedOn w:val="Normal"/>
    <w:next w:val="Normal"/>
    <w:uiPriority w:val="37"/>
    <w:unhideWhenUsed/>
    <w:rsid w:val="004548D5"/>
  </w:style>
  <w:style w:type="paragraph" w:styleId="Encabezado">
    <w:name w:val="header"/>
    <w:basedOn w:val="Normal"/>
    <w:link w:val="EncabezadoCar"/>
    <w:uiPriority w:val="99"/>
    <w:unhideWhenUsed/>
    <w:rsid w:val="007754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5403"/>
    <w:rPr>
      <w:lang w:val="es-419"/>
    </w:rPr>
  </w:style>
  <w:style w:type="paragraph" w:styleId="Piedepgina">
    <w:name w:val="footer"/>
    <w:basedOn w:val="Normal"/>
    <w:link w:val="PiedepginaCar"/>
    <w:uiPriority w:val="99"/>
    <w:unhideWhenUsed/>
    <w:rsid w:val="007754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5403"/>
    <w:rPr>
      <w:lang w:val="es-419"/>
    </w:rPr>
  </w:style>
  <w:style w:type="table" w:styleId="Tablaconcuadrcula">
    <w:name w:val="Table Grid"/>
    <w:basedOn w:val="Tablanormal"/>
    <w:uiPriority w:val="39"/>
    <w:rsid w:val="00A32B0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C10F3"/>
    <w:rPr>
      <w:sz w:val="16"/>
      <w:szCs w:val="16"/>
    </w:rPr>
  </w:style>
  <w:style w:type="paragraph" w:styleId="Textocomentario">
    <w:name w:val="annotation text"/>
    <w:basedOn w:val="Normal"/>
    <w:link w:val="TextocomentarioCar"/>
    <w:uiPriority w:val="99"/>
    <w:semiHidden/>
    <w:unhideWhenUsed/>
    <w:rsid w:val="000C10F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C10F3"/>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0C10F3"/>
    <w:rPr>
      <w:b/>
      <w:bCs/>
    </w:rPr>
  </w:style>
  <w:style w:type="character" w:customStyle="1" w:styleId="AsuntodelcomentarioCar">
    <w:name w:val="Asunto del comentario Car"/>
    <w:basedOn w:val="TextocomentarioCar"/>
    <w:link w:val="Asuntodelcomentario"/>
    <w:uiPriority w:val="99"/>
    <w:semiHidden/>
    <w:rsid w:val="000C10F3"/>
    <w:rPr>
      <w:b/>
      <w:bCs/>
      <w:sz w:val="20"/>
      <w:szCs w:val="20"/>
      <w:lang w:val="es-419"/>
    </w:rPr>
  </w:style>
  <w:style w:type="paragraph" w:styleId="Textodeglobo">
    <w:name w:val="Balloon Text"/>
    <w:basedOn w:val="Normal"/>
    <w:link w:val="TextodegloboCar"/>
    <w:uiPriority w:val="99"/>
    <w:semiHidden/>
    <w:unhideWhenUsed/>
    <w:rsid w:val="000C10F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10F3"/>
    <w:rPr>
      <w:rFonts w:ascii="Segoe UI" w:hAnsi="Segoe UI" w:cs="Segoe UI"/>
      <w:sz w:val="18"/>
      <w:szCs w:val="18"/>
      <w:lang w:val="es-419"/>
    </w:rPr>
  </w:style>
  <w:style w:type="paragraph" w:styleId="TtuloTDC">
    <w:name w:val="TOC Heading"/>
    <w:basedOn w:val="Ttulo1"/>
    <w:next w:val="Normal"/>
    <w:uiPriority w:val="39"/>
    <w:unhideWhenUsed/>
    <w:qFormat/>
    <w:rsid w:val="0094443D"/>
    <w:pPr>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94443D"/>
    <w:pPr>
      <w:spacing w:after="100"/>
    </w:pPr>
  </w:style>
  <w:style w:type="paragraph" w:styleId="TDC2">
    <w:name w:val="toc 2"/>
    <w:basedOn w:val="Normal"/>
    <w:next w:val="Normal"/>
    <w:autoRedefine/>
    <w:uiPriority w:val="39"/>
    <w:unhideWhenUsed/>
    <w:rsid w:val="0094443D"/>
    <w:pPr>
      <w:spacing w:after="100"/>
      <w:ind w:left="220"/>
    </w:pPr>
  </w:style>
  <w:style w:type="paragraph" w:styleId="TDC3">
    <w:name w:val="toc 3"/>
    <w:basedOn w:val="Normal"/>
    <w:next w:val="Normal"/>
    <w:autoRedefine/>
    <w:uiPriority w:val="39"/>
    <w:unhideWhenUsed/>
    <w:rsid w:val="0094443D"/>
    <w:pPr>
      <w:spacing w:after="100"/>
      <w:ind w:left="440"/>
    </w:pPr>
  </w:style>
  <w:style w:type="table" w:customStyle="1" w:styleId="Tablaconcuadrcula1">
    <w:name w:val="Tabla con cuadrícula1"/>
    <w:basedOn w:val="Tablanormal"/>
    <w:next w:val="Tablaconcuadrcula"/>
    <w:uiPriority w:val="39"/>
    <w:rsid w:val="007939C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F6752B"/>
    <w:pPr>
      <w:spacing w:after="100"/>
      <w:ind w:left="660"/>
    </w:pPr>
    <w:rPr>
      <w:rFonts w:eastAsiaTheme="minorEastAsia"/>
      <w:lang w:val="es-SV" w:eastAsia="es-SV"/>
    </w:rPr>
  </w:style>
  <w:style w:type="paragraph" w:styleId="TDC5">
    <w:name w:val="toc 5"/>
    <w:basedOn w:val="Normal"/>
    <w:next w:val="Normal"/>
    <w:autoRedefine/>
    <w:uiPriority w:val="39"/>
    <w:unhideWhenUsed/>
    <w:rsid w:val="00F6752B"/>
    <w:pPr>
      <w:spacing w:after="100"/>
      <w:ind w:left="880"/>
    </w:pPr>
    <w:rPr>
      <w:rFonts w:eastAsiaTheme="minorEastAsia"/>
      <w:lang w:val="es-SV" w:eastAsia="es-SV"/>
    </w:rPr>
  </w:style>
  <w:style w:type="paragraph" w:styleId="TDC6">
    <w:name w:val="toc 6"/>
    <w:basedOn w:val="Normal"/>
    <w:next w:val="Normal"/>
    <w:autoRedefine/>
    <w:uiPriority w:val="39"/>
    <w:unhideWhenUsed/>
    <w:rsid w:val="00F6752B"/>
    <w:pPr>
      <w:spacing w:after="100"/>
      <w:ind w:left="1100"/>
    </w:pPr>
    <w:rPr>
      <w:rFonts w:eastAsiaTheme="minorEastAsia"/>
      <w:lang w:val="es-SV" w:eastAsia="es-SV"/>
    </w:rPr>
  </w:style>
  <w:style w:type="paragraph" w:styleId="TDC7">
    <w:name w:val="toc 7"/>
    <w:basedOn w:val="Normal"/>
    <w:next w:val="Normal"/>
    <w:autoRedefine/>
    <w:uiPriority w:val="39"/>
    <w:unhideWhenUsed/>
    <w:rsid w:val="00F6752B"/>
    <w:pPr>
      <w:spacing w:after="100"/>
      <w:ind w:left="1320"/>
    </w:pPr>
    <w:rPr>
      <w:rFonts w:eastAsiaTheme="minorEastAsia"/>
      <w:lang w:val="es-SV" w:eastAsia="es-SV"/>
    </w:rPr>
  </w:style>
  <w:style w:type="paragraph" w:styleId="TDC8">
    <w:name w:val="toc 8"/>
    <w:basedOn w:val="Normal"/>
    <w:next w:val="Normal"/>
    <w:autoRedefine/>
    <w:uiPriority w:val="39"/>
    <w:unhideWhenUsed/>
    <w:rsid w:val="00F6752B"/>
    <w:pPr>
      <w:spacing w:after="100"/>
      <w:ind w:left="1540"/>
    </w:pPr>
    <w:rPr>
      <w:rFonts w:eastAsiaTheme="minorEastAsia"/>
      <w:lang w:val="es-SV" w:eastAsia="es-SV"/>
    </w:rPr>
  </w:style>
  <w:style w:type="paragraph" w:styleId="TDC9">
    <w:name w:val="toc 9"/>
    <w:basedOn w:val="Normal"/>
    <w:next w:val="Normal"/>
    <w:autoRedefine/>
    <w:uiPriority w:val="39"/>
    <w:unhideWhenUsed/>
    <w:rsid w:val="00F6752B"/>
    <w:pPr>
      <w:spacing w:after="100"/>
      <w:ind w:left="1760"/>
    </w:pPr>
    <w:rPr>
      <w:rFonts w:eastAsiaTheme="minorEastAsia"/>
      <w:lang w:val="es-SV" w:eastAsia="es-SV"/>
    </w:rPr>
  </w:style>
  <w:style w:type="character" w:customStyle="1" w:styleId="Mencinsinresolver1">
    <w:name w:val="Mención sin resolver1"/>
    <w:basedOn w:val="Fuentedeprrafopredeter"/>
    <w:uiPriority w:val="99"/>
    <w:semiHidden/>
    <w:unhideWhenUsed/>
    <w:rsid w:val="00F6752B"/>
    <w:rPr>
      <w:color w:val="605E5C"/>
      <w:shd w:val="clear" w:color="auto" w:fill="E1DFDD"/>
    </w:rPr>
  </w:style>
  <w:style w:type="character" w:customStyle="1" w:styleId="Mencinsinresolver2">
    <w:name w:val="Mención sin resolver2"/>
    <w:basedOn w:val="Fuentedeprrafopredeter"/>
    <w:uiPriority w:val="99"/>
    <w:semiHidden/>
    <w:unhideWhenUsed/>
    <w:rsid w:val="009808B4"/>
    <w:rPr>
      <w:color w:val="605E5C"/>
      <w:shd w:val="clear" w:color="auto" w:fill="E1DFDD"/>
    </w:rPr>
  </w:style>
  <w:style w:type="paragraph" w:styleId="Sinespaciado">
    <w:name w:val="No Spacing"/>
    <w:uiPriority w:val="1"/>
    <w:qFormat/>
    <w:rsid w:val="006844D9"/>
    <w:pPr>
      <w:spacing w:after="0" w:line="240" w:lineRule="auto"/>
    </w:pPr>
    <w:rPr>
      <w:lang w:val="es-419"/>
    </w:rPr>
  </w:style>
  <w:style w:type="character" w:customStyle="1" w:styleId="Mencinsinresolver3">
    <w:name w:val="Mención sin resolver3"/>
    <w:basedOn w:val="Fuentedeprrafopredeter"/>
    <w:uiPriority w:val="99"/>
    <w:semiHidden/>
    <w:unhideWhenUsed/>
    <w:rsid w:val="001A1A98"/>
    <w:rPr>
      <w:color w:val="605E5C"/>
      <w:shd w:val="clear" w:color="auto" w:fill="E1DFDD"/>
    </w:rPr>
  </w:style>
  <w:style w:type="paragraph" w:styleId="Descripcin">
    <w:name w:val="caption"/>
    <w:basedOn w:val="Normal"/>
    <w:next w:val="Normal"/>
    <w:uiPriority w:val="35"/>
    <w:unhideWhenUsed/>
    <w:qFormat/>
    <w:rsid w:val="00D61038"/>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D61038"/>
    <w:pPr>
      <w:spacing w:after="0"/>
    </w:pPr>
  </w:style>
  <w:style w:type="character" w:customStyle="1" w:styleId="Mencinsinresolver30">
    <w:name w:val="Mención sin resolver3"/>
    <w:basedOn w:val="Fuentedeprrafopredeter"/>
    <w:uiPriority w:val="99"/>
    <w:semiHidden/>
    <w:unhideWhenUsed/>
    <w:rsid w:val="00AA06CB"/>
    <w:rPr>
      <w:color w:val="605E5C"/>
      <w:shd w:val="clear" w:color="auto" w:fill="E1DFDD"/>
    </w:rPr>
  </w:style>
  <w:style w:type="table" w:customStyle="1" w:styleId="Calendario1">
    <w:name w:val="Calendario 1"/>
    <w:basedOn w:val="Tablanormal"/>
    <w:uiPriority w:val="99"/>
    <w:qFormat/>
    <w:rsid w:val="00AA06CB"/>
    <w:pPr>
      <w:spacing w:after="0" w:line="240" w:lineRule="auto"/>
    </w:pPr>
    <w:rPr>
      <w:rFonts w:eastAsiaTheme="minorEastAsia"/>
      <w:lang w:eastAsia="es-SV"/>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Tablanormal4">
    <w:name w:val="Plain Table 4"/>
    <w:basedOn w:val="Tablanormal"/>
    <w:uiPriority w:val="44"/>
    <w:rsid w:val="0002733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02733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6concolores-nfasis1">
    <w:name w:val="List Table 6 Colorful Accent 1"/>
    <w:basedOn w:val="Tablanormal"/>
    <w:uiPriority w:val="51"/>
    <w:rsid w:val="00027330"/>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6concolores-nfasis1">
    <w:name w:val="Grid Table 6 Colorful Accent 1"/>
    <w:basedOn w:val="Tablanormal"/>
    <w:uiPriority w:val="51"/>
    <w:rsid w:val="00816A6A"/>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2390">
      <w:bodyDiv w:val="1"/>
      <w:marLeft w:val="0"/>
      <w:marRight w:val="0"/>
      <w:marTop w:val="0"/>
      <w:marBottom w:val="0"/>
      <w:divBdr>
        <w:top w:val="none" w:sz="0" w:space="0" w:color="auto"/>
        <w:left w:val="none" w:sz="0" w:space="0" w:color="auto"/>
        <w:bottom w:val="none" w:sz="0" w:space="0" w:color="auto"/>
        <w:right w:val="none" w:sz="0" w:space="0" w:color="auto"/>
      </w:divBdr>
    </w:div>
    <w:div w:id="9451886">
      <w:bodyDiv w:val="1"/>
      <w:marLeft w:val="0"/>
      <w:marRight w:val="0"/>
      <w:marTop w:val="0"/>
      <w:marBottom w:val="0"/>
      <w:divBdr>
        <w:top w:val="none" w:sz="0" w:space="0" w:color="auto"/>
        <w:left w:val="none" w:sz="0" w:space="0" w:color="auto"/>
        <w:bottom w:val="none" w:sz="0" w:space="0" w:color="auto"/>
        <w:right w:val="none" w:sz="0" w:space="0" w:color="auto"/>
      </w:divBdr>
    </w:div>
    <w:div w:id="14695823">
      <w:bodyDiv w:val="1"/>
      <w:marLeft w:val="0"/>
      <w:marRight w:val="0"/>
      <w:marTop w:val="0"/>
      <w:marBottom w:val="0"/>
      <w:divBdr>
        <w:top w:val="none" w:sz="0" w:space="0" w:color="auto"/>
        <w:left w:val="none" w:sz="0" w:space="0" w:color="auto"/>
        <w:bottom w:val="none" w:sz="0" w:space="0" w:color="auto"/>
        <w:right w:val="none" w:sz="0" w:space="0" w:color="auto"/>
      </w:divBdr>
    </w:div>
    <w:div w:id="16154381">
      <w:bodyDiv w:val="1"/>
      <w:marLeft w:val="0"/>
      <w:marRight w:val="0"/>
      <w:marTop w:val="0"/>
      <w:marBottom w:val="0"/>
      <w:divBdr>
        <w:top w:val="none" w:sz="0" w:space="0" w:color="auto"/>
        <w:left w:val="none" w:sz="0" w:space="0" w:color="auto"/>
        <w:bottom w:val="none" w:sz="0" w:space="0" w:color="auto"/>
        <w:right w:val="none" w:sz="0" w:space="0" w:color="auto"/>
      </w:divBdr>
    </w:div>
    <w:div w:id="17321171">
      <w:bodyDiv w:val="1"/>
      <w:marLeft w:val="0"/>
      <w:marRight w:val="0"/>
      <w:marTop w:val="0"/>
      <w:marBottom w:val="0"/>
      <w:divBdr>
        <w:top w:val="none" w:sz="0" w:space="0" w:color="auto"/>
        <w:left w:val="none" w:sz="0" w:space="0" w:color="auto"/>
        <w:bottom w:val="none" w:sz="0" w:space="0" w:color="auto"/>
        <w:right w:val="none" w:sz="0" w:space="0" w:color="auto"/>
      </w:divBdr>
    </w:div>
    <w:div w:id="18775898">
      <w:bodyDiv w:val="1"/>
      <w:marLeft w:val="0"/>
      <w:marRight w:val="0"/>
      <w:marTop w:val="0"/>
      <w:marBottom w:val="0"/>
      <w:divBdr>
        <w:top w:val="none" w:sz="0" w:space="0" w:color="auto"/>
        <w:left w:val="none" w:sz="0" w:space="0" w:color="auto"/>
        <w:bottom w:val="none" w:sz="0" w:space="0" w:color="auto"/>
        <w:right w:val="none" w:sz="0" w:space="0" w:color="auto"/>
      </w:divBdr>
    </w:div>
    <w:div w:id="19476282">
      <w:bodyDiv w:val="1"/>
      <w:marLeft w:val="0"/>
      <w:marRight w:val="0"/>
      <w:marTop w:val="0"/>
      <w:marBottom w:val="0"/>
      <w:divBdr>
        <w:top w:val="none" w:sz="0" w:space="0" w:color="auto"/>
        <w:left w:val="none" w:sz="0" w:space="0" w:color="auto"/>
        <w:bottom w:val="none" w:sz="0" w:space="0" w:color="auto"/>
        <w:right w:val="none" w:sz="0" w:space="0" w:color="auto"/>
      </w:divBdr>
    </w:div>
    <w:div w:id="24406098">
      <w:bodyDiv w:val="1"/>
      <w:marLeft w:val="0"/>
      <w:marRight w:val="0"/>
      <w:marTop w:val="0"/>
      <w:marBottom w:val="0"/>
      <w:divBdr>
        <w:top w:val="none" w:sz="0" w:space="0" w:color="auto"/>
        <w:left w:val="none" w:sz="0" w:space="0" w:color="auto"/>
        <w:bottom w:val="none" w:sz="0" w:space="0" w:color="auto"/>
        <w:right w:val="none" w:sz="0" w:space="0" w:color="auto"/>
      </w:divBdr>
    </w:div>
    <w:div w:id="24913513">
      <w:bodyDiv w:val="1"/>
      <w:marLeft w:val="0"/>
      <w:marRight w:val="0"/>
      <w:marTop w:val="0"/>
      <w:marBottom w:val="0"/>
      <w:divBdr>
        <w:top w:val="none" w:sz="0" w:space="0" w:color="auto"/>
        <w:left w:val="none" w:sz="0" w:space="0" w:color="auto"/>
        <w:bottom w:val="none" w:sz="0" w:space="0" w:color="auto"/>
        <w:right w:val="none" w:sz="0" w:space="0" w:color="auto"/>
      </w:divBdr>
    </w:div>
    <w:div w:id="30152306">
      <w:bodyDiv w:val="1"/>
      <w:marLeft w:val="0"/>
      <w:marRight w:val="0"/>
      <w:marTop w:val="0"/>
      <w:marBottom w:val="0"/>
      <w:divBdr>
        <w:top w:val="none" w:sz="0" w:space="0" w:color="auto"/>
        <w:left w:val="none" w:sz="0" w:space="0" w:color="auto"/>
        <w:bottom w:val="none" w:sz="0" w:space="0" w:color="auto"/>
        <w:right w:val="none" w:sz="0" w:space="0" w:color="auto"/>
      </w:divBdr>
    </w:div>
    <w:div w:id="40054670">
      <w:bodyDiv w:val="1"/>
      <w:marLeft w:val="0"/>
      <w:marRight w:val="0"/>
      <w:marTop w:val="0"/>
      <w:marBottom w:val="0"/>
      <w:divBdr>
        <w:top w:val="none" w:sz="0" w:space="0" w:color="auto"/>
        <w:left w:val="none" w:sz="0" w:space="0" w:color="auto"/>
        <w:bottom w:val="none" w:sz="0" w:space="0" w:color="auto"/>
        <w:right w:val="none" w:sz="0" w:space="0" w:color="auto"/>
      </w:divBdr>
    </w:div>
    <w:div w:id="46490827">
      <w:bodyDiv w:val="1"/>
      <w:marLeft w:val="0"/>
      <w:marRight w:val="0"/>
      <w:marTop w:val="0"/>
      <w:marBottom w:val="0"/>
      <w:divBdr>
        <w:top w:val="none" w:sz="0" w:space="0" w:color="auto"/>
        <w:left w:val="none" w:sz="0" w:space="0" w:color="auto"/>
        <w:bottom w:val="none" w:sz="0" w:space="0" w:color="auto"/>
        <w:right w:val="none" w:sz="0" w:space="0" w:color="auto"/>
      </w:divBdr>
    </w:div>
    <w:div w:id="56783252">
      <w:bodyDiv w:val="1"/>
      <w:marLeft w:val="0"/>
      <w:marRight w:val="0"/>
      <w:marTop w:val="0"/>
      <w:marBottom w:val="0"/>
      <w:divBdr>
        <w:top w:val="none" w:sz="0" w:space="0" w:color="auto"/>
        <w:left w:val="none" w:sz="0" w:space="0" w:color="auto"/>
        <w:bottom w:val="none" w:sz="0" w:space="0" w:color="auto"/>
        <w:right w:val="none" w:sz="0" w:space="0" w:color="auto"/>
      </w:divBdr>
    </w:div>
    <w:div w:id="59139572">
      <w:bodyDiv w:val="1"/>
      <w:marLeft w:val="0"/>
      <w:marRight w:val="0"/>
      <w:marTop w:val="0"/>
      <w:marBottom w:val="0"/>
      <w:divBdr>
        <w:top w:val="none" w:sz="0" w:space="0" w:color="auto"/>
        <w:left w:val="none" w:sz="0" w:space="0" w:color="auto"/>
        <w:bottom w:val="none" w:sz="0" w:space="0" w:color="auto"/>
        <w:right w:val="none" w:sz="0" w:space="0" w:color="auto"/>
      </w:divBdr>
    </w:div>
    <w:div w:id="59326316">
      <w:bodyDiv w:val="1"/>
      <w:marLeft w:val="0"/>
      <w:marRight w:val="0"/>
      <w:marTop w:val="0"/>
      <w:marBottom w:val="0"/>
      <w:divBdr>
        <w:top w:val="none" w:sz="0" w:space="0" w:color="auto"/>
        <w:left w:val="none" w:sz="0" w:space="0" w:color="auto"/>
        <w:bottom w:val="none" w:sz="0" w:space="0" w:color="auto"/>
        <w:right w:val="none" w:sz="0" w:space="0" w:color="auto"/>
      </w:divBdr>
    </w:div>
    <w:div w:id="63573386">
      <w:bodyDiv w:val="1"/>
      <w:marLeft w:val="0"/>
      <w:marRight w:val="0"/>
      <w:marTop w:val="0"/>
      <w:marBottom w:val="0"/>
      <w:divBdr>
        <w:top w:val="none" w:sz="0" w:space="0" w:color="auto"/>
        <w:left w:val="none" w:sz="0" w:space="0" w:color="auto"/>
        <w:bottom w:val="none" w:sz="0" w:space="0" w:color="auto"/>
        <w:right w:val="none" w:sz="0" w:space="0" w:color="auto"/>
      </w:divBdr>
    </w:div>
    <w:div w:id="70350326">
      <w:bodyDiv w:val="1"/>
      <w:marLeft w:val="0"/>
      <w:marRight w:val="0"/>
      <w:marTop w:val="0"/>
      <w:marBottom w:val="0"/>
      <w:divBdr>
        <w:top w:val="none" w:sz="0" w:space="0" w:color="auto"/>
        <w:left w:val="none" w:sz="0" w:space="0" w:color="auto"/>
        <w:bottom w:val="none" w:sz="0" w:space="0" w:color="auto"/>
        <w:right w:val="none" w:sz="0" w:space="0" w:color="auto"/>
      </w:divBdr>
    </w:div>
    <w:div w:id="74087977">
      <w:bodyDiv w:val="1"/>
      <w:marLeft w:val="0"/>
      <w:marRight w:val="0"/>
      <w:marTop w:val="0"/>
      <w:marBottom w:val="0"/>
      <w:divBdr>
        <w:top w:val="none" w:sz="0" w:space="0" w:color="auto"/>
        <w:left w:val="none" w:sz="0" w:space="0" w:color="auto"/>
        <w:bottom w:val="none" w:sz="0" w:space="0" w:color="auto"/>
        <w:right w:val="none" w:sz="0" w:space="0" w:color="auto"/>
      </w:divBdr>
    </w:div>
    <w:div w:id="77289175">
      <w:bodyDiv w:val="1"/>
      <w:marLeft w:val="0"/>
      <w:marRight w:val="0"/>
      <w:marTop w:val="0"/>
      <w:marBottom w:val="0"/>
      <w:divBdr>
        <w:top w:val="none" w:sz="0" w:space="0" w:color="auto"/>
        <w:left w:val="none" w:sz="0" w:space="0" w:color="auto"/>
        <w:bottom w:val="none" w:sz="0" w:space="0" w:color="auto"/>
        <w:right w:val="none" w:sz="0" w:space="0" w:color="auto"/>
      </w:divBdr>
    </w:div>
    <w:div w:id="88697793">
      <w:bodyDiv w:val="1"/>
      <w:marLeft w:val="0"/>
      <w:marRight w:val="0"/>
      <w:marTop w:val="0"/>
      <w:marBottom w:val="0"/>
      <w:divBdr>
        <w:top w:val="none" w:sz="0" w:space="0" w:color="auto"/>
        <w:left w:val="none" w:sz="0" w:space="0" w:color="auto"/>
        <w:bottom w:val="none" w:sz="0" w:space="0" w:color="auto"/>
        <w:right w:val="none" w:sz="0" w:space="0" w:color="auto"/>
      </w:divBdr>
    </w:div>
    <w:div w:id="89738122">
      <w:bodyDiv w:val="1"/>
      <w:marLeft w:val="0"/>
      <w:marRight w:val="0"/>
      <w:marTop w:val="0"/>
      <w:marBottom w:val="0"/>
      <w:divBdr>
        <w:top w:val="none" w:sz="0" w:space="0" w:color="auto"/>
        <w:left w:val="none" w:sz="0" w:space="0" w:color="auto"/>
        <w:bottom w:val="none" w:sz="0" w:space="0" w:color="auto"/>
        <w:right w:val="none" w:sz="0" w:space="0" w:color="auto"/>
      </w:divBdr>
    </w:div>
    <w:div w:id="90976825">
      <w:bodyDiv w:val="1"/>
      <w:marLeft w:val="0"/>
      <w:marRight w:val="0"/>
      <w:marTop w:val="0"/>
      <w:marBottom w:val="0"/>
      <w:divBdr>
        <w:top w:val="none" w:sz="0" w:space="0" w:color="auto"/>
        <w:left w:val="none" w:sz="0" w:space="0" w:color="auto"/>
        <w:bottom w:val="none" w:sz="0" w:space="0" w:color="auto"/>
        <w:right w:val="none" w:sz="0" w:space="0" w:color="auto"/>
      </w:divBdr>
    </w:div>
    <w:div w:id="95905552">
      <w:bodyDiv w:val="1"/>
      <w:marLeft w:val="0"/>
      <w:marRight w:val="0"/>
      <w:marTop w:val="0"/>
      <w:marBottom w:val="0"/>
      <w:divBdr>
        <w:top w:val="none" w:sz="0" w:space="0" w:color="auto"/>
        <w:left w:val="none" w:sz="0" w:space="0" w:color="auto"/>
        <w:bottom w:val="none" w:sz="0" w:space="0" w:color="auto"/>
        <w:right w:val="none" w:sz="0" w:space="0" w:color="auto"/>
      </w:divBdr>
    </w:div>
    <w:div w:id="100423040">
      <w:bodyDiv w:val="1"/>
      <w:marLeft w:val="0"/>
      <w:marRight w:val="0"/>
      <w:marTop w:val="0"/>
      <w:marBottom w:val="0"/>
      <w:divBdr>
        <w:top w:val="none" w:sz="0" w:space="0" w:color="auto"/>
        <w:left w:val="none" w:sz="0" w:space="0" w:color="auto"/>
        <w:bottom w:val="none" w:sz="0" w:space="0" w:color="auto"/>
        <w:right w:val="none" w:sz="0" w:space="0" w:color="auto"/>
      </w:divBdr>
    </w:div>
    <w:div w:id="108087960">
      <w:bodyDiv w:val="1"/>
      <w:marLeft w:val="0"/>
      <w:marRight w:val="0"/>
      <w:marTop w:val="0"/>
      <w:marBottom w:val="0"/>
      <w:divBdr>
        <w:top w:val="none" w:sz="0" w:space="0" w:color="auto"/>
        <w:left w:val="none" w:sz="0" w:space="0" w:color="auto"/>
        <w:bottom w:val="none" w:sz="0" w:space="0" w:color="auto"/>
        <w:right w:val="none" w:sz="0" w:space="0" w:color="auto"/>
      </w:divBdr>
    </w:div>
    <w:div w:id="111944404">
      <w:bodyDiv w:val="1"/>
      <w:marLeft w:val="0"/>
      <w:marRight w:val="0"/>
      <w:marTop w:val="0"/>
      <w:marBottom w:val="0"/>
      <w:divBdr>
        <w:top w:val="none" w:sz="0" w:space="0" w:color="auto"/>
        <w:left w:val="none" w:sz="0" w:space="0" w:color="auto"/>
        <w:bottom w:val="none" w:sz="0" w:space="0" w:color="auto"/>
        <w:right w:val="none" w:sz="0" w:space="0" w:color="auto"/>
      </w:divBdr>
    </w:div>
    <w:div w:id="123886381">
      <w:bodyDiv w:val="1"/>
      <w:marLeft w:val="0"/>
      <w:marRight w:val="0"/>
      <w:marTop w:val="0"/>
      <w:marBottom w:val="0"/>
      <w:divBdr>
        <w:top w:val="none" w:sz="0" w:space="0" w:color="auto"/>
        <w:left w:val="none" w:sz="0" w:space="0" w:color="auto"/>
        <w:bottom w:val="none" w:sz="0" w:space="0" w:color="auto"/>
        <w:right w:val="none" w:sz="0" w:space="0" w:color="auto"/>
      </w:divBdr>
    </w:div>
    <w:div w:id="125970290">
      <w:bodyDiv w:val="1"/>
      <w:marLeft w:val="0"/>
      <w:marRight w:val="0"/>
      <w:marTop w:val="0"/>
      <w:marBottom w:val="0"/>
      <w:divBdr>
        <w:top w:val="none" w:sz="0" w:space="0" w:color="auto"/>
        <w:left w:val="none" w:sz="0" w:space="0" w:color="auto"/>
        <w:bottom w:val="none" w:sz="0" w:space="0" w:color="auto"/>
        <w:right w:val="none" w:sz="0" w:space="0" w:color="auto"/>
      </w:divBdr>
    </w:div>
    <w:div w:id="137379559">
      <w:bodyDiv w:val="1"/>
      <w:marLeft w:val="0"/>
      <w:marRight w:val="0"/>
      <w:marTop w:val="0"/>
      <w:marBottom w:val="0"/>
      <w:divBdr>
        <w:top w:val="none" w:sz="0" w:space="0" w:color="auto"/>
        <w:left w:val="none" w:sz="0" w:space="0" w:color="auto"/>
        <w:bottom w:val="none" w:sz="0" w:space="0" w:color="auto"/>
        <w:right w:val="none" w:sz="0" w:space="0" w:color="auto"/>
      </w:divBdr>
    </w:div>
    <w:div w:id="137454807">
      <w:bodyDiv w:val="1"/>
      <w:marLeft w:val="0"/>
      <w:marRight w:val="0"/>
      <w:marTop w:val="0"/>
      <w:marBottom w:val="0"/>
      <w:divBdr>
        <w:top w:val="none" w:sz="0" w:space="0" w:color="auto"/>
        <w:left w:val="none" w:sz="0" w:space="0" w:color="auto"/>
        <w:bottom w:val="none" w:sz="0" w:space="0" w:color="auto"/>
        <w:right w:val="none" w:sz="0" w:space="0" w:color="auto"/>
      </w:divBdr>
    </w:div>
    <w:div w:id="143670477">
      <w:bodyDiv w:val="1"/>
      <w:marLeft w:val="0"/>
      <w:marRight w:val="0"/>
      <w:marTop w:val="0"/>
      <w:marBottom w:val="0"/>
      <w:divBdr>
        <w:top w:val="none" w:sz="0" w:space="0" w:color="auto"/>
        <w:left w:val="none" w:sz="0" w:space="0" w:color="auto"/>
        <w:bottom w:val="none" w:sz="0" w:space="0" w:color="auto"/>
        <w:right w:val="none" w:sz="0" w:space="0" w:color="auto"/>
      </w:divBdr>
    </w:div>
    <w:div w:id="144208108">
      <w:bodyDiv w:val="1"/>
      <w:marLeft w:val="0"/>
      <w:marRight w:val="0"/>
      <w:marTop w:val="0"/>
      <w:marBottom w:val="0"/>
      <w:divBdr>
        <w:top w:val="none" w:sz="0" w:space="0" w:color="auto"/>
        <w:left w:val="none" w:sz="0" w:space="0" w:color="auto"/>
        <w:bottom w:val="none" w:sz="0" w:space="0" w:color="auto"/>
        <w:right w:val="none" w:sz="0" w:space="0" w:color="auto"/>
      </w:divBdr>
    </w:div>
    <w:div w:id="158927357">
      <w:bodyDiv w:val="1"/>
      <w:marLeft w:val="0"/>
      <w:marRight w:val="0"/>
      <w:marTop w:val="0"/>
      <w:marBottom w:val="0"/>
      <w:divBdr>
        <w:top w:val="none" w:sz="0" w:space="0" w:color="auto"/>
        <w:left w:val="none" w:sz="0" w:space="0" w:color="auto"/>
        <w:bottom w:val="none" w:sz="0" w:space="0" w:color="auto"/>
        <w:right w:val="none" w:sz="0" w:space="0" w:color="auto"/>
      </w:divBdr>
    </w:div>
    <w:div w:id="159467531">
      <w:bodyDiv w:val="1"/>
      <w:marLeft w:val="0"/>
      <w:marRight w:val="0"/>
      <w:marTop w:val="0"/>
      <w:marBottom w:val="0"/>
      <w:divBdr>
        <w:top w:val="none" w:sz="0" w:space="0" w:color="auto"/>
        <w:left w:val="none" w:sz="0" w:space="0" w:color="auto"/>
        <w:bottom w:val="none" w:sz="0" w:space="0" w:color="auto"/>
        <w:right w:val="none" w:sz="0" w:space="0" w:color="auto"/>
      </w:divBdr>
    </w:div>
    <w:div w:id="160506158">
      <w:bodyDiv w:val="1"/>
      <w:marLeft w:val="0"/>
      <w:marRight w:val="0"/>
      <w:marTop w:val="0"/>
      <w:marBottom w:val="0"/>
      <w:divBdr>
        <w:top w:val="none" w:sz="0" w:space="0" w:color="auto"/>
        <w:left w:val="none" w:sz="0" w:space="0" w:color="auto"/>
        <w:bottom w:val="none" w:sz="0" w:space="0" w:color="auto"/>
        <w:right w:val="none" w:sz="0" w:space="0" w:color="auto"/>
      </w:divBdr>
    </w:div>
    <w:div w:id="165095144">
      <w:bodyDiv w:val="1"/>
      <w:marLeft w:val="0"/>
      <w:marRight w:val="0"/>
      <w:marTop w:val="0"/>
      <w:marBottom w:val="0"/>
      <w:divBdr>
        <w:top w:val="none" w:sz="0" w:space="0" w:color="auto"/>
        <w:left w:val="none" w:sz="0" w:space="0" w:color="auto"/>
        <w:bottom w:val="none" w:sz="0" w:space="0" w:color="auto"/>
        <w:right w:val="none" w:sz="0" w:space="0" w:color="auto"/>
      </w:divBdr>
    </w:div>
    <w:div w:id="167139821">
      <w:bodyDiv w:val="1"/>
      <w:marLeft w:val="0"/>
      <w:marRight w:val="0"/>
      <w:marTop w:val="0"/>
      <w:marBottom w:val="0"/>
      <w:divBdr>
        <w:top w:val="none" w:sz="0" w:space="0" w:color="auto"/>
        <w:left w:val="none" w:sz="0" w:space="0" w:color="auto"/>
        <w:bottom w:val="none" w:sz="0" w:space="0" w:color="auto"/>
        <w:right w:val="none" w:sz="0" w:space="0" w:color="auto"/>
      </w:divBdr>
    </w:div>
    <w:div w:id="170528940">
      <w:bodyDiv w:val="1"/>
      <w:marLeft w:val="0"/>
      <w:marRight w:val="0"/>
      <w:marTop w:val="0"/>
      <w:marBottom w:val="0"/>
      <w:divBdr>
        <w:top w:val="none" w:sz="0" w:space="0" w:color="auto"/>
        <w:left w:val="none" w:sz="0" w:space="0" w:color="auto"/>
        <w:bottom w:val="none" w:sz="0" w:space="0" w:color="auto"/>
        <w:right w:val="none" w:sz="0" w:space="0" w:color="auto"/>
      </w:divBdr>
    </w:div>
    <w:div w:id="172109035">
      <w:bodyDiv w:val="1"/>
      <w:marLeft w:val="0"/>
      <w:marRight w:val="0"/>
      <w:marTop w:val="0"/>
      <w:marBottom w:val="0"/>
      <w:divBdr>
        <w:top w:val="none" w:sz="0" w:space="0" w:color="auto"/>
        <w:left w:val="none" w:sz="0" w:space="0" w:color="auto"/>
        <w:bottom w:val="none" w:sz="0" w:space="0" w:color="auto"/>
        <w:right w:val="none" w:sz="0" w:space="0" w:color="auto"/>
      </w:divBdr>
    </w:div>
    <w:div w:id="175847176">
      <w:bodyDiv w:val="1"/>
      <w:marLeft w:val="0"/>
      <w:marRight w:val="0"/>
      <w:marTop w:val="0"/>
      <w:marBottom w:val="0"/>
      <w:divBdr>
        <w:top w:val="none" w:sz="0" w:space="0" w:color="auto"/>
        <w:left w:val="none" w:sz="0" w:space="0" w:color="auto"/>
        <w:bottom w:val="none" w:sz="0" w:space="0" w:color="auto"/>
        <w:right w:val="none" w:sz="0" w:space="0" w:color="auto"/>
      </w:divBdr>
    </w:div>
    <w:div w:id="183448093">
      <w:bodyDiv w:val="1"/>
      <w:marLeft w:val="0"/>
      <w:marRight w:val="0"/>
      <w:marTop w:val="0"/>
      <w:marBottom w:val="0"/>
      <w:divBdr>
        <w:top w:val="none" w:sz="0" w:space="0" w:color="auto"/>
        <w:left w:val="none" w:sz="0" w:space="0" w:color="auto"/>
        <w:bottom w:val="none" w:sz="0" w:space="0" w:color="auto"/>
        <w:right w:val="none" w:sz="0" w:space="0" w:color="auto"/>
      </w:divBdr>
    </w:div>
    <w:div w:id="184369051">
      <w:bodyDiv w:val="1"/>
      <w:marLeft w:val="0"/>
      <w:marRight w:val="0"/>
      <w:marTop w:val="0"/>
      <w:marBottom w:val="0"/>
      <w:divBdr>
        <w:top w:val="none" w:sz="0" w:space="0" w:color="auto"/>
        <w:left w:val="none" w:sz="0" w:space="0" w:color="auto"/>
        <w:bottom w:val="none" w:sz="0" w:space="0" w:color="auto"/>
        <w:right w:val="none" w:sz="0" w:space="0" w:color="auto"/>
      </w:divBdr>
    </w:div>
    <w:div w:id="188884609">
      <w:bodyDiv w:val="1"/>
      <w:marLeft w:val="0"/>
      <w:marRight w:val="0"/>
      <w:marTop w:val="0"/>
      <w:marBottom w:val="0"/>
      <w:divBdr>
        <w:top w:val="none" w:sz="0" w:space="0" w:color="auto"/>
        <w:left w:val="none" w:sz="0" w:space="0" w:color="auto"/>
        <w:bottom w:val="none" w:sz="0" w:space="0" w:color="auto"/>
        <w:right w:val="none" w:sz="0" w:space="0" w:color="auto"/>
      </w:divBdr>
    </w:div>
    <w:div w:id="194734911">
      <w:bodyDiv w:val="1"/>
      <w:marLeft w:val="0"/>
      <w:marRight w:val="0"/>
      <w:marTop w:val="0"/>
      <w:marBottom w:val="0"/>
      <w:divBdr>
        <w:top w:val="none" w:sz="0" w:space="0" w:color="auto"/>
        <w:left w:val="none" w:sz="0" w:space="0" w:color="auto"/>
        <w:bottom w:val="none" w:sz="0" w:space="0" w:color="auto"/>
        <w:right w:val="none" w:sz="0" w:space="0" w:color="auto"/>
      </w:divBdr>
    </w:div>
    <w:div w:id="195891488">
      <w:bodyDiv w:val="1"/>
      <w:marLeft w:val="0"/>
      <w:marRight w:val="0"/>
      <w:marTop w:val="0"/>
      <w:marBottom w:val="0"/>
      <w:divBdr>
        <w:top w:val="none" w:sz="0" w:space="0" w:color="auto"/>
        <w:left w:val="none" w:sz="0" w:space="0" w:color="auto"/>
        <w:bottom w:val="none" w:sz="0" w:space="0" w:color="auto"/>
        <w:right w:val="none" w:sz="0" w:space="0" w:color="auto"/>
      </w:divBdr>
    </w:div>
    <w:div w:id="197548946">
      <w:bodyDiv w:val="1"/>
      <w:marLeft w:val="0"/>
      <w:marRight w:val="0"/>
      <w:marTop w:val="0"/>
      <w:marBottom w:val="0"/>
      <w:divBdr>
        <w:top w:val="none" w:sz="0" w:space="0" w:color="auto"/>
        <w:left w:val="none" w:sz="0" w:space="0" w:color="auto"/>
        <w:bottom w:val="none" w:sz="0" w:space="0" w:color="auto"/>
        <w:right w:val="none" w:sz="0" w:space="0" w:color="auto"/>
      </w:divBdr>
    </w:div>
    <w:div w:id="198860257">
      <w:bodyDiv w:val="1"/>
      <w:marLeft w:val="0"/>
      <w:marRight w:val="0"/>
      <w:marTop w:val="0"/>
      <w:marBottom w:val="0"/>
      <w:divBdr>
        <w:top w:val="none" w:sz="0" w:space="0" w:color="auto"/>
        <w:left w:val="none" w:sz="0" w:space="0" w:color="auto"/>
        <w:bottom w:val="none" w:sz="0" w:space="0" w:color="auto"/>
        <w:right w:val="none" w:sz="0" w:space="0" w:color="auto"/>
      </w:divBdr>
    </w:div>
    <w:div w:id="216203326">
      <w:bodyDiv w:val="1"/>
      <w:marLeft w:val="0"/>
      <w:marRight w:val="0"/>
      <w:marTop w:val="0"/>
      <w:marBottom w:val="0"/>
      <w:divBdr>
        <w:top w:val="none" w:sz="0" w:space="0" w:color="auto"/>
        <w:left w:val="none" w:sz="0" w:space="0" w:color="auto"/>
        <w:bottom w:val="none" w:sz="0" w:space="0" w:color="auto"/>
        <w:right w:val="none" w:sz="0" w:space="0" w:color="auto"/>
      </w:divBdr>
    </w:div>
    <w:div w:id="216741335">
      <w:bodyDiv w:val="1"/>
      <w:marLeft w:val="0"/>
      <w:marRight w:val="0"/>
      <w:marTop w:val="0"/>
      <w:marBottom w:val="0"/>
      <w:divBdr>
        <w:top w:val="none" w:sz="0" w:space="0" w:color="auto"/>
        <w:left w:val="none" w:sz="0" w:space="0" w:color="auto"/>
        <w:bottom w:val="none" w:sz="0" w:space="0" w:color="auto"/>
        <w:right w:val="none" w:sz="0" w:space="0" w:color="auto"/>
      </w:divBdr>
    </w:div>
    <w:div w:id="217133279">
      <w:bodyDiv w:val="1"/>
      <w:marLeft w:val="0"/>
      <w:marRight w:val="0"/>
      <w:marTop w:val="0"/>
      <w:marBottom w:val="0"/>
      <w:divBdr>
        <w:top w:val="none" w:sz="0" w:space="0" w:color="auto"/>
        <w:left w:val="none" w:sz="0" w:space="0" w:color="auto"/>
        <w:bottom w:val="none" w:sz="0" w:space="0" w:color="auto"/>
        <w:right w:val="none" w:sz="0" w:space="0" w:color="auto"/>
      </w:divBdr>
    </w:div>
    <w:div w:id="224073773">
      <w:bodyDiv w:val="1"/>
      <w:marLeft w:val="0"/>
      <w:marRight w:val="0"/>
      <w:marTop w:val="0"/>
      <w:marBottom w:val="0"/>
      <w:divBdr>
        <w:top w:val="none" w:sz="0" w:space="0" w:color="auto"/>
        <w:left w:val="none" w:sz="0" w:space="0" w:color="auto"/>
        <w:bottom w:val="none" w:sz="0" w:space="0" w:color="auto"/>
        <w:right w:val="none" w:sz="0" w:space="0" w:color="auto"/>
      </w:divBdr>
    </w:div>
    <w:div w:id="232131368">
      <w:bodyDiv w:val="1"/>
      <w:marLeft w:val="0"/>
      <w:marRight w:val="0"/>
      <w:marTop w:val="0"/>
      <w:marBottom w:val="0"/>
      <w:divBdr>
        <w:top w:val="none" w:sz="0" w:space="0" w:color="auto"/>
        <w:left w:val="none" w:sz="0" w:space="0" w:color="auto"/>
        <w:bottom w:val="none" w:sz="0" w:space="0" w:color="auto"/>
        <w:right w:val="none" w:sz="0" w:space="0" w:color="auto"/>
      </w:divBdr>
    </w:div>
    <w:div w:id="233636005">
      <w:bodyDiv w:val="1"/>
      <w:marLeft w:val="0"/>
      <w:marRight w:val="0"/>
      <w:marTop w:val="0"/>
      <w:marBottom w:val="0"/>
      <w:divBdr>
        <w:top w:val="none" w:sz="0" w:space="0" w:color="auto"/>
        <w:left w:val="none" w:sz="0" w:space="0" w:color="auto"/>
        <w:bottom w:val="none" w:sz="0" w:space="0" w:color="auto"/>
        <w:right w:val="none" w:sz="0" w:space="0" w:color="auto"/>
      </w:divBdr>
    </w:div>
    <w:div w:id="235940606">
      <w:bodyDiv w:val="1"/>
      <w:marLeft w:val="0"/>
      <w:marRight w:val="0"/>
      <w:marTop w:val="0"/>
      <w:marBottom w:val="0"/>
      <w:divBdr>
        <w:top w:val="none" w:sz="0" w:space="0" w:color="auto"/>
        <w:left w:val="none" w:sz="0" w:space="0" w:color="auto"/>
        <w:bottom w:val="none" w:sz="0" w:space="0" w:color="auto"/>
        <w:right w:val="none" w:sz="0" w:space="0" w:color="auto"/>
      </w:divBdr>
    </w:div>
    <w:div w:id="238172560">
      <w:bodyDiv w:val="1"/>
      <w:marLeft w:val="0"/>
      <w:marRight w:val="0"/>
      <w:marTop w:val="0"/>
      <w:marBottom w:val="0"/>
      <w:divBdr>
        <w:top w:val="none" w:sz="0" w:space="0" w:color="auto"/>
        <w:left w:val="none" w:sz="0" w:space="0" w:color="auto"/>
        <w:bottom w:val="none" w:sz="0" w:space="0" w:color="auto"/>
        <w:right w:val="none" w:sz="0" w:space="0" w:color="auto"/>
      </w:divBdr>
    </w:div>
    <w:div w:id="241449344">
      <w:bodyDiv w:val="1"/>
      <w:marLeft w:val="0"/>
      <w:marRight w:val="0"/>
      <w:marTop w:val="0"/>
      <w:marBottom w:val="0"/>
      <w:divBdr>
        <w:top w:val="none" w:sz="0" w:space="0" w:color="auto"/>
        <w:left w:val="none" w:sz="0" w:space="0" w:color="auto"/>
        <w:bottom w:val="none" w:sz="0" w:space="0" w:color="auto"/>
        <w:right w:val="none" w:sz="0" w:space="0" w:color="auto"/>
      </w:divBdr>
    </w:div>
    <w:div w:id="246771640">
      <w:bodyDiv w:val="1"/>
      <w:marLeft w:val="0"/>
      <w:marRight w:val="0"/>
      <w:marTop w:val="0"/>
      <w:marBottom w:val="0"/>
      <w:divBdr>
        <w:top w:val="none" w:sz="0" w:space="0" w:color="auto"/>
        <w:left w:val="none" w:sz="0" w:space="0" w:color="auto"/>
        <w:bottom w:val="none" w:sz="0" w:space="0" w:color="auto"/>
        <w:right w:val="none" w:sz="0" w:space="0" w:color="auto"/>
      </w:divBdr>
    </w:div>
    <w:div w:id="247277085">
      <w:bodyDiv w:val="1"/>
      <w:marLeft w:val="0"/>
      <w:marRight w:val="0"/>
      <w:marTop w:val="0"/>
      <w:marBottom w:val="0"/>
      <w:divBdr>
        <w:top w:val="none" w:sz="0" w:space="0" w:color="auto"/>
        <w:left w:val="none" w:sz="0" w:space="0" w:color="auto"/>
        <w:bottom w:val="none" w:sz="0" w:space="0" w:color="auto"/>
        <w:right w:val="none" w:sz="0" w:space="0" w:color="auto"/>
      </w:divBdr>
    </w:div>
    <w:div w:id="267080195">
      <w:bodyDiv w:val="1"/>
      <w:marLeft w:val="0"/>
      <w:marRight w:val="0"/>
      <w:marTop w:val="0"/>
      <w:marBottom w:val="0"/>
      <w:divBdr>
        <w:top w:val="none" w:sz="0" w:space="0" w:color="auto"/>
        <w:left w:val="none" w:sz="0" w:space="0" w:color="auto"/>
        <w:bottom w:val="none" w:sz="0" w:space="0" w:color="auto"/>
        <w:right w:val="none" w:sz="0" w:space="0" w:color="auto"/>
      </w:divBdr>
    </w:div>
    <w:div w:id="291596847">
      <w:bodyDiv w:val="1"/>
      <w:marLeft w:val="0"/>
      <w:marRight w:val="0"/>
      <w:marTop w:val="0"/>
      <w:marBottom w:val="0"/>
      <w:divBdr>
        <w:top w:val="none" w:sz="0" w:space="0" w:color="auto"/>
        <w:left w:val="none" w:sz="0" w:space="0" w:color="auto"/>
        <w:bottom w:val="none" w:sz="0" w:space="0" w:color="auto"/>
        <w:right w:val="none" w:sz="0" w:space="0" w:color="auto"/>
      </w:divBdr>
    </w:div>
    <w:div w:id="291836529">
      <w:bodyDiv w:val="1"/>
      <w:marLeft w:val="0"/>
      <w:marRight w:val="0"/>
      <w:marTop w:val="0"/>
      <w:marBottom w:val="0"/>
      <w:divBdr>
        <w:top w:val="none" w:sz="0" w:space="0" w:color="auto"/>
        <w:left w:val="none" w:sz="0" w:space="0" w:color="auto"/>
        <w:bottom w:val="none" w:sz="0" w:space="0" w:color="auto"/>
        <w:right w:val="none" w:sz="0" w:space="0" w:color="auto"/>
      </w:divBdr>
    </w:div>
    <w:div w:id="312032521">
      <w:bodyDiv w:val="1"/>
      <w:marLeft w:val="0"/>
      <w:marRight w:val="0"/>
      <w:marTop w:val="0"/>
      <w:marBottom w:val="0"/>
      <w:divBdr>
        <w:top w:val="none" w:sz="0" w:space="0" w:color="auto"/>
        <w:left w:val="none" w:sz="0" w:space="0" w:color="auto"/>
        <w:bottom w:val="none" w:sz="0" w:space="0" w:color="auto"/>
        <w:right w:val="none" w:sz="0" w:space="0" w:color="auto"/>
      </w:divBdr>
    </w:div>
    <w:div w:id="316345700">
      <w:bodyDiv w:val="1"/>
      <w:marLeft w:val="0"/>
      <w:marRight w:val="0"/>
      <w:marTop w:val="0"/>
      <w:marBottom w:val="0"/>
      <w:divBdr>
        <w:top w:val="none" w:sz="0" w:space="0" w:color="auto"/>
        <w:left w:val="none" w:sz="0" w:space="0" w:color="auto"/>
        <w:bottom w:val="none" w:sz="0" w:space="0" w:color="auto"/>
        <w:right w:val="none" w:sz="0" w:space="0" w:color="auto"/>
      </w:divBdr>
    </w:div>
    <w:div w:id="318507268">
      <w:bodyDiv w:val="1"/>
      <w:marLeft w:val="0"/>
      <w:marRight w:val="0"/>
      <w:marTop w:val="0"/>
      <w:marBottom w:val="0"/>
      <w:divBdr>
        <w:top w:val="none" w:sz="0" w:space="0" w:color="auto"/>
        <w:left w:val="none" w:sz="0" w:space="0" w:color="auto"/>
        <w:bottom w:val="none" w:sz="0" w:space="0" w:color="auto"/>
        <w:right w:val="none" w:sz="0" w:space="0" w:color="auto"/>
      </w:divBdr>
    </w:div>
    <w:div w:id="319165047">
      <w:bodyDiv w:val="1"/>
      <w:marLeft w:val="0"/>
      <w:marRight w:val="0"/>
      <w:marTop w:val="0"/>
      <w:marBottom w:val="0"/>
      <w:divBdr>
        <w:top w:val="none" w:sz="0" w:space="0" w:color="auto"/>
        <w:left w:val="none" w:sz="0" w:space="0" w:color="auto"/>
        <w:bottom w:val="none" w:sz="0" w:space="0" w:color="auto"/>
        <w:right w:val="none" w:sz="0" w:space="0" w:color="auto"/>
      </w:divBdr>
    </w:div>
    <w:div w:id="320545272">
      <w:bodyDiv w:val="1"/>
      <w:marLeft w:val="0"/>
      <w:marRight w:val="0"/>
      <w:marTop w:val="0"/>
      <w:marBottom w:val="0"/>
      <w:divBdr>
        <w:top w:val="none" w:sz="0" w:space="0" w:color="auto"/>
        <w:left w:val="none" w:sz="0" w:space="0" w:color="auto"/>
        <w:bottom w:val="none" w:sz="0" w:space="0" w:color="auto"/>
        <w:right w:val="none" w:sz="0" w:space="0" w:color="auto"/>
      </w:divBdr>
    </w:div>
    <w:div w:id="324549057">
      <w:bodyDiv w:val="1"/>
      <w:marLeft w:val="0"/>
      <w:marRight w:val="0"/>
      <w:marTop w:val="0"/>
      <w:marBottom w:val="0"/>
      <w:divBdr>
        <w:top w:val="none" w:sz="0" w:space="0" w:color="auto"/>
        <w:left w:val="none" w:sz="0" w:space="0" w:color="auto"/>
        <w:bottom w:val="none" w:sz="0" w:space="0" w:color="auto"/>
        <w:right w:val="none" w:sz="0" w:space="0" w:color="auto"/>
      </w:divBdr>
    </w:div>
    <w:div w:id="347801733">
      <w:bodyDiv w:val="1"/>
      <w:marLeft w:val="0"/>
      <w:marRight w:val="0"/>
      <w:marTop w:val="0"/>
      <w:marBottom w:val="0"/>
      <w:divBdr>
        <w:top w:val="none" w:sz="0" w:space="0" w:color="auto"/>
        <w:left w:val="none" w:sz="0" w:space="0" w:color="auto"/>
        <w:bottom w:val="none" w:sz="0" w:space="0" w:color="auto"/>
        <w:right w:val="none" w:sz="0" w:space="0" w:color="auto"/>
      </w:divBdr>
    </w:div>
    <w:div w:id="353043950">
      <w:bodyDiv w:val="1"/>
      <w:marLeft w:val="0"/>
      <w:marRight w:val="0"/>
      <w:marTop w:val="0"/>
      <w:marBottom w:val="0"/>
      <w:divBdr>
        <w:top w:val="none" w:sz="0" w:space="0" w:color="auto"/>
        <w:left w:val="none" w:sz="0" w:space="0" w:color="auto"/>
        <w:bottom w:val="none" w:sz="0" w:space="0" w:color="auto"/>
        <w:right w:val="none" w:sz="0" w:space="0" w:color="auto"/>
      </w:divBdr>
    </w:div>
    <w:div w:id="354115198">
      <w:bodyDiv w:val="1"/>
      <w:marLeft w:val="0"/>
      <w:marRight w:val="0"/>
      <w:marTop w:val="0"/>
      <w:marBottom w:val="0"/>
      <w:divBdr>
        <w:top w:val="none" w:sz="0" w:space="0" w:color="auto"/>
        <w:left w:val="none" w:sz="0" w:space="0" w:color="auto"/>
        <w:bottom w:val="none" w:sz="0" w:space="0" w:color="auto"/>
        <w:right w:val="none" w:sz="0" w:space="0" w:color="auto"/>
      </w:divBdr>
    </w:div>
    <w:div w:id="357048698">
      <w:bodyDiv w:val="1"/>
      <w:marLeft w:val="0"/>
      <w:marRight w:val="0"/>
      <w:marTop w:val="0"/>
      <w:marBottom w:val="0"/>
      <w:divBdr>
        <w:top w:val="none" w:sz="0" w:space="0" w:color="auto"/>
        <w:left w:val="none" w:sz="0" w:space="0" w:color="auto"/>
        <w:bottom w:val="none" w:sz="0" w:space="0" w:color="auto"/>
        <w:right w:val="none" w:sz="0" w:space="0" w:color="auto"/>
      </w:divBdr>
    </w:div>
    <w:div w:id="363791010">
      <w:bodyDiv w:val="1"/>
      <w:marLeft w:val="0"/>
      <w:marRight w:val="0"/>
      <w:marTop w:val="0"/>
      <w:marBottom w:val="0"/>
      <w:divBdr>
        <w:top w:val="none" w:sz="0" w:space="0" w:color="auto"/>
        <w:left w:val="none" w:sz="0" w:space="0" w:color="auto"/>
        <w:bottom w:val="none" w:sz="0" w:space="0" w:color="auto"/>
        <w:right w:val="none" w:sz="0" w:space="0" w:color="auto"/>
      </w:divBdr>
    </w:div>
    <w:div w:id="386615025">
      <w:bodyDiv w:val="1"/>
      <w:marLeft w:val="0"/>
      <w:marRight w:val="0"/>
      <w:marTop w:val="0"/>
      <w:marBottom w:val="0"/>
      <w:divBdr>
        <w:top w:val="none" w:sz="0" w:space="0" w:color="auto"/>
        <w:left w:val="none" w:sz="0" w:space="0" w:color="auto"/>
        <w:bottom w:val="none" w:sz="0" w:space="0" w:color="auto"/>
        <w:right w:val="none" w:sz="0" w:space="0" w:color="auto"/>
      </w:divBdr>
    </w:div>
    <w:div w:id="388846847">
      <w:bodyDiv w:val="1"/>
      <w:marLeft w:val="0"/>
      <w:marRight w:val="0"/>
      <w:marTop w:val="0"/>
      <w:marBottom w:val="0"/>
      <w:divBdr>
        <w:top w:val="none" w:sz="0" w:space="0" w:color="auto"/>
        <w:left w:val="none" w:sz="0" w:space="0" w:color="auto"/>
        <w:bottom w:val="none" w:sz="0" w:space="0" w:color="auto"/>
        <w:right w:val="none" w:sz="0" w:space="0" w:color="auto"/>
      </w:divBdr>
    </w:div>
    <w:div w:id="389691380">
      <w:bodyDiv w:val="1"/>
      <w:marLeft w:val="0"/>
      <w:marRight w:val="0"/>
      <w:marTop w:val="0"/>
      <w:marBottom w:val="0"/>
      <w:divBdr>
        <w:top w:val="none" w:sz="0" w:space="0" w:color="auto"/>
        <w:left w:val="none" w:sz="0" w:space="0" w:color="auto"/>
        <w:bottom w:val="none" w:sz="0" w:space="0" w:color="auto"/>
        <w:right w:val="none" w:sz="0" w:space="0" w:color="auto"/>
      </w:divBdr>
    </w:div>
    <w:div w:id="393698792">
      <w:bodyDiv w:val="1"/>
      <w:marLeft w:val="0"/>
      <w:marRight w:val="0"/>
      <w:marTop w:val="0"/>
      <w:marBottom w:val="0"/>
      <w:divBdr>
        <w:top w:val="none" w:sz="0" w:space="0" w:color="auto"/>
        <w:left w:val="none" w:sz="0" w:space="0" w:color="auto"/>
        <w:bottom w:val="none" w:sz="0" w:space="0" w:color="auto"/>
        <w:right w:val="none" w:sz="0" w:space="0" w:color="auto"/>
      </w:divBdr>
    </w:div>
    <w:div w:id="395322129">
      <w:bodyDiv w:val="1"/>
      <w:marLeft w:val="0"/>
      <w:marRight w:val="0"/>
      <w:marTop w:val="0"/>
      <w:marBottom w:val="0"/>
      <w:divBdr>
        <w:top w:val="none" w:sz="0" w:space="0" w:color="auto"/>
        <w:left w:val="none" w:sz="0" w:space="0" w:color="auto"/>
        <w:bottom w:val="none" w:sz="0" w:space="0" w:color="auto"/>
        <w:right w:val="none" w:sz="0" w:space="0" w:color="auto"/>
      </w:divBdr>
    </w:div>
    <w:div w:id="398986419">
      <w:bodyDiv w:val="1"/>
      <w:marLeft w:val="0"/>
      <w:marRight w:val="0"/>
      <w:marTop w:val="0"/>
      <w:marBottom w:val="0"/>
      <w:divBdr>
        <w:top w:val="none" w:sz="0" w:space="0" w:color="auto"/>
        <w:left w:val="none" w:sz="0" w:space="0" w:color="auto"/>
        <w:bottom w:val="none" w:sz="0" w:space="0" w:color="auto"/>
        <w:right w:val="none" w:sz="0" w:space="0" w:color="auto"/>
      </w:divBdr>
    </w:div>
    <w:div w:id="399795054">
      <w:bodyDiv w:val="1"/>
      <w:marLeft w:val="0"/>
      <w:marRight w:val="0"/>
      <w:marTop w:val="0"/>
      <w:marBottom w:val="0"/>
      <w:divBdr>
        <w:top w:val="none" w:sz="0" w:space="0" w:color="auto"/>
        <w:left w:val="none" w:sz="0" w:space="0" w:color="auto"/>
        <w:bottom w:val="none" w:sz="0" w:space="0" w:color="auto"/>
        <w:right w:val="none" w:sz="0" w:space="0" w:color="auto"/>
      </w:divBdr>
    </w:div>
    <w:div w:id="400568655">
      <w:bodyDiv w:val="1"/>
      <w:marLeft w:val="0"/>
      <w:marRight w:val="0"/>
      <w:marTop w:val="0"/>
      <w:marBottom w:val="0"/>
      <w:divBdr>
        <w:top w:val="none" w:sz="0" w:space="0" w:color="auto"/>
        <w:left w:val="none" w:sz="0" w:space="0" w:color="auto"/>
        <w:bottom w:val="none" w:sz="0" w:space="0" w:color="auto"/>
        <w:right w:val="none" w:sz="0" w:space="0" w:color="auto"/>
      </w:divBdr>
    </w:div>
    <w:div w:id="400762088">
      <w:bodyDiv w:val="1"/>
      <w:marLeft w:val="0"/>
      <w:marRight w:val="0"/>
      <w:marTop w:val="0"/>
      <w:marBottom w:val="0"/>
      <w:divBdr>
        <w:top w:val="none" w:sz="0" w:space="0" w:color="auto"/>
        <w:left w:val="none" w:sz="0" w:space="0" w:color="auto"/>
        <w:bottom w:val="none" w:sz="0" w:space="0" w:color="auto"/>
        <w:right w:val="none" w:sz="0" w:space="0" w:color="auto"/>
      </w:divBdr>
    </w:div>
    <w:div w:id="404765160">
      <w:bodyDiv w:val="1"/>
      <w:marLeft w:val="0"/>
      <w:marRight w:val="0"/>
      <w:marTop w:val="0"/>
      <w:marBottom w:val="0"/>
      <w:divBdr>
        <w:top w:val="none" w:sz="0" w:space="0" w:color="auto"/>
        <w:left w:val="none" w:sz="0" w:space="0" w:color="auto"/>
        <w:bottom w:val="none" w:sz="0" w:space="0" w:color="auto"/>
        <w:right w:val="none" w:sz="0" w:space="0" w:color="auto"/>
      </w:divBdr>
    </w:div>
    <w:div w:id="407311167">
      <w:bodyDiv w:val="1"/>
      <w:marLeft w:val="0"/>
      <w:marRight w:val="0"/>
      <w:marTop w:val="0"/>
      <w:marBottom w:val="0"/>
      <w:divBdr>
        <w:top w:val="none" w:sz="0" w:space="0" w:color="auto"/>
        <w:left w:val="none" w:sz="0" w:space="0" w:color="auto"/>
        <w:bottom w:val="none" w:sz="0" w:space="0" w:color="auto"/>
        <w:right w:val="none" w:sz="0" w:space="0" w:color="auto"/>
      </w:divBdr>
    </w:div>
    <w:div w:id="414479279">
      <w:bodyDiv w:val="1"/>
      <w:marLeft w:val="0"/>
      <w:marRight w:val="0"/>
      <w:marTop w:val="0"/>
      <w:marBottom w:val="0"/>
      <w:divBdr>
        <w:top w:val="none" w:sz="0" w:space="0" w:color="auto"/>
        <w:left w:val="none" w:sz="0" w:space="0" w:color="auto"/>
        <w:bottom w:val="none" w:sz="0" w:space="0" w:color="auto"/>
        <w:right w:val="none" w:sz="0" w:space="0" w:color="auto"/>
      </w:divBdr>
    </w:div>
    <w:div w:id="415633054">
      <w:bodyDiv w:val="1"/>
      <w:marLeft w:val="0"/>
      <w:marRight w:val="0"/>
      <w:marTop w:val="0"/>
      <w:marBottom w:val="0"/>
      <w:divBdr>
        <w:top w:val="none" w:sz="0" w:space="0" w:color="auto"/>
        <w:left w:val="none" w:sz="0" w:space="0" w:color="auto"/>
        <w:bottom w:val="none" w:sz="0" w:space="0" w:color="auto"/>
        <w:right w:val="none" w:sz="0" w:space="0" w:color="auto"/>
      </w:divBdr>
    </w:div>
    <w:div w:id="416560547">
      <w:bodyDiv w:val="1"/>
      <w:marLeft w:val="0"/>
      <w:marRight w:val="0"/>
      <w:marTop w:val="0"/>
      <w:marBottom w:val="0"/>
      <w:divBdr>
        <w:top w:val="none" w:sz="0" w:space="0" w:color="auto"/>
        <w:left w:val="none" w:sz="0" w:space="0" w:color="auto"/>
        <w:bottom w:val="none" w:sz="0" w:space="0" w:color="auto"/>
        <w:right w:val="none" w:sz="0" w:space="0" w:color="auto"/>
      </w:divBdr>
    </w:div>
    <w:div w:id="423262010">
      <w:bodyDiv w:val="1"/>
      <w:marLeft w:val="0"/>
      <w:marRight w:val="0"/>
      <w:marTop w:val="0"/>
      <w:marBottom w:val="0"/>
      <w:divBdr>
        <w:top w:val="none" w:sz="0" w:space="0" w:color="auto"/>
        <w:left w:val="none" w:sz="0" w:space="0" w:color="auto"/>
        <w:bottom w:val="none" w:sz="0" w:space="0" w:color="auto"/>
        <w:right w:val="none" w:sz="0" w:space="0" w:color="auto"/>
      </w:divBdr>
    </w:div>
    <w:div w:id="426316465">
      <w:bodyDiv w:val="1"/>
      <w:marLeft w:val="0"/>
      <w:marRight w:val="0"/>
      <w:marTop w:val="0"/>
      <w:marBottom w:val="0"/>
      <w:divBdr>
        <w:top w:val="none" w:sz="0" w:space="0" w:color="auto"/>
        <w:left w:val="none" w:sz="0" w:space="0" w:color="auto"/>
        <w:bottom w:val="none" w:sz="0" w:space="0" w:color="auto"/>
        <w:right w:val="none" w:sz="0" w:space="0" w:color="auto"/>
      </w:divBdr>
    </w:div>
    <w:div w:id="431710001">
      <w:bodyDiv w:val="1"/>
      <w:marLeft w:val="0"/>
      <w:marRight w:val="0"/>
      <w:marTop w:val="0"/>
      <w:marBottom w:val="0"/>
      <w:divBdr>
        <w:top w:val="none" w:sz="0" w:space="0" w:color="auto"/>
        <w:left w:val="none" w:sz="0" w:space="0" w:color="auto"/>
        <w:bottom w:val="none" w:sz="0" w:space="0" w:color="auto"/>
        <w:right w:val="none" w:sz="0" w:space="0" w:color="auto"/>
      </w:divBdr>
    </w:div>
    <w:div w:id="431825446">
      <w:bodyDiv w:val="1"/>
      <w:marLeft w:val="0"/>
      <w:marRight w:val="0"/>
      <w:marTop w:val="0"/>
      <w:marBottom w:val="0"/>
      <w:divBdr>
        <w:top w:val="none" w:sz="0" w:space="0" w:color="auto"/>
        <w:left w:val="none" w:sz="0" w:space="0" w:color="auto"/>
        <w:bottom w:val="none" w:sz="0" w:space="0" w:color="auto"/>
        <w:right w:val="none" w:sz="0" w:space="0" w:color="auto"/>
      </w:divBdr>
    </w:div>
    <w:div w:id="432359153">
      <w:bodyDiv w:val="1"/>
      <w:marLeft w:val="0"/>
      <w:marRight w:val="0"/>
      <w:marTop w:val="0"/>
      <w:marBottom w:val="0"/>
      <w:divBdr>
        <w:top w:val="none" w:sz="0" w:space="0" w:color="auto"/>
        <w:left w:val="none" w:sz="0" w:space="0" w:color="auto"/>
        <w:bottom w:val="none" w:sz="0" w:space="0" w:color="auto"/>
        <w:right w:val="none" w:sz="0" w:space="0" w:color="auto"/>
      </w:divBdr>
    </w:div>
    <w:div w:id="439909028">
      <w:bodyDiv w:val="1"/>
      <w:marLeft w:val="0"/>
      <w:marRight w:val="0"/>
      <w:marTop w:val="0"/>
      <w:marBottom w:val="0"/>
      <w:divBdr>
        <w:top w:val="none" w:sz="0" w:space="0" w:color="auto"/>
        <w:left w:val="none" w:sz="0" w:space="0" w:color="auto"/>
        <w:bottom w:val="none" w:sz="0" w:space="0" w:color="auto"/>
        <w:right w:val="none" w:sz="0" w:space="0" w:color="auto"/>
      </w:divBdr>
    </w:div>
    <w:div w:id="453602462">
      <w:bodyDiv w:val="1"/>
      <w:marLeft w:val="0"/>
      <w:marRight w:val="0"/>
      <w:marTop w:val="0"/>
      <w:marBottom w:val="0"/>
      <w:divBdr>
        <w:top w:val="none" w:sz="0" w:space="0" w:color="auto"/>
        <w:left w:val="none" w:sz="0" w:space="0" w:color="auto"/>
        <w:bottom w:val="none" w:sz="0" w:space="0" w:color="auto"/>
        <w:right w:val="none" w:sz="0" w:space="0" w:color="auto"/>
      </w:divBdr>
    </w:div>
    <w:div w:id="455568325">
      <w:bodyDiv w:val="1"/>
      <w:marLeft w:val="0"/>
      <w:marRight w:val="0"/>
      <w:marTop w:val="0"/>
      <w:marBottom w:val="0"/>
      <w:divBdr>
        <w:top w:val="none" w:sz="0" w:space="0" w:color="auto"/>
        <w:left w:val="none" w:sz="0" w:space="0" w:color="auto"/>
        <w:bottom w:val="none" w:sz="0" w:space="0" w:color="auto"/>
        <w:right w:val="none" w:sz="0" w:space="0" w:color="auto"/>
      </w:divBdr>
    </w:div>
    <w:div w:id="462695013">
      <w:bodyDiv w:val="1"/>
      <w:marLeft w:val="0"/>
      <w:marRight w:val="0"/>
      <w:marTop w:val="0"/>
      <w:marBottom w:val="0"/>
      <w:divBdr>
        <w:top w:val="none" w:sz="0" w:space="0" w:color="auto"/>
        <w:left w:val="none" w:sz="0" w:space="0" w:color="auto"/>
        <w:bottom w:val="none" w:sz="0" w:space="0" w:color="auto"/>
        <w:right w:val="none" w:sz="0" w:space="0" w:color="auto"/>
      </w:divBdr>
    </w:div>
    <w:div w:id="463548754">
      <w:bodyDiv w:val="1"/>
      <w:marLeft w:val="0"/>
      <w:marRight w:val="0"/>
      <w:marTop w:val="0"/>
      <w:marBottom w:val="0"/>
      <w:divBdr>
        <w:top w:val="none" w:sz="0" w:space="0" w:color="auto"/>
        <w:left w:val="none" w:sz="0" w:space="0" w:color="auto"/>
        <w:bottom w:val="none" w:sz="0" w:space="0" w:color="auto"/>
        <w:right w:val="none" w:sz="0" w:space="0" w:color="auto"/>
      </w:divBdr>
    </w:div>
    <w:div w:id="466122016">
      <w:bodyDiv w:val="1"/>
      <w:marLeft w:val="0"/>
      <w:marRight w:val="0"/>
      <w:marTop w:val="0"/>
      <w:marBottom w:val="0"/>
      <w:divBdr>
        <w:top w:val="none" w:sz="0" w:space="0" w:color="auto"/>
        <w:left w:val="none" w:sz="0" w:space="0" w:color="auto"/>
        <w:bottom w:val="none" w:sz="0" w:space="0" w:color="auto"/>
        <w:right w:val="none" w:sz="0" w:space="0" w:color="auto"/>
      </w:divBdr>
    </w:div>
    <w:div w:id="469520257">
      <w:bodyDiv w:val="1"/>
      <w:marLeft w:val="0"/>
      <w:marRight w:val="0"/>
      <w:marTop w:val="0"/>
      <w:marBottom w:val="0"/>
      <w:divBdr>
        <w:top w:val="none" w:sz="0" w:space="0" w:color="auto"/>
        <w:left w:val="none" w:sz="0" w:space="0" w:color="auto"/>
        <w:bottom w:val="none" w:sz="0" w:space="0" w:color="auto"/>
        <w:right w:val="none" w:sz="0" w:space="0" w:color="auto"/>
      </w:divBdr>
    </w:div>
    <w:div w:id="472868019">
      <w:bodyDiv w:val="1"/>
      <w:marLeft w:val="0"/>
      <w:marRight w:val="0"/>
      <w:marTop w:val="0"/>
      <w:marBottom w:val="0"/>
      <w:divBdr>
        <w:top w:val="none" w:sz="0" w:space="0" w:color="auto"/>
        <w:left w:val="none" w:sz="0" w:space="0" w:color="auto"/>
        <w:bottom w:val="none" w:sz="0" w:space="0" w:color="auto"/>
        <w:right w:val="none" w:sz="0" w:space="0" w:color="auto"/>
      </w:divBdr>
    </w:div>
    <w:div w:id="476806181">
      <w:bodyDiv w:val="1"/>
      <w:marLeft w:val="0"/>
      <w:marRight w:val="0"/>
      <w:marTop w:val="0"/>
      <w:marBottom w:val="0"/>
      <w:divBdr>
        <w:top w:val="none" w:sz="0" w:space="0" w:color="auto"/>
        <w:left w:val="none" w:sz="0" w:space="0" w:color="auto"/>
        <w:bottom w:val="none" w:sz="0" w:space="0" w:color="auto"/>
        <w:right w:val="none" w:sz="0" w:space="0" w:color="auto"/>
      </w:divBdr>
    </w:div>
    <w:div w:id="479660976">
      <w:bodyDiv w:val="1"/>
      <w:marLeft w:val="0"/>
      <w:marRight w:val="0"/>
      <w:marTop w:val="0"/>
      <w:marBottom w:val="0"/>
      <w:divBdr>
        <w:top w:val="none" w:sz="0" w:space="0" w:color="auto"/>
        <w:left w:val="none" w:sz="0" w:space="0" w:color="auto"/>
        <w:bottom w:val="none" w:sz="0" w:space="0" w:color="auto"/>
        <w:right w:val="none" w:sz="0" w:space="0" w:color="auto"/>
      </w:divBdr>
    </w:div>
    <w:div w:id="487593139">
      <w:bodyDiv w:val="1"/>
      <w:marLeft w:val="0"/>
      <w:marRight w:val="0"/>
      <w:marTop w:val="0"/>
      <w:marBottom w:val="0"/>
      <w:divBdr>
        <w:top w:val="none" w:sz="0" w:space="0" w:color="auto"/>
        <w:left w:val="none" w:sz="0" w:space="0" w:color="auto"/>
        <w:bottom w:val="none" w:sz="0" w:space="0" w:color="auto"/>
        <w:right w:val="none" w:sz="0" w:space="0" w:color="auto"/>
      </w:divBdr>
    </w:div>
    <w:div w:id="497157301">
      <w:bodyDiv w:val="1"/>
      <w:marLeft w:val="0"/>
      <w:marRight w:val="0"/>
      <w:marTop w:val="0"/>
      <w:marBottom w:val="0"/>
      <w:divBdr>
        <w:top w:val="none" w:sz="0" w:space="0" w:color="auto"/>
        <w:left w:val="none" w:sz="0" w:space="0" w:color="auto"/>
        <w:bottom w:val="none" w:sz="0" w:space="0" w:color="auto"/>
        <w:right w:val="none" w:sz="0" w:space="0" w:color="auto"/>
      </w:divBdr>
    </w:div>
    <w:div w:id="506135747">
      <w:bodyDiv w:val="1"/>
      <w:marLeft w:val="0"/>
      <w:marRight w:val="0"/>
      <w:marTop w:val="0"/>
      <w:marBottom w:val="0"/>
      <w:divBdr>
        <w:top w:val="none" w:sz="0" w:space="0" w:color="auto"/>
        <w:left w:val="none" w:sz="0" w:space="0" w:color="auto"/>
        <w:bottom w:val="none" w:sz="0" w:space="0" w:color="auto"/>
        <w:right w:val="none" w:sz="0" w:space="0" w:color="auto"/>
      </w:divBdr>
    </w:div>
    <w:div w:id="506410249">
      <w:bodyDiv w:val="1"/>
      <w:marLeft w:val="0"/>
      <w:marRight w:val="0"/>
      <w:marTop w:val="0"/>
      <w:marBottom w:val="0"/>
      <w:divBdr>
        <w:top w:val="none" w:sz="0" w:space="0" w:color="auto"/>
        <w:left w:val="none" w:sz="0" w:space="0" w:color="auto"/>
        <w:bottom w:val="none" w:sz="0" w:space="0" w:color="auto"/>
        <w:right w:val="none" w:sz="0" w:space="0" w:color="auto"/>
      </w:divBdr>
    </w:div>
    <w:div w:id="507256957">
      <w:bodyDiv w:val="1"/>
      <w:marLeft w:val="0"/>
      <w:marRight w:val="0"/>
      <w:marTop w:val="0"/>
      <w:marBottom w:val="0"/>
      <w:divBdr>
        <w:top w:val="none" w:sz="0" w:space="0" w:color="auto"/>
        <w:left w:val="none" w:sz="0" w:space="0" w:color="auto"/>
        <w:bottom w:val="none" w:sz="0" w:space="0" w:color="auto"/>
        <w:right w:val="none" w:sz="0" w:space="0" w:color="auto"/>
      </w:divBdr>
    </w:div>
    <w:div w:id="514223592">
      <w:bodyDiv w:val="1"/>
      <w:marLeft w:val="0"/>
      <w:marRight w:val="0"/>
      <w:marTop w:val="0"/>
      <w:marBottom w:val="0"/>
      <w:divBdr>
        <w:top w:val="none" w:sz="0" w:space="0" w:color="auto"/>
        <w:left w:val="none" w:sz="0" w:space="0" w:color="auto"/>
        <w:bottom w:val="none" w:sz="0" w:space="0" w:color="auto"/>
        <w:right w:val="none" w:sz="0" w:space="0" w:color="auto"/>
      </w:divBdr>
    </w:div>
    <w:div w:id="517281697">
      <w:bodyDiv w:val="1"/>
      <w:marLeft w:val="0"/>
      <w:marRight w:val="0"/>
      <w:marTop w:val="0"/>
      <w:marBottom w:val="0"/>
      <w:divBdr>
        <w:top w:val="none" w:sz="0" w:space="0" w:color="auto"/>
        <w:left w:val="none" w:sz="0" w:space="0" w:color="auto"/>
        <w:bottom w:val="none" w:sz="0" w:space="0" w:color="auto"/>
        <w:right w:val="none" w:sz="0" w:space="0" w:color="auto"/>
      </w:divBdr>
    </w:div>
    <w:div w:id="524830859">
      <w:bodyDiv w:val="1"/>
      <w:marLeft w:val="0"/>
      <w:marRight w:val="0"/>
      <w:marTop w:val="0"/>
      <w:marBottom w:val="0"/>
      <w:divBdr>
        <w:top w:val="none" w:sz="0" w:space="0" w:color="auto"/>
        <w:left w:val="none" w:sz="0" w:space="0" w:color="auto"/>
        <w:bottom w:val="none" w:sz="0" w:space="0" w:color="auto"/>
        <w:right w:val="none" w:sz="0" w:space="0" w:color="auto"/>
      </w:divBdr>
    </w:div>
    <w:div w:id="531922398">
      <w:bodyDiv w:val="1"/>
      <w:marLeft w:val="0"/>
      <w:marRight w:val="0"/>
      <w:marTop w:val="0"/>
      <w:marBottom w:val="0"/>
      <w:divBdr>
        <w:top w:val="none" w:sz="0" w:space="0" w:color="auto"/>
        <w:left w:val="none" w:sz="0" w:space="0" w:color="auto"/>
        <w:bottom w:val="none" w:sz="0" w:space="0" w:color="auto"/>
        <w:right w:val="none" w:sz="0" w:space="0" w:color="auto"/>
      </w:divBdr>
    </w:div>
    <w:div w:id="534998530">
      <w:bodyDiv w:val="1"/>
      <w:marLeft w:val="0"/>
      <w:marRight w:val="0"/>
      <w:marTop w:val="0"/>
      <w:marBottom w:val="0"/>
      <w:divBdr>
        <w:top w:val="none" w:sz="0" w:space="0" w:color="auto"/>
        <w:left w:val="none" w:sz="0" w:space="0" w:color="auto"/>
        <w:bottom w:val="none" w:sz="0" w:space="0" w:color="auto"/>
        <w:right w:val="none" w:sz="0" w:space="0" w:color="auto"/>
      </w:divBdr>
    </w:div>
    <w:div w:id="541871467">
      <w:bodyDiv w:val="1"/>
      <w:marLeft w:val="0"/>
      <w:marRight w:val="0"/>
      <w:marTop w:val="0"/>
      <w:marBottom w:val="0"/>
      <w:divBdr>
        <w:top w:val="none" w:sz="0" w:space="0" w:color="auto"/>
        <w:left w:val="none" w:sz="0" w:space="0" w:color="auto"/>
        <w:bottom w:val="none" w:sz="0" w:space="0" w:color="auto"/>
        <w:right w:val="none" w:sz="0" w:space="0" w:color="auto"/>
      </w:divBdr>
    </w:div>
    <w:div w:id="543374023">
      <w:bodyDiv w:val="1"/>
      <w:marLeft w:val="0"/>
      <w:marRight w:val="0"/>
      <w:marTop w:val="0"/>
      <w:marBottom w:val="0"/>
      <w:divBdr>
        <w:top w:val="none" w:sz="0" w:space="0" w:color="auto"/>
        <w:left w:val="none" w:sz="0" w:space="0" w:color="auto"/>
        <w:bottom w:val="none" w:sz="0" w:space="0" w:color="auto"/>
        <w:right w:val="none" w:sz="0" w:space="0" w:color="auto"/>
      </w:divBdr>
    </w:div>
    <w:div w:id="553931722">
      <w:bodyDiv w:val="1"/>
      <w:marLeft w:val="0"/>
      <w:marRight w:val="0"/>
      <w:marTop w:val="0"/>
      <w:marBottom w:val="0"/>
      <w:divBdr>
        <w:top w:val="none" w:sz="0" w:space="0" w:color="auto"/>
        <w:left w:val="none" w:sz="0" w:space="0" w:color="auto"/>
        <w:bottom w:val="none" w:sz="0" w:space="0" w:color="auto"/>
        <w:right w:val="none" w:sz="0" w:space="0" w:color="auto"/>
      </w:divBdr>
    </w:div>
    <w:div w:id="555315299">
      <w:bodyDiv w:val="1"/>
      <w:marLeft w:val="0"/>
      <w:marRight w:val="0"/>
      <w:marTop w:val="0"/>
      <w:marBottom w:val="0"/>
      <w:divBdr>
        <w:top w:val="none" w:sz="0" w:space="0" w:color="auto"/>
        <w:left w:val="none" w:sz="0" w:space="0" w:color="auto"/>
        <w:bottom w:val="none" w:sz="0" w:space="0" w:color="auto"/>
        <w:right w:val="none" w:sz="0" w:space="0" w:color="auto"/>
      </w:divBdr>
    </w:div>
    <w:div w:id="562834595">
      <w:bodyDiv w:val="1"/>
      <w:marLeft w:val="0"/>
      <w:marRight w:val="0"/>
      <w:marTop w:val="0"/>
      <w:marBottom w:val="0"/>
      <w:divBdr>
        <w:top w:val="none" w:sz="0" w:space="0" w:color="auto"/>
        <w:left w:val="none" w:sz="0" w:space="0" w:color="auto"/>
        <w:bottom w:val="none" w:sz="0" w:space="0" w:color="auto"/>
        <w:right w:val="none" w:sz="0" w:space="0" w:color="auto"/>
      </w:divBdr>
    </w:div>
    <w:div w:id="566653515">
      <w:bodyDiv w:val="1"/>
      <w:marLeft w:val="0"/>
      <w:marRight w:val="0"/>
      <w:marTop w:val="0"/>
      <w:marBottom w:val="0"/>
      <w:divBdr>
        <w:top w:val="none" w:sz="0" w:space="0" w:color="auto"/>
        <w:left w:val="none" w:sz="0" w:space="0" w:color="auto"/>
        <w:bottom w:val="none" w:sz="0" w:space="0" w:color="auto"/>
        <w:right w:val="none" w:sz="0" w:space="0" w:color="auto"/>
      </w:divBdr>
    </w:div>
    <w:div w:id="569577405">
      <w:bodyDiv w:val="1"/>
      <w:marLeft w:val="0"/>
      <w:marRight w:val="0"/>
      <w:marTop w:val="0"/>
      <w:marBottom w:val="0"/>
      <w:divBdr>
        <w:top w:val="none" w:sz="0" w:space="0" w:color="auto"/>
        <w:left w:val="none" w:sz="0" w:space="0" w:color="auto"/>
        <w:bottom w:val="none" w:sz="0" w:space="0" w:color="auto"/>
        <w:right w:val="none" w:sz="0" w:space="0" w:color="auto"/>
      </w:divBdr>
    </w:div>
    <w:div w:id="569771345">
      <w:bodyDiv w:val="1"/>
      <w:marLeft w:val="0"/>
      <w:marRight w:val="0"/>
      <w:marTop w:val="0"/>
      <w:marBottom w:val="0"/>
      <w:divBdr>
        <w:top w:val="none" w:sz="0" w:space="0" w:color="auto"/>
        <w:left w:val="none" w:sz="0" w:space="0" w:color="auto"/>
        <w:bottom w:val="none" w:sz="0" w:space="0" w:color="auto"/>
        <w:right w:val="none" w:sz="0" w:space="0" w:color="auto"/>
      </w:divBdr>
    </w:div>
    <w:div w:id="571235934">
      <w:bodyDiv w:val="1"/>
      <w:marLeft w:val="0"/>
      <w:marRight w:val="0"/>
      <w:marTop w:val="0"/>
      <w:marBottom w:val="0"/>
      <w:divBdr>
        <w:top w:val="none" w:sz="0" w:space="0" w:color="auto"/>
        <w:left w:val="none" w:sz="0" w:space="0" w:color="auto"/>
        <w:bottom w:val="none" w:sz="0" w:space="0" w:color="auto"/>
        <w:right w:val="none" w:sz="0" w:space="0" w:color="auto"/>
      </w:divBdr>
    </w:div>
    <w:div w:id="586692884">
      <w:bodyDiv w:val="1"/>
      <w:marLeft w:val="0"/>
      <w:marRight w:val="0"/>
      <w:marTop w:val="0"/>
      <w:marBottom w:val="0"/>
      <w:divBdr>
        <w:top w:val="none" w:sz="0" w:space="0" w:color="auto"/>
        <w:left w:val="none" w:sz="0" w:space="0" w:color="auto"/>
        <w:bottom w:val="none" w:sz="0" w:space="0" w:color="auto"/>
        <w:right w:val="none" w:sz="0" w:space="0" w:color="auto"/>
      </w:divBdr>
    </w:div>
    <w:div w:id="590624049">
      <w:bodyDiv w:val="1"/>
      <w:marLeft w:val="0"/>
      <w:marRight w:val="0"/>
      <w:marTop w:val="0"/>
      <w:marBottom w:val="0"/>
      <w:divBdr>
        <w:top w:val="none" w:sz="0" w:space="0" w:color="auto"/>
        <w:left w:val="none" w:sz="0" w:space="0" w:color="auto"/>
        <w:bottom w:val="none" w:sz="0" w:space="0" w:color="auto"/>
        <w:right w:val="none" w:sz="0" w:space="0" w:color="auto"/>
      </w:divBdr>
    </w:div>
    <w:div w:id="591402809">
      <w:bodyDiv w:val="1"/>
      <w:marLeft w:val="0"/>
      <w:marRight w:val="0"/>
      <w:marTop w:val="0"/>
      <w:marBottom w:val="0"/>
      <w:divBdr>
        <w:top w:val="none" w:sz="0" w:space="0" w:color="auto"/>
        <w:left w:val="none" w:sz="0" w:space="0" w:color="auto"/>
        <w:bottom w:val="none" w:sz="0" w:space="0" w:color="auto"/>
        <w:right w:val="none" w:sz="0" w:space="0" w:color="auto"/>
      </w:divBdr>
    </w:div>
    <w:div w:id="596712122">
      <w:bodyDiv w:val="1"/>
      <w:marLeft w:val="0"/>
      <w:marRight w:val="0"/>
      <w:marTop w:val="0"/>
      <w:marBottom w:val="0"/>
      <w:divBdr>
        <w:top w:val="none" w:sz="0" w:space="0" w:color="auto"/>
        <w:left w:val="none" w:sz="0" w:space="0" w:color="auto"/>
        <w:bottom w:val="none" w:sz="0" w:space="0" w:color="auto"/>
        <w:right w:val="none" w:sz="0" w:space="0" w:color="auto"/>
      </w:divBdr>
    </w:div>
    <w:div w:id="598560944">
      <w:bodyDiv w:val="1"/>
      <w:marLeft w:val="0"/>
      <w:marRight w:val="0"/>
      <w:marTop w:val="0"/>
      <w:marBottom w:val="0"/>
      <w:divBdr>
        <w:top w:val="none" w:sz="0" w:space="0" w:color="auto"/>
        <w:left w:val="none" w:sz="0" w:space="0" w:color="auto"/>
        <w:bottom w:val="none" w:sz="0" w:space="0" w:color="auto"/>
        <w:right w:val="none" w:sz="0" w:space="0" w:color="auto"/>
      </w:divBdr>
    </w:div>
    <w:div w:id="610018709">
      <w:bodyDiv w:val="1"/>
      <w:marLeft w:val="0"/>
      <w:marRight w:val="0"/>
      <w:marTop w:val="0"/>
      <w:marBottom w:val="0"/>
      <w:divBdr>
        <w:top w:val="none" w:sz="0" w:space="0" w:color="auto"/>
        <w:left w:val="none" w:sz="0" w:space="0" w:color="auto"/>
        <w:bottom w:val="none" w:sz="0" w:space="0" w:color="auto"/>
        <w:right w:val="none" w:sz="0" w:space="0" w:color="auto"/>
      </w:divBdr>
    </w:div>
    <w:div w:id="612981403">
      <w:bodyDiv w:val="1"/>
      <w:marLeft w:val="0"/>
      <w:marRight w:val="0"/>
      <w:marTop w:val="0"/>
      <w:marBottom w:val="0"/>
      <w:divBdr>
        <w:top w:val="none" w:sz="0" w:space="0" w:color="auto"/>
        <w:left w:val="none" w:sz="0" w:space="0" w:color="auto"/>
        <w:bottom w:val="none" w:sz="0" w:space="0" w:color="auto"/>
        <w:right w:val="none" w:sz="0" w:space="0" w:color="auto"/>
      </w:divBdr>
    </w:div>
    <w:div w:id="627398492">
      <w:bodyDiv w:val="1"/>
      <w:marLeft w:val="0"/>
      <w:marRight w:val="0"/>
      <w:marTop w:val="0"/>
      <w:marBottom w:val="0"/>
      <w:divBdr>
        <w:top w:val="none" w:sz="0" w:space="0" w:color="auto"/>
        <w:left w:val="none" w:sz="0" w:space="0" w:color="auto"/>
        <w:bottom w:val="none" w:sz="0" w:space="0" w:color="auto"/>
        <w:right w:val="none" w:sz="0" w:space="0" w:color="auto"/>
      </w:divBdr>
    </w:div>
    <w:div w:id="635453814">
      <w:bodyDiv w:val="1"/>
      <w:marLeft w:val="0"/>
      <w:marRight w:val="0"/>
      <w:marTop w:val="0"/>
      <w:marBottom w:val="0"/>
      <w:divBdr>
        <w:top w:val="none" w:sz="0" w:space="0" w:color="auto"/>
        <w:left w:val="none" w:sz="0" w:space="0" w:color="auto"/>
        <w:bottom w:val="none" w:sz="0" w:space="0" w:color="auto"/>
        <w:right w:val="none" w:sz="0" w:space="0" w:color="auto"/>
      </w:divBdr>
    </w:div>
    <w:div w:id="645402587">
      <w:bodyDiv w:val="1"/>
      <w:marLeft w:val="0"/>
      <w:marRight w:val="0"/>
      <w:marTop w:val="0"/>
      <w:marBottom w:val="0"/>
      <w:divBdr>
        <w:top w:val="none" w:sz="0" w:space="0" w:color="auto"/>
        <w:left w:val="none" w:sz="0" w:space="0" w:color="auto"/>
        <w:bottom w:val="none" w:sz="0" w:space="0" w:color="auto"/>
        <w:right w:val="none" w:sz="0" w:space="0" w:color="auto"/>
      </w:divBdr>
    </w:div>
    <w:div w:id="649674901">
      <w:bodyDiv w:val="1"/>
      <w:marLeft w:val="0"/>
      <w:marRight w:val="0"/>
      <w:marTop w:val="0"/>
      <w:marBottom w:val="0"/>
      <w:divBdr>
        <w:top w:val="none" w:sz="0" w:space="0" w:color="auto"/>
        <w:left w:val="none" w:sz="0" w:space="0" w:color="auto"/>
        <w:bottom w:val="none" w:sz="0" w:space="0" w:color="auto"/>
        <w:right w:val="none" w:sz="0" w:space="0" w:color="auto"/>
      </w:divBdr>
    </w:div>
    <w:div w:id="649989878">
      <w:bodyDiv w:val="1"/>
      <w:marLeft w:val="0"/>
      <w:marRight w:val="0"/>
      <w:marTop w:val="0"/>
      <w:marBottom w:val="0"/>
      <w:divBdr>
        <w:top w:val="none" w:sz="0" w:space="0" w:color="auto"/>
        <w:left w:val="none" w:sz="0" w:space="0" w:color="auto"/>
        <w:bottom w:val="none" w:sz="0" w:space="0" w:color="auto"/>
        <w:right w:val="none" w:sz="0" w:space="0" w:color="auto"/>
      </w:divBdr>
    </w:div>
    <w:div w:id="654917961">
      <w:bodyDiv w:val="1"/>
      <w:marLeft w:val="0"/>
      <w:marRight w:val="0"/>
      <w:marTop w:val="0"/>
      <w:marBottom w:val="0"/>
      <w:divBdr>
        <w:top w:val="none" w:sz="0" w:space="0" w:color="auto"/>
        <w:left w:val="none" w:sz="0" w:space="0" w:color="auto"/>
        <w:bottom w:val="none" w:sz="0" w:space="0" w:color="auto"/>
        <w:right w:val="none" w:sz="0" w:space="0" w:color="auto"/>
      </w:divBdr>
    </w:div>
    <w:div w:id="665396711">
      <w:bodyDiv w:val="1"/>
      <w:marLeft w:val="0"/>
      <w:marRight w:val="0"/>
      <w:marTop w:val="0"/>
      <w:marBottom w:val="0"/>
      <w:divBdr>
        <w:top w:val="none" w:sz="0" w:space="0" w:color="auto"/>
        <w:left w:val="none" w:sz="0" w:space="0" w:color="auto"/>
        <w:bottom w:val="none" w:sz="0" w:space="0" w:color="auto"/>
        <w:right w:val="none" w:sz="0" w:space="0" w:color="auto"/>
      </w:divBdr>
    </w:div>
    <w:div w:id="684743516">
      <w:bodyDiv w:val="1"/>
      <w:marLeft w:val="0"/>
      <w:marRight w:val="0"/>
      <w:marTop w:val="0"/>
      <w:marBottom w:val="0"/>
      <w:divBdr>
        <w:top w:val="none" w:sz="0" w:space="0" w:color="auto"/>
        <w:left w:val="none" w:sz="0" w:space="0" w:color="auto"/>
        <w:bottom w:val="none" w:sz="0" w:space="0" w:color="auto"/>
        <w:right w:val="none" w:sz="0" w:space="0" w:color="auto"/>
      </w:divBdr>
    </w:div>
    <w:div w:id="691030128">
      <w:bodyDiv w:val="1"/>
      <w:marLeft w:val="0"/>
      <w:marRight w:val="0"/>
      <w:marTop w:val="0"/>
      <w:marBottom w:val="0"/>
      <w:divBdr>
        <w:top w:val="none" w:sz="0" w:space="0" w:color="auto"/>
        <w:left w:val="none" w:sz="0" w:space="0" w:color="auto"/>
        <w:bottom w:val="none" w:sz="0" w:space="0" w:color="auto"/>
        <w:right w:val="none" w:sz="0" w:space="0" w:color="auto"/>
      </w:divBdr>
    </w:div>
    <w:div w:id="694110458">
      <w:bodyDiv w:val="1"/>
      <w:marLeft w:val="0"/>
      <w:marRight w:val="0"/>
      <w:marTop w:val="0"/>
      <w:marBottom w:val="0"/>
      <w:divBdr>
        <w:top w:val="none" w:sz="0" w:space="0" w:color="auto"/>
        <w:left w:val="none" w:sz="0" w:space="0" w:color="auto"/>
        <w:bottom w:val="none" w:sz="0" w:space="0" w:color="auto"/>
        <w:right w:val="none" w:sz="0" w:space="0" w:color="auto"/>
      </w:divBdr>
    </w:div>
    <w:div w:id="695539854">
      <w:bodyDiv w:val="1"/>
      <w:marLeft w:val="0"/>
      <w:marRight w:val="0"/>
      <w:marTop w:val="0"/>
      <w:marBottom w:val="0"/>
      <w:divBdr>
        <w:top w:val="none" w:sz="0" w:space="0" w:color="auto"/>
        <w:left w:val="none" w:sz="0" w:space="0" w:color="auto"/>
        <w:bottom w:val="none" w:sz="0" w:space="0" w:color="auto"/>
        <w:right w:val="none" w:sz="0" w:space="0" w:color="auto"/>
      </w:divBdr>
    </w:div>
    <w:div w:id="699623474">
      <w:bodyDiv w:val="1"/>
      <w:marLeft w:val="0"/>
      <w:marRight w:val="0"/>
      <w:marTop w:val="0"/>
      <w:marBottom w:val="0"/>
      <w:divBdr>
        <w:top w:val="none" w:sz="0" w:space="0" w:color="auto"/>
        <w:left w:val="none" w:sz="0" w:space="0" w:color="auto"/>
        <w:bottom w:val="none" w:sz="0" w:space="0" w:color="auto"/>
        <w:right w:val="none" w:sz="0" w:space="0" w:color="auto"/>
      </w:divBdr>
    </w:div>
    <w:div w:id="701327657">
      <w:bodyDiv w:val="1"/>
      <w:marLeft w:val="0"/>
      <w:marRight w:val="0"/>
      <w:marTop w:val="0"/>
      <w:marBottom w:val="0"/>
      <w:divBdr>
        <w:top w:val="none" w:sz="0" w:space="0" w:color="auto"/>
        <w:left w:val="none" w:sz="0" w:space="0" w:color="auto"/>
        <w:bottom w:val="none" w:sz="0" w:space="0" w:color="auto"/>
        <w:right w:val="none" w:sz="0" w:space="0" w:color="auto"/>
      </w:divBdr>
    </w:div>
    <w:div w:id="704253427">
      <w:bodyDiv w:val="1"/>
      <w:marLeft w:val="0"/>
      <w:marRight w:val="0"/>
      <w:marTop w:val="0"/>
      <w:marBottom w:val="0"/>
      <w:divBdr>
        <w:top w:val="none" w:sz="0" w:space="0" w:color="auto"/>
        <w:left w:val="none" w:sz="0" w:space="0" w:color="auto"/>
        <w:bottom w:val="none" w:sz="0" w:space="0" w:color="auto"/>
        <w:right w:val="none" w:sz="0" w:space="0" w:color="auto"/>
      </w:divBdr>
    </w:div>
    <w:div w:id="723214996">
      <w:bodyDiv w:val="1"/>
      <w:marLeft w:val="0"/>
      <w:marRight w:val="0"/>
      <w:marTop w:val="0"/>
      <w:marBottom w:val="0"/>
      <w:divBdr>
        <w:top w:val="none" w:sz="0" w:space="0" w:color="auto"/>
        <w:left w:val="none" w:sz="0" w:space="0" w:color="auto"/>
        <w:bottom w:val="none" w:sz="0" w:space="0" w:color="auto"/>
        <w:right w:val="none" w:sz="0" w:space="0" w:color="auto"/>
      </w:divBdr>
    </w:div>
    <w:div w:id="723719604">
      <w:bodyDiv w:val="1"/>
      <w:marLeft w:val="0"/>
      <w:marRight w:val="0"/>
      <w:marTop w:val="0"/>
      <w:marBottom w:val="0"/>
      <w:divBdr>
        <w:top w:val="none" w:sz="0" w:space="0" w:color="auto"/>
        <w:left w:val="none" w:sz="0" w:space="0" w:color="auto"/>
        <w:bottom w:val="none" w:sz="0" w:space="0" w:color="auto"/>
        <w:right w:val="none" w:sz="0" w:space="0" w:color="auto"/>
      </w:divBdr>
    </w:div>
    <w:div w:id="725376866">
      <w:bodyDiv w:val="1"/>
      <w:marLeft w:val="0"/>
      <w:marRight w:val="0"/>
      <w:marTop w:val="0"/>
      <w:marBottom w:val="0"/>
      <w:divBdr>
        <w:top w:val="none" w:sz="0" w:space="0" w:color="auto"/>
        <w:left w:val="none" w:sz="0" w:space="0" w:color="auto"/>
        <w:bottom w:val="none" w:sz="0" w:space="0" w:color="auto"/>
        <w:right w:val="none" w:sz="0" w:space="0" w:color="auto"/>
      </w:divBdr>
    </w:div>
    <w:div w:id="734856485">
      <w:bodyDiv w:val="1"/>
      <w:marLeft w:val="0"/>
      <w:marRight w:val="0"/>
      <w:marTop w:val="0"/>
      <w:marBottom w:val="0"/>
      <w:divBdr>
        <w:top w:val="none" w:sz="0" w:space="0" w:color="auto"/>
        <w:left w:val="none" w:sz="0" w:space="0" w:color="auto"/>
        <w:bottom w:val="none" w:sz="0" w:space="0" w:color="auto"/>
        <w:right w:val="none" w:sz="0" w:space="0" w:color="auto"/>
      </w:divBdr>
    </w:div>
    <w:div w:id="740711733">
      <w:bodyDiv w:val="1"/>
      <w:marLeft w:val="0"/>
      <w:marRight w:val="0"/>
      <w:marTop w:val="0"/>
      <w:marBottom w:val="0"/>
      <w:divBdr>
        <w:top w:val="none" w:sz="0" w:space="0" w:color="auto"/>
        <w:left w:val="none" w:sz="0" w:space="0" w:color="auto"/>
        <w:bottom w:val="none" w:sz="0" w:space="0" w:color="auto"/>
        <w:right w:val="none" w:sz="0" w:space="0" w:color="auto"/>
      </w:divBdr>
    </w:div>
    <w:div w:id="748041971">
      <w:bodyDiv w:val="1"/>
      <w:marLeft w:val="0"/>
      <w:marRight w:val="0"/>
      <w:marTop w:val="0"/>
      <w:marBottom w:val="0"/>
      <w:divBdr>
        <w:top w:val="none" w:sz="0" w:space="0" w:color="auto"/>
        <w:left w:val="none" w:sz="0" w:space="0" w:color="auto"/>
        <w:bottom w:val="none" w:sz="0" w:space="0" w:color="auto"/>
        <w:right w:val="none" w:sz="0" w:space="0" w:color="auto"/>
      </w:divBdr>
    </w:div>
    <w:div w:id="755176732">
      <w:bodyDiv w:val="1"/>
      <w:marLeft w:val="0"/>
      <w:marRight w:val="0"/>
      <w:marTop w:val="0"/>
      <w:marBottom w:val="0"/>
      <w:divBdr>
        <w:top w:val="none" w:sz="0" w:space="0" w:color="auto"/>
        <w:left w:val="none" w:sz="0" w:space="0" w:color="auto"/>
        <w:bottom w:val="none" w:sz="0" w:space="0" w:color="auto"/>
        <w:right w:val="none" w:sz="0" w:space="0" w:color="auto"/>
      </w:divBdr>
    </w:div>
    <w:div w:id="762651064">
      <w:bodyDiv w:val="1"/>
      <w:marLeft w:val="0"/>
      <w:marRight w:val="0"/>
      <w:marTop w:val="0"/>
      <w:marBottom w:val="0"/>
      <w:divBdr>
        <w:top w:val="none" w:sz="0" w:space="0" w:color="auto"/>
        <w:left w:val="none" w:sz="0" w:space="0" w:color="auto"/>
        <w:bottom w:val="none" w:sz="0" w:space="0" w:color="auto"/>
        <w:right w:val="none" w:sz="0" w:space="0" w:color="auto"/>
      </w:divBdr>
    </w:div>
    <w:div w:id="766465600">
      <w:bodyDiv w:val="1"/>
      <w:marLeft w:val="0"/>
      <w:marRight w:val="0"/>
      <w:marTop w:val="0"/>
      <w:marBottom w:val="0"/>
      <w:divBdr>
        <w:top w:val="none" w:sz="0" w:space="0" w:color="auto"/>
        <w:left w:val="none" w:sz="0" w:space="0" w:color="auto"/>
        <w:bottom w:val="none" w:sz="0" w:space="0" w:color="auto"/>
        <w:right w:val="none" w:sz="0" w:space="0" w:color="auto"/>
      </w:divBdr>
    </w:div>
    <w:div w:id="766658639">
      <w:bodyDiv w:val="1"/>
      <w:marLeft w:val="0"/>
      <w:marRight w:val="0"/>
      <w:marTop w:val="0"/>
      <w:marBottom w:val="0"/>
      <w:divBdr>
        <w:top w:val="none" w:sz="0" w:space="0" w:color="auto"/>
        <w:left w:val="none" w:sz="0" w:space="0" w:color="auto"/>
        <w:bottom w:val="none" w:sz="0" w:space="0" w:color="auto"/>
        <w:right w:val="none" w:sz="0" w:space="0" w:color="auto"/>
      </w:divBdr>
    </w:div>
    <w:div w:id="768434055">
      <w:bodyDiv w:val="1"/>
      <w:marLeft w:val="0"/>
      <w:marRight w:val="0"/>
      <w:marTop w:val="0"/>
      <w:marBottom w:val="0"/>
      <w:divBdr>
        <w:top w:val="none" w:sz="0" w:space="0" w:color="auto"/>
        <w:left w:val="none" w:sz="0" w:space="0" w:color="auto"/>
        <w:bottom w:val="none" w:sz="0" w:space="0" w:color="auto"/>
        <w:right w:val="none" w:sz="0" w:space="0" w:color="auto"/>
      </w:divBdr>
    </w:div>
    <w:div w:id="770049662">
      <w:bodyDiv w:val="1"/>
      <w:marLeft w:val="0"/>
      <w:marRight w:val="0"/>
      <w:marTop w:val="0"/>
      <w:marBottom w:val="0"/>
      <w:divBdr>
        <w:top w:val="none" w:sz="0" w:space="0" w:color="auto"/>
        <w:left w:val="none" w:sz="0" w:space="0" w:color="auto"/>
        <w:bottom w:val="none" w:sz="0" w:space="0" w:color="auto"/>
        <w:right w:val="none" w:sz="0" w:space="0" w:color="auto"/>
      </w:divBdr>
    </w:div>
    <w:div w:id="784076464">
      <w:bodyDiv w:val="1"/>
      <w:marLeft w:val="0"/>
      <w:marRight w:val="0"/>
      <w:marTop w:val="0"/>
      <w:marBottom w:val="0"/>
      <w:divBdr>
        <w:top w:val="none" w:sz="0" w:space="0" w:color="auto"/>
        <w:left w:val="none" w:sz="0" w:space="0" w:color="auto"/>
        <w:bottom w:val="none" w:sz="0" w:space="0" w:color="auto"/>
        <w:right w:val="none" w:sz="0" w:space="0" w:color="auto"/>
      </w:divBdr>
    </w:div>
    <w:div w:id="786242711">
      <w:bodyDiv w:val="1"/>
      <w:marLeft w:val="0"/>
      <w:marRight w:val="0"/>
      <w:marTop w:val="0"/>
      <w:marBottom w:val="0"/>
      <w:divBdr>
        <w:top w:val="none" w:sz="0" w:space="0" w:color="auto"/>
        <w:left w:val="none" w:sz="0" w:space="0" w:color="auto"/>
        <w:bottom w:val="none" w:sz="0" w:space="0" w:color="auto"/>
        <w:right w:val="none" w:sz="0" w:space="0" w:color="auto"/>
      </w:divBdr>
    </w:div>
    <w:div w:id="786893787">
      <w:bodyDiv w:val="1"/>
      <w:marLeft w:val="0"/>
      <w:marRight w:val="0"/>
      <w:marTop w:val="0"/>
      <w:marBottom w:val="0"/>
      <w:divBdr>
        <w:top w:val="none" w:sz="0" w:space="0" w:color="auto"/>
        <w:left w:val="none" w:sz="0" w:space="0" w:color="auto"/>
        <w:bottom w:val="none" w:sz="0" w:space="0" w:color="auto"/>
        <w:right w:val="none" w:sz="0" w:space="0" w:color="auto"/>
      </w:divBdr>
    </w:div>
    <w:div w:id="791479172">
      <w:bodyDiv w:val="1"/>
      <w:marLeft w:val="0"/>
      <w:marRight w:val="0"/>
      <w:marTop w:val="0"/>
      <w:marBottom w:val="0"/>
      <w:divBdr>
        <w:top w:val="none" w:sz="0" w:space="0" w:color="auto"/>
        <w:left w:val="none" w:sz="0" w:space="0" w:color="auto"/>
        <w:bottom w:val="none" w:sz="0" w:space="0" w:color="auto"/>
        <w:right w:val="none" w:sz="0" w:space="0" w:color="auto"/>
      </w:divBdr>
    </w:div>
    <w:div w:id="800731712">
      <w:bodyDiv w:val="1"/>
      <w:marLeft w:val="0"/>
      <w:marRight w:val="0"/>
      <w:marTop w:val="0"/>
      <w:marBottom w:val="0"/>
      <w:divBdr>
        <w:top w:val="none" w:sz="0" w:space="0" w:color="auto"/>
        <w:left w:val="none" w:sz="0" w:space="0" w:color="auto"/>
        <w:bottom w:val="none" w:sz="0" w:space="0" w:color="auto"/>
        <w:right w:val="none" w:sz="0" w:space="0" w:color="auto"/>
      </w:divBdr>
    </w:div>
    <w:div w:id="809059785">
      <w:bodyDiv w:val="1"/>
      <w:marLeft w:val="0"/>
      <w:marRight w:val="0"/>
      <w:marTop w:val="0"/>
      <w:marBottom w:val="0"/>
      <w:divBdr>
        <w:top w:val="none" w:sz="0" w:space="0" w:color="auto"/>
        <w:left w:val="none" w:sz="0" w:space="0" w:color="auto"/>
        <w:bottom w:val="none" w:sz="0" w:space="0" w:color="auto"/>
        <w:right w:val="none" w:sz="0" w:space="0" w:color="auto"/>
      </w:divBdr>
    </w:div>
    <w:div w:id="813060757">
      <w:bodyDiv w:val="1"/>
      <w:marLeft w:val="0"/>
      <w:marRight w:val="0"/>
      <w:marTop w:val="0"/>
      <w:marBottom w:val="0"/>
      <w:divBdr>
        <w:top w:val="none" w:sz="0" w:space="0" w:color="auto"/>
        <w:left w:val="none" w:sz="0" w:space="0" w:color="auto"/>
        <w:bottom w:val="none" w:sz="0" w:space="0" w:color="auto"/>
        <w:right w:val="none" w:sz="0" w:space="0" w:color="auto"/>
      </w:divBdr>
    </w:div>
    <w:div w:id="815728124">
      <w:bodyDiv w:val="1"/>
      <w:marLeft w:val="0"/>
      <w:marRight w:val="0"/>
      <w:marTop w:val="0"/>
      <w:marBottom w:val="0"/>
      <w:divBdr>
        <w:top w:val="none" w:sz="0" w:space="0" w:color="auto"/>
        <w:left w:val="none" w:sz="0" w:space="0" w:color="auto"/>
        <w:bottom w:val="none" w:sz="0" w:space="0" w:color="auto"/>
        <w:right w:val="none" w:sz="0" w:space="0" w:color="auto"/>
      </w:divBdr>
    </w:div>
    <w:div w:id="817261941">
      <w:bodyDiv w:val="1"/>
      <w:marLeft w:val="0"/>
      <w:marRight w:val="0"/>
      <w:marTop w:val="0"/>
      <w:marBottom w:val="0"/>
      <w:divBdr>
        <w:top w:val="none" w:sz="0" w:space="0" w:color="auto"/>
        <w:left w:val="none" w:sz="0" w:space="0" w:color="auto"/>
        <w:bottom w:val="none" w:sz="0" w:space="0" w:color="auto"/>
        <w:right w:val="none" w:sz="0" w:space="0" w:color="auto"/>
      </w:divBdr>
    </w:div>
    <w:div w:id="817496250">
      <w:bodyDiv w:val="1"/>
      <w:marLeft w:val="0"/>
      <w:marRight w:val="0"/>
      <w:marTop w:val="0"/>
      <w:marBottom w:val="0"/>
      <w:divBdr>
        <w:top w:val="none" w:sz="0" w:space="0" w:color="auto"/>
        <w:left w:val="none" w:sz="0" w:space="0" w:color="auto"/>
        <w:bottom w:val="none" w:sz="0" w:space="0" w:color="auto"/>
        <w:right w:val="none" w:sz="0" w:space="0" w:color="auto"/>
      </w:divBdr>
    </w:div>
    <w:div w:id="818114573">
      <w:bodyDiv w:val="1"/>
      <w:marLeft w:val="0"/>
      <w:marRight w:val="0"/>
      <w:marTop w:val="0"/>
      <w:marBottom w:val="0"/>
      <w:divBdr>
        <w:top w:val="none" w:sz="0" w:space="0" w:color="auto"/>
        <w:left w:val="none" w:sz="0" w:space="0" w:color="auto"/>
        <w:bottom w:val="none" w:sz="0" w:space="0" w:color="auto"/>
        <w:right w:val="none" w:sz="0" w:space="0" w:color="auto"/>
      </w:divBdr>
    </w:div>
    <w:div w:id="818886485">
      <w:bodyDiv w:val="1"/>
      <w:marLeft w:val="0"/>
      <w:marRight w:val="0"/>
      <w:marTop w:val="0"/>
      <w:marBottom w:val="0"/>
      <w:divBdr>
        <w:top w:val="none" w:sz="0" w:space="0" w:color="auto"/>
        <w:left w:val="none" w:sz="0" w:space="0" w:color="auto"/>
        <w:bottom w:val="none" w:sz="0" w:space="0" w:color="auto"/>
        <w:right w:val="none" w:sz="0" w:space="0" w:color="auto"/>
      </w:divBdr>
    </w:div>
    <w:div w:id="829179857">
      <w:bodyDiv w:val="1"/>
      <w:marLeft w:val="0"/>
      <w:marRight w:val="0"/>
      <w:marTop w:val="0"/>
      <w:marBottom w:val="0"/>
      <w:divBdr>
        <w:top w:val="none" w:sz="0" w:space="0" w:color="auto"/>
        <w:left w:val="none" w:sz="0" w:space="0" w:color="auto"/>
        <w:bottom w:val="none" w:sz="0" w:space="0" w:color="auto"/>
        <w:right w:val="none" w:sz="0" w:space="0" w:color="auto"/>
      </w:divBdr>
    </w:div>
    <w:div w:id="832112571">
      <w:bodyDiv w:val="1"/>
      <w:marLeft w:val="0"/>
      <w:marRight w:val="0"/>
      <w:marTop w:val="0"/>
      <w:marBottom w:val="0"/>
      <w:divBdr>
        <w:top w:val="none" w:sz="0" w:space="0" w:color="auto"/>
        <w:left w:val="none" w:sz="0" w:space="0" w:color="auto"/>
        <w:bottom w:val="none" w:sz="0" w:space="0" w:color="auto"/>
        <w:right w:val="none" w:sz="0" w:space="0" w:color="auto"/>
      </w:divBdr>
    </w:div>
    <w:div w:id="838421703">
      <w:bodyDiv w:val="1"/>
      <w:marLeft w:val="0"/>
      <w:marRight w:val="0"/>
      <w:marTop w:val="0"/>
      <w:marBottom w:val="0"/>
      <w:divBdr>
        <w:top w:val="none" w:sz="0" w:space="0" w:color="auto"/>
        <w:left w:val="none" w:sz="0" w:space="0" w:color="auto"/>
        <w:bottom w:val="none" w:sz="0" w:space="0" w:color="auto"/>
        <w:right w:val="none" w:sz="0" w:space="0" w:color="auto"/>
      </w:divBdr>
    </w:div>
    <w:div w:id="839278397">
      <w:bodyDiv w:val="1"/>
      <w:marLeft w:val="0"/>
      <w:marRight w:val="0"/>
      <w:marTop w:val="0"/>
      <w:marBottom w:val="0"/>
      <w:divBdr>
        <w:top w:val="none" w:sz="0" w:space="0" w:color="auto"/>
        <w:left w:val="none" w:sz="0" w:space="0" w:color="auto"/>
        <w:bottom w:val="none" w:sz="0" w:space="0" w:color="auto"/>
        <w:right w:val="none" w:sz="0" w:space="0" w:color="auto"/>
      </w:divBdr>
    </w:div>
    <w:div w:id="849026064">
      <w:bodyDiv w:val="1"/>
      <w:marLeft w:val="0"/>
      <w:marRight w:val="0"/>
      <w:marTop w:val="0"/>
      <w:marBottom w:val="0"/>
      <w:divBdr>
        <w:top w:val="none" w:sz="0" w:space="0" w:color="auto"/>
        <w:left w:val="none" w:sz="0" w:space="0" w:color="auto"/>
        <w:bottom w:val="none" w:sz="0" w:space="0" w:color="auto"/>
        <w:right w:val="none" w:sz="0" w:space="0" w:color="auto"/>
      </w:divBdr>
    </w:div>
    <w:div w:id="856507102">
      <w:bodyDiv w:val="1"/>
      <w:marLeft w:val="0"/>
      <w:marRight w:val="0"/>
      <w:marTop w:val="0"/>
      <w:marBottom w:val="0"/>
      <w:divBdr>
        <w:top w:val="none" w:sz="0" w:space="0" w:color="auto"/>
        <w:left w:val="none" w:sz="0" w:space="0" w:color="auto"/>
        <w:bottom w:val="none" w:sz="0" w:space="0" w:color="auto"/>
        <w:right w:val="none" w:sz="0" w:space="0" w:color="auto"/>
      </w:divBdr>
    </w:div>
    <w:div w:id="861283982">
      <w:bodyDiv w:val="1"/>
      <w:marLeft w:val="0"/>
      <w:marRight w:val="0"/>
      <w:marTop w:val="0"/>
      <w:marBottom w:val="0"/>
      <w:divBdr>
        <w:top w:val="none" w:sz="0" w:space="0" w:color="auto"/>
        <w:left w:val="none" w:sz="0" w:space="0" w:color="auto"/>
        <w:bottom w:val="none" w:sz="0" w:space="0" w:color="auto"/>
        <w:right w:val="none" w:sz="0" w:space="0" w:color="auto"/>
      </w:divBdr>
    </w:div>
    <w:div w:id="865870412">
      <w:bodyDiv w:val="1"/>
      <w:marLeft w:val="0"/>
      <w:marRight w:val="0"/>
      <w:marTop w:val="0"/>
      <w:marBottom w:val="0"/>
      <w:divBdr>
        <w:top w:val="none" w:sz="0" w:space="0" w:color="auto"/>
        <w:left w:val="none" w:sz="0" w:space="0" w:color="auto"/>
        <w:bottom w:val="none" w:sz="0" w:space="0" w:color="auto"/>
        <w:right w:val="none" w:sz="0" w:space="0" w:color="auto"/>
      </w:divBdr>
    </w:div>
    <w:div w:id="868641756">
      <w:bodyDiv w:val="1"/>
      <w:marLeft w:val="0"/>
      <w:marRight w:val="0"/>
      <w:marTop w:val="0"/>
      <w:marBottom w:val="0"/>
      <w:divBdr>
        <w:top w:val="none" w:sz="0" w:space="0" w:color="auto"/>
        <w:left w:val="none" w:sz="0" w:space="0" w:color="auto"/>
        <w:bottom w:val="none" w:sz="0" w:space="0" w:color="auto"/>
        <w:right w:val="none" w:sz="0" w:space="0" w:color="auto"/>
      </w:divBdr>
    </w:div>
    <w:div w:id="869613192">
      <w:bodyDiv w:val="1"/>
      <w:marLeft w:val="0"/>
      <w:marRight w:val="0"/>
      <w:marTop w:val="0"/>
      <w:marBottom w:val="0"/>
      <w:divBdr>
        <w:top w:val="none" w:sz="0" w:space="0" w:color="auto"/>
        <w:left w:val="none" w:sz="0" w:space="0" w:color="auto"/>
        <w:bottom w:val="none" w:sz="0" w:space="0" w:color="auto"/>
        <w:right w:val="none" w:sz="0" w:space="0" w:color="auto"/>
      </w:divBdr>
    </w:div>
    <w:div w:id="869806589">
      <w:bodyDiv w:val="1"/>
      <w:marLeft w:val="0"/>
      <w:marRight w:val="0"/>
      <w:marTop w:val="0"/>
      <w:marBottom w:val="0"/>
      <w:divBdr>
        <w:top w:val="none" w:sz="0" w:space="0" w:color="auto"/>
        <w:left w:val="none" w:sz="0" w:space="0" w:color="auto"/>
        <w:bottom w:val="none" w:sz="0" w:space="0" w:color="auto"/>
        <w:right w:val="none" w:sz="0" w:space="0" w:color="auto"/>
      </w:divBdr>
    </w:div>
    <w:div w:id="871303444">
      <w:bodyDiv w:val="1"/>
      <w:marLeft w:val="0"/>
      <w:marRight w:val="0"/>
      <w:marTop w:val="0"/>
      <w:marBottom w:val="0"/>
      <w:divBdr>
        <w:top w:val="none" w:sz="0" w:space="0" w:color="auto"/>
        <w:left w:val="none" w:sz="0" w:space="0" w:color="auto"/>
        <w:bottom w:val="none" w:sz="0" w:space="0" w:color="auto"/>
        <w:right w:val="none" w:sz="0" w:space="0" w:color="auto"/>
      </w:divBdr>
    </w:div>
    <w:div w:id="879587324">
      <w:bodyDiv w:val="1"/>
      <w:marLeft w:val="0"/>
      <w:marRight w:val="0"/>
      <w:marTop w:val="0"/>
      <w:marBottom w:val="0"/>
      <w:divBdr>
        <w:top w:val="none" w:sz="0" w:space="0" w:color="auto"/>
        <w:left w:val="none" w:sz="0" w:space="0" w:color="auto"/>
        <w:bottom w:val="none" w:sz="0" w:space="0" w:color="auto"/>
        <w:right w:val="none" w:sz="0" w:space="0" w:color="auto"/>
      </w:divBdr>
    </w:div>
    <w:div w:id="879777791">
      <w:bodyDiv w:val="1"/>
      <w:marLeft w:val="0"/>
      <w:marRight w:val="0"/>
      <w:marTop w:val="0"/>
      <w:marBottom w:val="0"/>
      <w:divBdr>
        <w:top w:val="none" w:sz="0" w:space="0" w:color="auto"/>
        <w:left w:val="none" w:sz="0" w:space="0" w:color="auto"/>
        <w:bottom w:val="none" w:sz="0" w:space="0" w:color="auto"/>
        <w:right w:val="none" w:sz="0" w:space="0" w:color="auto"/>
      </w:divBdr>
    </w:div>
    <w:div w:id="884097661">
      <w:bodyDiv w:val="1"/>
      <w:marLeft w:val="0"/>
      <w:marRight w:val="0"/>
      <w:marTop w:val="0"/>
      <w:marBottom w:val="0"/>
      <w:divBdr>
        <w:top w:val="none" w:sz="0" w:space="0" w:color="auto"/>
        <w:left w:val="none" w:sz="0" w:space="0" w:color="auto"/>
        <w:bottom w:val="none" w:sz="0" w:space="0" w:color="auto"/>
        <w:right w:val="none" w:sz="0" w:space="0" w:color="auto"/>
      </w:divBdr>
    </w:div>
    <w:div w:id="886338998">
      <w:bodyDiv w:val="1"/>
      <w:marLeft w:val="0"/>
      <w:marRight w:val="0"/>
      <w:marTop w:val="0"/>
      <w:marBottom w:val="0"/>
      <w:divBdr>
        <w:top w:val="none" w:sz="0" w:space="0" w:color="auto"/>
        <w:left w:val="none" w:sz="0" w:space="0" w:color="auto"/>
        <w:bottom w:val="none" w:sz="0" w:space="0" w:color="auto"/>
        <w:right w:val="none" w:sz="0" w:space="0" w:color="auto"/>
      </w:divBdr>
    </w:div>
    <w:div w:id="891309459">
      <w:bodyDiv w:val="1"/>
      <w:marLeft w:val="0"/>
      <w:marRight w:val="0"/>
      <w:marTop w:val="0"/>
      <w:marBottom w:val="0"/>
      <w:divBdr>
        <w:top w:val="none" w:sz="0" w:space="0" w:color="auto"/>
        <w:left w:val="none" w:sz="0" w:space="0" w:color="auto"/>
        <w:bottom w:val="none" w:sz="0" w:space="0" w:color="auto"/>
        <w:right w:val="none" w:sz="0" w:space="0" w:color="auto"/>
      </w:divBdr>
    </w:div>
    <w:div w:id="891648693">
      <w:bodyDiv w:val="1"/>
      <w:marLeft w:val="0"/>
      <w:marRight w:val="0"/>
      <w:marTop w:val="0"/>
      <w:marBottom w:val="0"/>
      <w:divBdr>
        <w:top w:val="none" w:sz="0" w:space="0" w:color="auto"/>
        <w:left w:val="none" w:sz="0" w:space="0" w:color="auto"/>
        <w:bottom w:val="none" w:sz="0" w:space="0" w:color="auto"/>
        <w:right w:val="none" w:sz="0" w:space="0" w:color="auto"/>
      </w:divBdr>
    </w:div>
    <w:div w:id="892888557">
      <w:bodyDiv w:val="1"/>
      <w:marLeft w:val="0"/>
      <w:marRight w:val="0"/>
      <w:marTop w:val="0"/>
      <w:marBottom w:val="0"/>
      <w:divBdr>
        <w:top w:val="none" w:sz="0" w:space="0" w:color="auto"/>
        <w:left w:val="none" w:sz="0" w:space="0" w:color="auto"/>
        <w:bottom w:val="none" w:sz="0" w:space="0" w:color="auto"/>
        <w:right w:val="none" w:sz="0" w:space="0" w:color="auto"/>
      </w:divBdr>
    </w:div>
    <w:div w:id="897283813">
      <w:bodyDiv w:val="1"/>
      <w:marLeft w:val="0"/>
      <w:marRight w:val="0"/>
      <w:marTop w:val="0"/>
      <w:marBottom w:val="0"/>
      <w:divBdr>
        <w:top w:val="none" w:sz="0" w:space="0" w:color="auto"/>
        <w:left w:val="none" w:sz="0" w:space="0" w:color="auto"/>
        <w:bottom w:val="none" w:sz="0" w:space="0" w:color="auto"/>
        <w:right w:val="none" w:sz="0" w:space="0" w:color="auto"/>
      </w:divBdr>
    </w:div>
    <w:div w:id="897401151">
      <w:bodyDiv w:val="1"/>
      <w:marLeft w:val="0"/>
      <w:marRight w:val="0"/>
      <w:marTop w:val="0"/>
      <w:marBottom w:val="0"/>
      <w:divBdr>
        <w:top w:val="none" w:sz="0" w:space="0" w:color="auto"/>
        <w:left w:val="none" w:sz="0" w:space="0" w:color="auto"/>
        <w:bottom w:val="none" w:sz="0" w:space="0" w:color="auto"/>
        <w:right w:val="none" w:sz="0" w:space="0" w:color="auto"/>
      </w:divBdr>
    </w:div>
    <w:div w:id="907492306">
      <w:bodyDiv w:val="1"/>
      <w:marLeft w:val="0"/>
      <w:marRight w:val="0"/>
      <w:marTop w:val="0"/>
      <w:marBottom w:val="0"/>
      <w:divBdr>
        <w:top w:val="none" w:sz="0" w:space="0" w:color="auto"/>
        <w:left w:val="none" w:sz="0" w:space="0" w:color="auto"/>
        <w:bottom w:val="none" w:sz="0" w:space="0" w:color="auto"/>
        <w:right w:val="none" w:sz="0" w:space="0" w:color="auto"/>
      </w:divBdr>
    </w:div>
    <w:div w:id="916407026">
      <w:bodyDiv w:val="1"/>
      <w:marLeft w:val="0"/>
      <w:marRight w:val="0"/>
      <w:marTop w:val="0"/>
      <w:marBottom w:val="0"/>
      <w:divBdr>
        <w:top w:val="none" w:sz="0" w:space="0" w:color="auto"/>
        <w:left w:val="none" w:sz="0" w:space="0" w:color="auto"/>
        <w:bottom w:val="none" w:sz="0" w:space="0" w:color="auto"/>
        <w:right w:val="none" w:sz="0" w:space="0" w:color="auto"/>
      </w:divBdr>
    </w:div>
    <w:div w:id="927226078">
      <w:bodyDiv w:val="1"/>
      <w:marLeft w:val="0"/>
      <w:marRight w:val="0"/>
      <w:marTop w:val="0"/>
      <w:marBottom w:val="0"/>
      <w:divBdr>
        <w:top w:val="none" w:sz="0" w:space="0" w:color="auto"/>
        <w:left w:val="none" w:sz="0" w:space="0" w:color="auto"/>
        <w:bottom w:val="none" w:sz="0" w:space="0" w:color="auto"/>
        <w:right w:val="none" w:sz="0" w:space="0" w:color="auto"/>
      </w:divBdr>
    </w:div>
    <w:div w:id="929121231">
      <w:bodyDiv w:val="1"/>
      <w:marLeft w:val="0"/>
      <w:marRight w:val="0"/>
      <w:marTop w:val="0"/>
      <w:marBottom w:val="0"/>
      <w:divBdr>
        <w:top w:val="none" w:sz="0" w:space="0" w:color="auto"/>
        <w:left w:val="none" w:sz="0" w:space="0" w:color="auto"/>
        <w:bottom w:val="none" w:sz="0" w:space="0" w:color="auto"/>
        <w:right w:val="none" w:sz="0" w:space="0" w:color="auto"/>
      </w:divBdr>
    </w:div>
    <w:div w:id="930436134">
      <w:bodyDiv w:val="1"/>
      <w:marLeft w:val="0"/>
      <w:marRight w:val="0"/>
      <w:marTop w:val="0"/>
      <w:marBottom w:val="0"/>
      <w:divBdr>
        <w:top w:val="none" w:sz="0" w:space="0" w:color="auto"/>
        <w:left w:val="none" w:sz="0" w:space="0" w:color="auto"/>
        <w:bottom w:val="none" w:sz="0" w:space="0" w:color="auto"/>
        <w:right w:val="none" w:sz="0" w:space="0" w:color="auto"/>
      </w:divBdr>
    </w:div>
    <w:div w:id="934049933">
      <w:bodyDiv w:val="1"/>
      <w:marLeft w:val="0"/>
      <w:marRight w:val="0"/>
      <w:marTop w:val="0"/>
      <w:marBottom w:val="0"/>
      <w:divBdr>
        <w:top w:val="none" w:sz="0" w:space="0" w:color="auto"/>
        <w:left w:val="none" w:sz="0" w:space="0" w:color="auto"/>
        <w:bottom w:val="none" w:sz="0" w:space="0" w:color="auto"/>
        <w:right w:val="none" w:sz="0" w:space="0" w:color="auto"/>
      </w:divBdr>
    </w:div>
    <w:div w:id="935795612">
      <w:bodyDiv w:val="1"/>
      <w:marLeft w:val="0"/>
      <w:marRight w:val="0"/>
      <w:marTop w:val="0"/>
      <w:marBottom w:val="0"/>
      <w:divBdr>
        <w:top w:val="none" w:sz="0" w:space="0" w:color="auto"/>
        <w:left w:val="none" w:sz="0" w:space="0" w:color="auto"/>
        <w:bottom w:val="none" w:sz="0" w:space="0" w:color="auto"/>
        <w:right w:val="none" w:sz="0" w:space="0" w:color="auto"/>
      </w:divBdr>
    </w:div>
    <w:div w:id="943926158">
      <w:bodyDiv w:val="1"/>
      <w:marLeft w:val="0"/>
      <w:marRight w:val="0"/>
      <w:marTop w:val="0"/>
      <w:marBottom w:val="0"/>
      <w:divBdr>
        <w:top w:val="none" w:sz="0" w:space="0" w:color="auto"/>
        <w:left w:val="none" w:sz="0" w:space="0" w:color="auto"/>
        <w:bottom w:val="none" w:sz="0" w:space="0" w:color="auto"/>
        <w:right w:val="none" w:sz="0" w:space="0" w:color="auto"/>
      </w:divBdr>
    </w:div>
    <w:div w:id="947279684">
      <w:bodyDiv w:val="1"/>
      <w:marLeft w:val="0"/>
      <w:marRight w:val="0"/>
      <w:marTop w:val="0"/>
      <w:marBottom w:val="0"/>
      <w:divBdr>
        <w:top w:val="none" w:sz="0" w:space="0" w:color="auto"/>
        <w:left w:val="none" w:sz="0" w:space="0" w:color="auto"/>
        <w:bottom w:val="none" w:sz="0" w:space="0" w:color="auto"/>
        <w:right w:val="none" w:sz="0" w:space="0" w:color="auto"/>
      </w:divBdr>
    </w:div>
    <w:div w:id="951859177">
      <w:bodyDiv w:val="1"/>
      <w:marLeft w:val="0"/>
      <w:marRight w:val="0"/>
      <w:marTop w:val="0"/>
      <w:marBottom w:val="0"/>
      <w:divBdr>
        <w:top w:val="none" w:sz="0" w:space="0" w:color="auto"/>
        <w:left w:val="none" w:sz="0" w:space="0" w:color="auto"/>
        <w:bottom w:val="none" w:sz="0" w:space="0" w:color="auto"/>
        <w:right w:val="none" w:sz="0" w:space="0" w:color="auto"/>
      </w:divBdr>
    </w:div>
    <w:div w:id="957179700">
      <w:bodyDiv w:val="1"/>
      <w:marLeft w:val="0"/>
      <w:marRight w:val="0"/>
      <w:marTop w:val="0"/>
      <w:marBottom w:val="0"/>
      <w:divBdr>
        <w:top w:val="none" w:sz="0" w:space="0" w:color="auto"/>
        <w:left w:val="none" w:sz="0" w:space="0" w:color="auto"/>
        <w:bottom w:val="none" w:sz="0" w:space="0" w:color="auto"/>
        <w:right w:val="none" w:sz="0" w:space="0" w:color="auto"/>
      </w:divBdr>
    </w:div>
    <w:div w:id="964458436">
      <w:bodyDiv w:val="1"/>
      <w:marLeft w:val="0"/>
      <w:marRight w:val="0"/>
      <w:marTop w:val="0"/>
      <w:marBottom w:val="0"/>
      <w:divBdr>
        <w:top w:val="none" w:sz="0" w:space="0" w:color="auto"/>
        <w:left w:val="none" w:sz="0" w:space="0" w:color="auto"/>
        <w:bottom w:val="none" w:sz="0" w:space="0" w:color="auto"/>
        <w:right w:val="none" w:sz="0" w:space="0" w:color="auto"/>
      </w:divBdr>
    </w:div>
    <w:div w:id="972171350">
      <w:bodyDiv w:val="1"/>
      <w:marLeft w:val="0"/>
      <w:marRight w:val="0"/>
      <w:marTop w:val="0"/>
      <w:marBottom w:val="0"/>
      <w:divBdr>
        <w:top w:val="none" w:sz="0" w:space="0" w:color="auto"/>
        <w:left w:val="none" w:sz="0" w:space="0" w:color="auto"/>
        <w:bottom w:val="none" w:sz="0" w:space="0" w:color="auto"/>
        <w:right w:val="none" w:sz="0" w:space="0" w:color="auto"/>
      </w:divBdr>
    </w:div>
    <w:div w:id="973217010">
      <w:bodyDiv w:val="1"/>
      <w:marLeft w:val="0"/>
      <w:marRight w:val="0"/>
      <w:marTop w:val="0"/>
      <w:marBottom w:val="0"/>
      <w:divBdr>
        <w:top w:val="none" w:sz="0" w:space="0" w:color="auto"/>
        <w:left w:val="none" w:sz="0" w:space="0" w:color="auto"/>
        <w:bottom w:val="none" w:sz="0" w:space="0" w:color="auto"/>
        <w:right w:val="none" w:sz="0" w:space="0" w:color="auto"/>
      </w:divBdr>
    </w:div>
    <w:div w:id="981033849">
      <w:bodyDiv w:val="1"/>
      <w:marLeft w:val="0"/>
      <w:marRight w:val="0"/>
      <w:marTop w:val="0"/>
      <w:marBottom w:val="0"/>
      <w:divBdr>
        <w:top w:val="none" w:sz="0" w:space="0" w:color="auto"/>
        <w:left w:val="none" w:sz="0" w:space="0" w:color="auto"/>
        <w:bottom w:val="none" w:sz="0" w:space="0" w:color="auto"/>
        <w:right w:val="none" w:sz="0" w:space="0" w:color="auto"/>
      </w:divBdr>
    </w:div>
    <w:div w:id="989208187">
      <w:bodyDiv w:val="1"/>
      <w:marLeft w:val="0"/>
      <w:marRight w:val="0"/>
      <w:marTop w:val="0"/>
      <w:marBottom w:val="0"/>
      <w:divBdr>
        <w:top w:val="none" w:sz="0" w:space="0" w:color="auto"/>
        <w:left w:val="none" w:sz="0" w:space="0" w:color="auto"/>
        <w:bottom w:val="none" w:sz="0" w:space="0" w:color="auto"/>
        <w:right w:val="none" w:sz="0" w:space="0" w:color="auto"/>
      </w:divBdr>
    </w:div>
    <w:div w:id="996224582">
      <w:bodyDiv w:val="1"/>
      <w:marLeft w:val="0"/>
      <w:marRight w:val="0"/>
      <w:marTop w:val="0"/>
      <w:marBottom w:val="0"/>
      <w:divBdr>
        <w:top w:val="none" w:sz="0" w:space="0" w:color="auto"/>
        <w:left w:val="none" w:sz="0" w:space="0" w:color="auto"/>
        <w:bottom w:val="none" w:sz="0" w:space="0" w:color="auto"/>
        <w:right w:val="none" w:sz="0" w:space="0" w:color="auto"/>
      </w:divBdr>
    </w:div>
    <w:div w:id="1006901525">
      <w:bodyDiv w:val="1"/>
      <w:marLeft w:val="0"/>
      <w:marRight w:val="0"/>
      <w:marTop w:val="0"/>
      <w:marBottom w:val="0"/>
      <w:divBdr>
        <w:top w:val="none" w:sz="0" w:space="0" w:color="auto"/>
        <w:left w:val="none" w:sz="0" w:space="0" w:color="auto"/>
        <w:bottom w:val="none" w:sz="0" w:space="0" w:color="auto"/>
        <w:right w:val="none" w:sz="0" w:space="0" w:color="auto"/>
      </w:divBdr>
    </w:div>
    <w:div w:id="1022125866">
      <w:bodyDiv w:val="1"/>
      <w:marLeft w:val="0"/>
      <w:marRight w:val="0"/>
      <w:marTop w:val="0"/>
      <w:marBottom w:val="0"/>
      <w:divBdr>
        <w:top w:val="none" w:sz="0" w:space="0" w:color="auto"/>
        <w:left w:val="none" w:sz="0" w:space="0" w:color="auto"/>
        <w:bottom w:val="none" w:sz="0" w:space="0" w:color="auto"/>
        <w:right w:val="none" w:sz="0" w:space="0" w:color="auto"/>
      </w:divBdr>
    </w:div>
    <w:div w:id="1029068781">
      <w:bodyDiv w:val="1"/>
      <w:marLeft w:val="0"/>
      <w:marRight w:val="0"/>
      <w:marTop w:val="0"/>
      <w:marBottom w:val="0"/>
      <w:divBdr>
        <w:top w:val="none" w:sz="0" w:space="0" w:color="auto"/>
        <w:left w:val="none" w:sz="0" w:space="0" w:color="auto"/>
        <w:bottom w:val="none" w:sz="0" w:space="0" w:color="auto"/>
        <w:right w:val="none" w:sz="0" w:space="0" w:color="auto"/>
      </w:divBdr>
    </w:div>
    <w:div w:id="1029599076">
      <w:bodyDiv w:val="1"/>
      <w:marLeft w:val="0"/>
      <w:marRight w:val="0"/>
      <w:marTop w:val="0"/>
      <w:marBottom w:val="0"/>
      <w:divBdr>
        <w:top w:val="none" w:sz="0" w:space="0" w:color="auto"/>
        <w:left w:val="none" w:sz="0" w:space="0" w:color="auto"/>
        <w:bottom w:val="none" w:sz="0" w:space="0" w:color="auto"/>
        <w:right w:val="none" w:sz="0" w:space="0" w:color="auto"/>
      </w:divBdr>
    </w:div>
    <w:div w:id="1029724297">
      <w:bodyDiv w:val="1"/>
      <w:marLeft w:val="0"/>
      <w:marRight w:val="0"/>
      <w:marTop w:val="0"/>
      <w:marBottom w:val="0"/>
      <w:divBdr>
        <w:top w:val="none" w:sz="0" w:space="0" w:color="auto"/>
        <w:left w:val="none" w:sz="0" w:space="0" w:color="auto"/>
        <w:bottom w:val="none" w:sz="0" w:space="0" w:color="auto"/>
        <w:right w:val="none" w:sz="0" w:space="0" w:color="auto"/>
      </w:divBdr>
    </w:div>
    <w:div w:id="1030689322">
      <w:bodyDiv w:val="1"/>
      <w:marLeft w:val="0"/>
      <w:marRight w:val="0"/>
      <w:marTop w:val="0"/>
      <w:marBottom w:val="0"/>
      <w:divBdr>
        <w:top w:val="none" w:sz="0" w:space="0" w:color="auto"/>
        <w:left w:val="none" w:sz="0" w:space="0" w:color="auto"/>
        <w:bottom w:val="none" w:sz="0" w:space="0" w:color="auto"/>
        <w:right w:val="none" w:sz="0" w:space="0" w:color="auto"/>
      </w:divBdr>
    </w:div>
    <w:div w:id="1031566769">
      <w:bodyDiv w:val="1"/>
      <w:marLeft w:val="0"/>
      <w:marRight w:val="0"/>
      <w:marTop w:val="0"/>
      <w:marBottom w:val="0"/>
      <w:divBdr>
        <w:top w:val="none" w:sz="0" w:space="0" w:color="auto"/>
        <w:left w:val="none" w:sz="0" w:space="0" w:color="auto"/>
        <w:bottom w:val="none" w:sz="0" w:space="0" w:color="auto"/>
        <w:right w:val="none" w:sz="0" w:space="0" w:color="auto"/>
      </w:divBdr>
    </w:div>
    <w:div w:id="1032464246">
      <w:bodyDiv w:val="1"/>
      <w:marLeft w:val="0"/>
      <w:marRight w:val="0"/>
      <w:marTop w:val="0"/>
      <w:marBottom w:val="0"/>
      <w:divBdr>
        <w:top w:val="none" w:sz="0" w:space="0" w:color="auto"/>
        <w:left w:val="none" w:sz="0" w:space="0" w:color="auto"/>
        <w:bottom w:val="none" w:sz="0" w:space="0" w:color="auto"/>
        <w:right w:val="none" w:sz="0" w:space="0" w:color="auto"/>
      </w:divBdr>
    </w:div>
    <w:div w:id="1041980644">
      <w:bodyDiv w:val="1"/>
      <w:marLeft w:val="0"/>
      <w:marRight w:val="0"/>
      <w:marTop w:val="0"/>
      <w:marBottom w:val="0"/>
      <w:divBdr>
        <w:top w:val="none" w:sz="0" w:space="0" w:color="auto"/>
        <w:left w:val="none" w:sz="0" w:space="0" w:color="auto"/>
        <w:bottom w:val="none" w:sz="0" w:space="0" w:color="auto"/>
        <w:right w:val="none" w:sz="0" w:space="0" w:color="auto"/>
      </w:divBdr>
    </w:div>
    <w:div w:id="1042553736">
      <w:bodyDiv w:val="1"/>
      <w:marLeft w:val="0"/>
      <w:marRight w:val="0"/>
      <w:marTop w:val="0"/>
      <w:marBottom w:val="0"/>
      <w:divBdr>
        <w:top w:val="none" w:sz="0" w:space="0" w:color="auto"/>
        <w:left w:val="none" w:sz="0" w:space="0" w:color="auto"/>
        <w:bottom w:val="none" w:sz="0" w:space="0" w:color="auto"/>
        <w:right w:val="none" w:sz="0" w:space="0" w:color="auto"/>
      </w:divBdr>
    </w:div>
    <w:div w:id="1044674661">
      <w:bodyDiv w:val="1"/>
      <w:marLeft w:val="0"/>
      <w:marRight w:val="0"/>
      <w:marTop w:val="0"/>
      <w:marBottom w:val="0"/>
      <w:divBdr>
        <w:top w:val="none" w:sz="0" w:space="0" w:color="auto"/>
        <w:left w:val="none" w:sz="0" w:space="0" w:color="auto"/>
        <w:bottom w:val="none" w:sz="0" w:space="0" w:color="auto"/>
        <w:right w:val="none" w:sz="0" w:space="0" w:color="auto"/>
      </w:divBdr>
    </w:div>
    <w:div w:id="1046686360">
      <w:bodyDiv w:val="1"/>
      <w:marLeft w:val="0"/>
      <w:marRight w:val="0"/>
      <w:marTop w:val="0"/>
      <w:marBottom w:val="0"/>
      <w:divBdr>
        <w:top w:val="none" w:sz="0" w:space="0" w:color="auto"/>
        <w:left w:val="none" w:sz="0" w:space="0" w:color="auto"/>
        <w:bottom w:val="none" w:sz="0" w:space="0" w:color="auto"/>
        <w:right w:val="none" w:sz="0" w:space="0" w:color="auto"/>
      </w:divBdr>
    </w:div>
    <w:div w:id="1057708280">
      <w:bodyDiv w:val="1"/>
      <w:marLeft w:val="0"/>
      <w:marRight w:val="0"/>
      <w:marTop w:val="0"/>
      <w:marBottom w:val="0"/>
      <w:divBdr>
        <w:top w:val="none" w:sz="0" w:space="0" w:color="auto"/>
        <w:left w:val="none" w:sz="0" w:space="0" w:color="auto"/>
        <w:bottom w:val="none" w:sz="0" w:space="0" w:color="auto"/>
        <w:right w:val="none" w:sz="0" w:space="0" w:color="auto"/>
      </w:divBdr>
    </w:div>
    <w:div w:id="1064260640">
      <w:bodyDiv w:val="1"/>
      <w:marLeft w:val="0"/>
      <w:marRight w:val="0"/>
      <w:marTop w:val="0"/>
      <w:marBottom w:val="0"/>
      <w:divBdr>
        <w:top w:val="none" w:sz="0" w:space="0" w:color="auto"/>
        <w:left w:val="none" w:sz="0" w:space="0" w:color="auto"/>
        <w:bottom w:val="none" w:sz="0" w:space="0" w:color="auto"/>
        <w:right w:val="none" w:sz="0" w:space="0" w:color="auto"/>
      </w:divBdr>
    </w:div>
    <w:div w:id="1066533870">
      <w:bodyDiv w:val="1"/>
      <w:marLeft w:val="0"/>
      <w:marRight w:val="0"/>
      <w:marTop w:val="0"/>
      <w:marBottom w:val="0"/>
      <w:divBdr>
        <w:top w:val="none" w:sz="0" w:space="0" w:color="auto"/>
        <w:left w:val="none" w:sz="0" w:space="0" w:color="auto"/>
        <w:bottom w:val="none" w:sz="0" w:space="0" w:color="auto"/>
        <w:right w:val="none" w:sz="0" w:space="0" w:color="auto"/>
      </w:divBdr>
    </w:div>
    <w:div w:id="1071000534">
      <w:bodyDiv w:val="1"/>
      <w:marLeft w:val="0"/>
      <w:marRight w:val="0"/>
      <w:marTop w:val="0"/>
      <w:marBottom w:val="0"/>
      <w:divBdr>
        <w:top w:val="none" w:sz="0" w:space="0" w:color="auto"/>
        <w:left w:val="none" w:sz="0" w:space="0" w:color="auto"/>
        <w:bottom w:val="none" w:sz="0" w:space="0" w:color="auto"/>
        <w:right w:val="none" w:sz="0" w:space="0" w:color="auto"/>
      </w:divBdr>
    </w:div>
    <w:div w:id="1087001358">
      <w:bodyDiv w:val="1"/>
      <w:marLeft w:val="0"/>
      <w:marRight w:val="0"/>
      <w:marTop w:val="0"/>
      <w:marBottom w:val="0"/>
      <w:divBdr>
        <w:top w:val="none" w:sz="0" w:space="0" w:color="auto"/>
        <w:left w:val="none" w:sz="0" w:space="0" w:color="auto"/>
        <w:bottom w:val="none" w:sz="0" w:space="0" w:color="auto"/>
        <w:right w:val="none" w:sz="0" w:space="0" w:color="auto"/>
      </w:divBdr>
    </w:div>
    <w:div w:id="1096706008">
      <w:bodyDiv w:val="1"/>
      <w:marLeft w:val="0"/>
      <w:marRight w:val="0"/>
      <w:marTop w:val="0"/>
      <w:marBottom w:val="0"/>
      <w:divBdr>
        <w:top w:val="none" w:sz="0" w:space="0" w:color="auto"/>
        <w:left w:val="none" w:sz="0" w:space="0" w:color="auto"/>
        <w:bottom w:val="none" w:sz="0" w:space="0" w:color="auto"/>
        <w:right w:val="none" w:sz="0" w:space="0" w:color="auto"/>
      </w:divBdr>
    </w:div>
    <w:div w:id="1104419524">
      <w:bodyDiv w:val="1"/>
      <w:marLeft w:val="0"/>
      <w:marRight w:val="0"/>
      <w:marTop w:val="0"/>
      <w:marBottom w:val="0"/>
      <w:divBdr>
        <w:top w:val="none" w:sz="0" w:space="0" w:color="auto"/>
        <w:left w:val="none" w:sz="0" w:space="0" w:color="auto"/>
        <w:bottom w:val="none" w:sz="0" w:space="0" w:color="auto"/>
        <w:right w:val="none" w:sz="0" w:space="0" w:color="auto"/>
      </w:divBdr>
    </w:div>
    <w:div w:id="1107656210">
      <w:bodyDiv w:val="1"/>
      <w:marLeft w:val="0"/>
      <w:marRight w:val="0"/>
      <w:marTop w:val="0"/>
      <w:marBottom w:val="0"/>
      <w:divBdr>
        <w:top w:val="none" w:sz="0" w:space="0" w:color="auto"/>
        <w:left w:val="none" w:sz="0" w:space="0" w:color="auto"/>
        <w:bottom w:val="none" w:sz="0" w:space="0" w:color="auto"/>
        <w:right w:val="none" w:sz="0" w:space="0" w:color="auto"/>
      </w:divBdr>
    </w:div>
    <w:div w:id="1123160178">
      <w:bodyDiv w:val="1"/>
      <w:marLeft w:val="0"/>
      <w:marRight w:val="0"/>
      <w:marTop w:val="0"/>
      <w:marBottom w:val="0"/>
      <w:divBdr>
        <w:top w:val="none" w:sz="0" w:space="0" w:color="auto"/>
        <w:left w:val="none" w:sz="0" w:space="0" w:color="auto"/>
        <w:bottom w:val="none" w:sz="0" w:space="0" w:color="auto"/>
        <w:right w:val="none" w:sz="0" w:space="0" w:color="auto"/>
      </w:divBdr>
    </w:div>
    <w:div w:id="1125343373">
      <w:bodyDiv w:val="1"/>
      <w:marLeft w:val="0"/>
      <w:marRight w:val="0"/>
      <w:marTop w:val="0"/>
      <w:marBottom w:val="0"/>
      <w:divBdr>
        <w:top w:val="none" w:sz="0" w:space="0" w:color="auto"/>
        <w:left w:val="none" w:sz="0" w:space="0" w:color="auto"/>
        <w:bottom w:val="none" w:sz="0" w:space="0" w:color="auto"/>
        <w:right w:val="none" w:sz="0" w:space="0" w:color="auto"/>
      </w:divBdr>
    </w:div>
    <w:div w:id="1127890224">
      <w:bodyDiv w:val="1"/>
      <w:marLeft w:val="0"/>
      <w:marRight w:val="0"/>
      <w:marTop w:val="0"/>
      <w:marBottom w:val="0"/>
      <w:divBdr>
        <w:top w:val="none" w:sz="0" w:space="0" w:color="auto"/>
        <w:left w:val="none" w:sz="0" w:space="0" w:color="auto"/>
        <w:bottom w:val="none" w:sz="0" w:space="0" w:color="auto"/>
        <w:right w:val="none" w:sz="0" w:space="0" w:color="auto"/>
      </w:divBdr>
    </w:div>
    <w:div w:id="1132866667">
      <w:bodyDiv w:val="1"/>
      <w:marLeft w:val="0"/>
      <w:marRight w:val="0"/>
      <w:marTop w:val="0"/>
      <w:marBottom w:val="0"/>
      <w:divBdr>
        <w:top w:val="none" w:sz="0" w:space="0" w:color="auto"/>
        <w:left w:val="none" w:sz="0" w:space="0" w:color="auto"/>
        <w:bottom w:val="none" w:sz="0" w:space="0" w:color="auto"/>
        <w:right w:val="none" w:sz="0" w:space="0" w:color="auto"/>
      </w:divBdr>
    </w:div>
    <w:div w:id="1135175536">
      <w:bodyDiv w:val="1"/>
      <w:marLeft w:val="0"/>
      <w:marRight w:val="0"/>
      <w:marTop w:val="0"/>
      <w:marBottom w:val="0"/>
      <w:divBdr>
        <w:top w:val="none" w:sz="0" w:space="0" w:color="auto"/>
        <w:left w:val="none" w:sz="0" w:space="0" w:color="auto"/>
        <w:bottom w:val="none" w:sz="0" w:space="0" w:color="auto"/>
        <w:right w:val="none" w:sz="0" w:space="0" w:color="auto"/>
      </w:divBdr>
    </w:div>
    <w:div w:id="1143503449">
      <w:bodyDiv w:val="1"/>
      <w:marLeft w:val="0"/>
      <w:marRight w:val="0"/>
      <w:marTop w:val="0"/>
      <w:marBottom w:val="0"/>
      <w:divBdr>
        <w:top w:val="none" w:sz="0" w:space="0" w:color="auto"/>
        <w:left w:val="none" w:sz="0" w:space="0" w:color="auto"/>
        <w:bottom w:val="none" w:sz="0" w:space="0" w:color="auto"/>
        <w:right w:val="none" w:sz="0" w:space="0" w:color="auto"/>
      </w:divBdr>
    </w:div>
    <w:div w:id="1154101922">
      <w:bodyDiv w:val="1"/>
      <w:marLeft w:val="0"/>
      <w:marRight w:val="0"/>
      <w:marTop w:val="0"/>
      <w:marBottom w:val="0"/>
      <w:divBdr>
        <w:top w:val="none" w:sz="0" w:space="0" w:color="auto"/>
        <w:left w:val="none" w:sz="0" w:space="0" w:color="auto"/>
        <w:bottom w:val="none" w:sz="0" w:space="0" w:color="auto"/>
        <w:right w:val="none" w:sz="0" w:space="0" w:color="auto"/>
      </w:divBdr>
    </w:div>
    <w:div w:id="1165170415">
      <w:bodyDiv w:val="1"/>
      <w:marLeft w:val="0"/>
      <w:marRight w:val="0"/>
      <w:marTop w:val="0"/>
      <w:marBottom w:val="0"/>
      <w:divBdr>
        <w:top w:val="none" w:sz="0" w:space="0" w:color="auto"/>
        <w:left w:val="none" w:sz="0" w:space="0" w:color="auto"/>
        <w:bottom w:val="none" w:sz="0" w:space="0" w:color="auto"/>
        <w:right w:val="none" w:sz="0" w:space="0" w:color="auto"/>
      </w:divBdr>
    </w:div>
    <w:div w:id="1167944456">
      <w:bodyDiv w:val="1"/>
      <w:marLeft w:val="0"/>
      <w:marRight w:val="0"/>
      <w:marTop w:val="0"/>
      <w:marBottom w:val="0"/>
      <w:divBdr>
        <w:top w:val="none" w:sz="0" w:space="0" w:color="auto"/>
        <w:left w:val="none" w:sz="0" w:space="0" w:color="auto"/>
        <w:bottom w:val="none" w:sz="0" w:space="0" w:color="auto"/>
        <w:right w:val="none" w:sz="0" w:space="0" w:color="auto"/>
      </w:divBdr>
    </w:div>
    <w:div w:id="1168209786">
      <w:bodyDiv w:val="1"/>
      <w:marLeft w:val="0"/>
      <w:marRight w:val="0"/>
      <w:marTop w:val="0"/>
      <w:marBottom w:val="0"/>
      <w:divBdr>
        <w:top w:val="none" w:sz="0" w:space="0" w:color="auto"/>
        <w:left w:val="none" w:sz="0" w:space="0" w:color="auto"/>
        <w:bottom w:val="none" w:sz="0" w:space="0" w:color="auto"/>
        <w:right w:val="none" w:sz="0" w:space="0" w:color="auto"/>
      </w:divBdr>
    </w:div>
    <w:div w:id="1184244232">
      <w:bodyDiv w:val="1"/>
      <w:marLeft w:val="0"/>
      <w:marRight w:val="0"/>
      <w:marTop w:val="0"/>
      <w:marBottom w:val="0"/>
      <w:divBdr>
        <w:top w:val="none" w:sz="0" w:space="0" w:color="auto"/>
        <w:left w:val="none" w:sz="0" w:space="0" w:color="auto"/>
        <w:bottom w:val="none" w:sz="0" w:space="0" w:color="auto"/>
        <w:right w:val="none" w:sz="0" w:space="0" w:color="auto"/>
      </w:divBdr>
    </w:div>
    <w:div w:id="1193109643">
      <w:bodyDiv w:val="1"/>
      <w:marLeft w:val="0"/>
      <w:marRight w:val="0"/>
      <w:marTop w:val="0"/>
      <w:marBottom w:val="0"/>
      <w:divBdr>
        <w:top w:val="none" w:sz="0" w:space="0" w:color="auto"/>
        <w:left w:val="none" w:sz="0" w:space="0" w:color="auto"/>
        <w:bottom w:val="none" w:sz="0" w:space="0" w:color="auto"/>
        <w:right w:val="none" w:sz="0" w:space="0" w:color="auto"/>
      </w:divBdr>
    </w:div>
    <w:div w:id="1197696440">
      <w:bodyDiv w:val="1"/>
      <w:marLeft w:val="0"/>
      <w:marRight w:val="0"/>
      <w:marTop w:val="0"/>
      <w:marBottom w:val="0"/>
      <w:divBdr>
        <w:top w:val="none" w:sz="0" w:space="0" w:color="auto"/>
        <w:left w:val="none" w:sz="0" w:space="0" w:color="auto"/>
        <w:bottom w:val="none" w:sz="0" w:space="0" w:color="auto"/>
        <w:right w:val="none" w:sz="0" w:space="0" w:color="auto"/>
      </w:divBdr>
    </w:div>
    <w:div w:id="1203517832">
      <w:bodyDiv w:val="1"/>
      <w:marLeft w:val="0"/>
      <w:marRight w:val="0"/>
      <w:marTop w:val="0"/>
      <w:marBottom w:val="0"/>
      <w:divBdr>
        <w:top w:val="none" w:sz="0" w:space="0" w:color="auto"/>
        <w:left w:val="none" w:sz="0" w:space="0" w:color="auto"/>
        <w:bottom w:val="none" w:sz="0" w:space="0" w:color="auto"/>
        <w:right w:val="none" w:sz="0" w:space="0" w:color="auto"/>
      </w:divBdr>
    </w:div>
    <w:div w:id="1224221110">
      <w:bodyDiv w:val="1"/>
      <w:marLeft w:val="0"/>
      <w:marRight w:val="0"/>
      <w:marTop w:val="0"/>
      <w:marBottom w:val="0"/>
      <w:divBdr>
        <w:top w:val="none" w:sz="0" w:space="0" w:color="auto"/>
        <w:left w:val="none" w:sz="0" w:space="0" w:color="auto"/>
        <w:bottom w:val="none" w:sz="0" w:space="0" w:color="auto"/>
        <w:right w:val="none" w:sz="0" w:space="0" w:color="auto"/>
      </w:divBdr>
    </w:div>
    <w:div w:id="1225870035">
      <w:bodyDiv w:val="1"/>
      <w:marLeft w:val="0"/>
      <w:marRight w:val="0"/>
      <w:marTop w:val="0"/>
      <w:marBottom w:val="0"/>
      <w:divBdr>
        <w:top w:val="none" w:sz="0" w:space="0" w:color="auto"/>
        <w:left w:val="none" w:sz="0" w:space="0" w:color="auto"/>
        <w:bottom w:val="none" w:sz="0" w:space="0" w:color="auto"/>
        <w:right w:val="none" w:sz="0" w:space="0" w:color="auto"/>
      </w:divBdr>
    </w:div>
    <w:div w:id="1236084390">
      <w:bodyDiv w:val="1"/>
      <w:marLeft w:val="0"/>
      <w:marRight w:val="0"/>
      <w:marTop w:val="0"/>
      <w:marBottom w:val="0"/>
      <w:divBdr>
        <w:top w:val="none" w:sz="0" w:space="0" w:color="auto"/>
        <w:left w:val="none" w:sz="0" w:space="0" w:color="auto"/>
        <w:bottom w:val="none" w:sz="0" w:space="0" w:color="auto"/>
        <w:right w:val="none" w:sz="0" w:space="0" w:color="auto"/>
      </w:divBdr>
    </w:div>
    <w:div w:id="1260674279">
      <w:bodyDiv w:val="1"/>
      <w:marLeft w:val="0"/>
      <w:marRight w:val="0"/>
      <w:marTop w:val="0"/>
      <w:marBottom w:val="0"/>
      <w:divBdr>
        <w:top w:val="none" w:sz="0" w:space="0" w:color="auto"/>
        <w:left w:val="none" w:sz="0" w:space="0" w:color="auto"/>
        <w:bottom w:val="none" w:sz="0" w:space="0" w:color="auto"/>
        <w:right w:val="none" w:sz="0" w:space="0" w:color="auto"/>
      </w:divBdr>
    </w:div>
    <w:div w:id="1265116861">
      <w:bodyDiv w:val="1"/>
      <w:marLeft w:val="0"/>
      <w:marRight w:val="0"/>
      <w:marTop w:val="0"/>
      <w:marBottom w:val="0"/>
      <w:divBdr>
        <w:top w:val="none" w:sz="0" w:space="0" w:color="auto"/>
        <w:left w:val="none" w:sz="0" w:space="0" w:color="auto"/>
        <w:bottom w:val="none" w:sz="0" w:space="0" w:color="auto"/>
        <w:right w:val="none" w:sz="0" w:space="0" w:color="auto"/>
      </w:divBdr>
    </w:div>
    <w:div w:id="1273515423">
      <w:bodyDiv w:val="1"/>
      <w:marLeft w:val="0"/>
      <w:marRight w:val="0"/>
      <w:marTop w:val="0"/>
      <w:marBottom w:val="0"/>
      <w:divBdr>
        <w:top w:val="none" w:sz="0" w:space="0" w:color="auto"/>
        <w:left w:val="none" w:sz="0" w:space="0" w:color="auto"/>
        <w:bottom w:val="none" w:sz="0" w:space="0" w:color="auto"/>
        <w:right w:val="none" w:sz="0" w:space="0" w:color="auto"/>
      </w:divBdr>
    </w:div>
    <w:div w:id="1279870036">
      <w:bodyDiv w:val="1"/>
      <w:marLeft w:val="0"/>
      <w:marRight w:val="0"/>
      <w:marTop w:val="0"/>
      <w:marBottom w:val="0"/>
      <w:divBdr>
        <w:top w:val="none" w:sz="0" w:space="0" w:color="auto"/>
        <w:left w:val="none" w:sz="0" w:space="0" w:color="auto"/>
        <w:bottom w:val="none" w:sz="0" w:space="0" w:color="auto"/>
        <w:right w:val="none" w:sz="0" w:space="0" w:color="auto"/>
      </w:divBdr>
    </w:div>
    <w:div w:id="1282541541">
      <w:bodyDiv w:val="1"/>
      <w:marLeft w:val="0"/>
      <w:marRight w:val="0"/>
      <w:marTop w:val="0"/>
      <w:marBottom w:val="0"/>
      <w:divBdr>
        <w:top w:val="none" w:sz="0" w:space="0" w:color="auto"/>
        <w:left w:val="none" w:sz="0" w:space="0" w:color="auto"/>
        <w:bottom w:val="none" w:sz="0" w:space="0" w:color="auto"/>
        <w:right w:val="none" w:sz="0" w:space="0" w:color="auto"/>
      </w:divBdr>
    </w:div>
    <w:div w:id="1285043105">
      <w:bodyDiv w:val="1"/>
      <w:marLeft w:val="0"/>
      <w:marRight w:val="0"/>
      <w:marTop w:val="0"/>
      <w:marBottom w:val="0"/>
      <w:divBdr>
        <w:top w:val="none" w:sz="0" w:space="0" w:color="auto"/>
        <w:left w:val="none" w:sz="0" w:space="0" w:color="auto"/>
        <w:bottom w:val="none" w:sz="0" w:space="0" w:color="auto"/>
        <w:right w:val="none" w:sz="0" w:space="0" w:color="auto"/>
      </w:divBdr>
    </w:div>
    <w:div w:id="1287465945">
      <w:bodyDiv w:val="1"/>
      <w:marLeft w:val="0"/>
      <w:marRight w:val="0"/>
      <w:marTop w:val="0"/>
      <w:marBottom w:val="0"/>
      <w:divBdr>
        <w:top w:val="none" w:sz="0" w:space="0" w:color="auto"/>
        <w:left w:val="none" w:sz="0" w:space="0" w:color="auto"/>
        <w:bottom w:val="none" w:sz="0" w:space="0" w:color="auto"/>
        <w:right w:val="none" w:sz="0" w:space="0" w:color="auto"/>
      </w:divBdr>
    </w:div>
    <w:div w:id="1292394705">
      <w:bodyDiv w:val="1"/>
      <w:marLeft w:val="0"/>
      <w:marRight w:val="0"/>
      <w:marTop w:val="0"/>
      <w:marBottom w:val="0"/>
      <w:divBdr>
        <w:top w:val="none" w:sz="0" w:space="0" w:color="auto"/>
        <w:left w:val="none" w:sz="0" w:space="0" w:color="auto"/>
        <w:bottom w:val="none" w:sz="0" w:space="0" w:color="auto"/>
        <w:right w:val="none" w:sz="0" w:space="0" w:color="auto"/>
      </w:divBdr>
    </w:div>
    <w:div w:id="1298730348">
      <w:bodyDiv w:val="1"/>
      <w:marLeft w:val="0"/>
      <w:marRight w:val="0"/>
      <w:marTop w:val="0"/>
      <w:marBottom w:val="0"/>
      <w:divBdr>
        <w:top w:val="none" w:sz="0" w:space="0" w:color="auto"/>
        <w:left w:val="none" w:sz="0" w:space="0" w:color="auto"/>
        <w:bottom w:val="none" w:sz="0" w:space="0" w:color="auto"/>
        <w:right w:val="none" w:sz="0" w:space="0" w:color="auto"/>
      </w:divBdr>
    </w:div>
    <w:div w:id="1301035713">
      <w:bodyDiv w:val="1"/>
      <w:marLeft w:val="0"/>
      <w:marRight w:val="0"/>
      <w:marTop w:val="0"/>
      <w:marBottom w:val="0"/>
      <w:divBdr>
        <w:top w:val="none" w:sz="0" w:space="0" w:color="auto"/>
        <w:left w:val="none" w:sz="0" w:space="0" w:color="auto"/>
        <w:bottom w:val="none" w:sz="0" w:space="0" w:color="auto"/>
        <w:right w:val="none" w:sz="0" w:space="0" w:color="auto"/>
      </w:divBdr>
    </w:div>
    <w:div w:id="1314480653">
      <w:bodyDiv w:val="1"/>
      <w:marLeft w:val="0"/>
      <w:marRight w:val="0"/>
      <w:marTop w:val="0"/>
      <w:marBottom w:val="0"/>
      <w:divBdr>
        <w:top w:val="none" w:sz="0" w:space="0" w:color="auto"/>
        <w:left w:val="none" w:sz="0" w:space="0" w:color="auto"/>
        <w:bottom w:val="none" w:sz="0" w:space="0" w:color="auto"/>
        <w:right w:val="none" w:sz="0" w:space="0" w:color="auto"/>
      </w:divBdr>
    </w:div>
    <w:div w:id="1317106870">
      <w:bodyDiv w:val="1"/>
      <w:marLeft w:val="0"/>
      <w:marRight w:val="0"/>
      <w:marTop w:val="0"/>
      <w:marBottom w:val="0"/>
      <w:divBdr>
        <w:top w:val="none" w:sz="0" w:space="0" w:color="auto"/>
        <w:left w:val="none" w:sz="0" w:space="0" w:color="auto"/>
        <w:bottom w:val="none" w:sz="0" w:space="0" w:color="auto"/>
        <w:right w:val="none" w:sz="0" w:space="0" w:color="auto"/>
      </w:divBdr>
    </w:div>
    <w:div w:id="1324890502">
      <w:bodyDiv w:val="1"/>
      <w:marLeft w:val="0"/>
      <w:marRight w:val="0"/>
      <w:marTop w:val="0"/>
      <w:marBottom w:val="0"/>
      <w:divBdr>
        <w:top w:val="none" w:sz="0" w:space="0" w:color="auto"/>
        <w:left w:val="none" w:sz="0" w:space="0" w:color="auto"/>
        <w:bottom w:val="none" w:sz="0" w:space="0" w:color="auto"/>
        <w:right w:val="none" w:sz="0" w:space="0" w:color="auto"/>
      </w:divBdr>
    </w:div>
    <w:div w:id="1328944980">
      <w:bodyDiv w:val="1"/>
      <w:marLeft w:val="0"/>
      <w:marRight w:val="0"/>
      <w:marTop w:val="0"/>
      <w:marBottom w:val="0"/>
      <w:divBdr>
        <w:top w:val="none" w:sz="0" w:space="0" w:color="auto"/>
        <w:left w:val="none" w:sz="0" w:space="0" w:color="auto"/>
        <w:bottom w:val="none" w:sz="0" w:space="0" w:color="auto"/>
        <w:right w:val="none" w:sz="0" w:space="0" w:color="auto"/>
      </w:divBdr>
    </w:div>
    <w:div w:id="1331828855">
      <w:bodyDiv w:val="1"/>
      <w:marLeft w:val="0"/>
      <w:marRight w:val="0"/>
      <w:marTop w:val="0"/>
      <w:marBottom w:val="0"/>
      <w:divBdr>
        <w:top w:val="none" w:sz="0" w:space="0" w:color="auto"/>
        <w:left w:val="none" w:sz="0" w:space="0" w:color="auto"/>
        <w:bottom w:val="none" w:sz="0" w:space="0" w:color="auto"/>
        <w:right w:val="none" w:sz="0" w:space="0" w:color="auto"/>
      </w:divBdr>
    </w:div>
    <w:div w:id="1332022495">
      <w:bodyDiv w:val="1"/>
      <w:marLeft w:val="0"/>
      <w:marRight w:val="0"/>
      <w:marTop w:val="0"/>
      <w:marBottom w:val="0"/>
      <w:divBdr>
        <w:top w:val="none" w:sz="0" w:space="0" w:color="auto"/>
        <w:left w:val="none" w:sz="0" w:space="0" w:color="auto"/>
        <w:bottom w:val="none" w:sz="0" w:space="0" w:color="auto"/>
        <w:right w:val="none" w:sz="0" w:space="0" w:color="auto"/>
      </w:divBdr>
    </w:div>
    <w:div w:id="1335762502">
      <w:bodyDiv w:val="1"/>
      <w:marLeft w:val="0"/>
      <w:marRight w:val="0"/>
      <w:marTop w:val="0"/>
      <w:marBottom w:val="0"/>
      <w:divBdr>
        <w:top w:val="none" w:sz="0" w:space="0" w:color="auto"/>
        <w:left w:val="none" w:sz="0" w:space="0" w:color="auto"/>
        <w:bottom w:val="none" w:sz="0" w:space="0" w:color="auto"/>
        <w:right w:val="none" w:sz="0" w:space="0" w:color="auto"/>
      </w:divBdr>
    </w:div>
    <w:div w:id="1338385974">
      <w:bodyDiv w:val="1"/>
      <w:marLeft w:val="0"/>
      <w:marRight w:val="0"/>
      <w:marTop w:val="0"/>
      <w:marBottom w:val="0"/>
      <w:divBdr>
        <w:top w:val="none" w:sz="0" w:space="0" w:color="auto"/>
        <w:left w:val="none" w:sz="0" w:space="0" w:color="auto"/>
        <w:bottom w:val="none" w:sz="0" w:space="0" w:color="auto"/>
        <w:right w:val="none" w:sz="0" w:space="0" w:color="auto"/>
      </w:divBdr>
    </w:div>
    <w:div w:id="1338460726">
      <w:bodyDiv w:val="1"/>
      <w:marLeft w:val="0"/>
      <w:marRight w:val="0"/>
      <w:marTop w:val="0"/>
      <w:marBottom w:val="0"/>
      <w:divBdr>
        <w:top w:val="none" w:sz="0" w:space="0" w:color="auto"/>
        <w:left w:val="none" w:sz="0" w:space="0" w:color="auto"/>
        <w:bottom w:val="none" w:sz="0" w:space="0" w:color="auto"/>
        <w:right w:val="none" w:sz="0" w:space="0" w:color="auto"/>
      </w:divBdr>
    </w:div>
    <w:div w:id="1339969689">
      <w:bodyDiv w:val="1"/>
      <w:marLeft w:val="0"/>
      <w:marRight w:val="0"/>
      <w:marTop w:val="0"/>
      <w:marBottom w:val="0"/>
      <w:divBdr>
        <w:top w:val="none" w:sz="0" w:space="0" w:color="auto"/>
        <w:left w:val="none" w:sz="0" w:space="0" w:color="auto"/>
        <w:bottom w:val="none" w:sz="0" w:space="0" w:color="auto"/>
        <w:right w:val="none" w:sz="0" w:space="0" w:color="auto"/>
      </w:divBdr>
    </w:div>
    <w:div w:id="1344042491">
      <w:bodyDiv w:val="1"/>
      <w:marLeft w:val="0"/>
      <w:marRight w:val="0"/>
      <w:marTop w:val="0"/>
      <w:marBottom w:val="0"/>
      <w:divBdr>
        <w:top w:val="none" w:sz="0" w:space="0" w:color="auto"/>
        <w:left w:val="none" w:sz="0" w:space="0" w:color="auto"/>
        <w:bottom w:val="none" w:sz="0" w:space="0" w:color="auto"/>
        <w:right w:val="none" w:sz="0" w:space="0" w:color="auto"/>
      </w:divBdr>
    </w:div>
    <w:div w:id="1348797253">
      <w:bodyDiv w:val="1"/>
      <w:marLeft w:val="0"/>
      <w:marRight w:val="0"/>
      <w:marTop w:val="0"/>
      <w:marBottom w:val="0"/>
      <w:divBdr>
        <w:top w:val="none" w:sz="0" w:space="0" w:color="auto"/>
        <w:left w:val="none" w:sz="0" w:space="0" w:color="auto"/>
        <w:bottom w:val="none" w:sz="0" w:space="0" w:color="auto"/>
        <w:right w:val="none" w:sz="0" w:space="0" w:color="auto"/>
      </w:divBdr>
    </w:div>
    <w:div w:id="1351024778">
      <w:bodyDiv w:val="1"/>
      <w:marLeft w:val="0"/>
      <w:marRight w:val="0"/>
      <w:marTop w:val="0"/>
      <w:marBottom w:val="0"/>
      <w:divBdr>
        <w:top w:val="none" w:sz="0" w:space="0" w:color="auto"/>
        <w:left w:val="none" w:sz="0" w:space="0" w:color="auto"/>
        <w:bottom w:val="none" w:sz="0" w:space="0" w:color="auto"/>
        <w:right w:val="none" w:sz="0" w:space="0" w:color="auto"/>
      </w:divBdr>
    </w:div>
    <w:div w:id="1355308930">
      <w:bodyDiv w:val="1"/>
      <w:marLeft w:val="0"/>
      <w:marRight w:val="0"/>
      <w:marTop w:val="0"/>
      <w:marBottom w:val="0"/>
      <w:divBdr>
        <w:top w:val="none" w:sz="0" w:space="0" w:color="auto"/>
        <w:left w:val="none" w:sz="0" w:space="0" w:color="auto"/>
        <w:bottom w:val="none" w:sz="0" w:space="0" w:color="auto"/>
        <w:right w:val="none" w:sz="0" w:space="0" w:color="auto"/>
      </w:divBdr>
    </w:div>
    <w:div w:id="1356270663">
      <w:bodyDiv w:val="1"/>
      <w:marLeft w:val="0"/>
      <w:marRight w:val="0"/>
      <w:marTop w:val="0"/>
      <w:marBottom w:val="0"/>
      <w:divBdr>
        <w:top w:val="none" w:sz="0" w:space="0" w:color="auto"/>
        <w:left w:val="none" w:sz="0" w:space="0" w:color="auto"/>
        <w:bottom w:val="none" w:sz="0" w:space="0" w:color="auto"/>
        <w:right w:val="none" w:sz="0" w:space="0" w:color="auto"/>
      </w:divBdr>
    </w:div>
    <w:div w:id="1363825426">
      <w:bodyDiv w:val="1"/>
      <w:marLeft w:val="0"/>
      <w:marRight w:val="0"/>
      <w:marTop w:val="0"/>
      <w:marBottom w:val="0"/>
      <w:divBdr>
        <w:top w:val="none" w:sz="0" w:space="0" w:color="auto"/>
        <w:left w:val="none" w:sz="0" w:space="0" w:color="auto"/>
        <w:bottom w:val="none" w:sz="0" w:space="0" w:color="auto"/>
        <w:right w:val="none" w:sz="0" w:space="0" w:color="auto"/>
      </w:divBdr>
    </w:div>
    <w:div w:id="1367951409">
      <w:bodyDiv w:val="1"/>
      <w:marLeft w:val="0"/>
      <w:marRight w:val="0"/>
      <w:marTop w:val="0"/>
      <w:marBottom w:val="0"/>
      <w:divBdr>
        <w:top w:val="none" w:sz="0" w:space="0" w:color="auto"/>
        <w:left w:val="none" w:sz="0" w:space="0" w:color="auto"/>
        <w:bottom w:val="none" w:sz="0" w:space="0" w:color="auto"/>
        <w:right w:val="none" w:sz="0" w:space="0" w:color="auto"/>
      </w:divBdr>
    </w:div>
    <w:div w:id="1381441672">
      <w:bodyDiv w:val="1"/>
      <w:marLeft w:val="0"/>
      <w:marRight w:val="0"/>
      <w:marTop w:val="0"/>
      <w:marBottom w:val="0"/>
      <w:divBdr>
        <w:top w:val="none" w:sz="0" w:space="0" w:color="auto"/>
        <w:left w:val="none" w:sz="0" w:space="0" w:color="auto"/>
        <w:bottom w:val="none" w:sz="0" w:space="0" w:color="auto"/>
        <w:right w:val="none" w:sz="0" w:space="0" w:color="auto"/>
      </w:divBdr>
    </w:div>
    <w:div w:id="1384138267">
      <w:bodyDiv w:val="1"/>
      <w:marLeft w:val="0"/>
      <w:marRight w:val="0"/>
      <w:marTop w:val="0"/>
      <w:marBottom w:val="0"/>
      <w:divBdr>
        <w:top w:val="none" w:sz="0" w:space="0" w:color="auto"/>
        <w:left w:val="none" w:sz="0" w:space="0" w:color="auto"/>
        <w:bottom w:val="none" w:sz="0" w:space="0" w:color="auto"/>
        <w:right w:val="none" w:sz="0" w:space="0" w:color="auto"/>
      </w:divBdr>
    </w:div>
    <w:div w:id="1389836563">
      <w:bodyDiv w:val="1"/>
      <w:marLeft w:val="0"/>
      <w:marRight w:val="0"/>
      <w:marTop w:val="0"/>
      <w:marBottom w:val="0"/>
      <w:divBdr>
        <w:top w:val="none" w:sz="0" w:space="0" w:color="auto"/>
        <w:left w:val="none" w:sz="0" w:space="0" w:color="auto"/>
        <w:bottom w:val="none" w:sz="0" w:space="0" w:color="auto"/>
        <w:right w:val="none" w:sz="0" w:space="0" w:color="auto"/>
      </w:divBdr>
    </w:div>
    <w:div w:id="1392312877">
      <w:bodyDiv w:val="1"/>
      <w:marLeft w:val="0"/>
      <w:marRight w:val="0"/>
      <w:marTop w:val="0"/>
      <w:marBottom w:val="0"/>
      <w:divBdr>
        <w:top w:val="none" w:sz="0" w:space="0" w:color="auto"/>
        <w:left w:val="none" w:sz="0" w:space="0" w:color="auto"/>
        <w:bottom w:val="none" w:sz="0" w:space="0" w:color="auto"/>
        <w:right w:val="none" w:sz="0" w:space="0" w:color="auto"/>
      </w:divBdr>
    </w:div>
    <w:div w:id="1397245946">
      <w:bodyDiv w:val="1"/>
      <w:marLeft w:val="0"/>
      <w:marRight w:val="0"/>
      <w:marTop w:val="0"/>
      <w:marBottom w:val="0"/>
      <w:divBdr>
        <w:top w:val="none" w:sz="0" w:space="0" w:color="auto"/>
        <w:left w:val="none" w:sz="0" w:space="0" w:color="auto"/>
        <w:bottom w:val="none" w:sz="0" w:space="0" w:color="auto"/>
        <w:right w:val="none" w:sz="0" w:space="0" w:color="auto"/>
      </w:divBdr>
    </w:div>
    <w:div w:id="1409231831">
      <w:bodyDiv w:val="1"/>
      <w:marLeft w:val="0"/>
      <w:marRight w:val="0"/>
      <w:marTop w:val="0"/>
      <w:marBottom w:val="0"/>
      <w:divBdr>
        <w:top w:val="none" w:sz="0" w:space="0" w:color="auto"/>
        <w:left w:val="none" w:sz="0" w:space="0" w:color="auto"/>
        <w:bottom w:val="none" w:sz="0" w:space="0" w:color="auto"/>
        <w:right w:val="none" w:sz="0" w:space="0" w:color="auto"/>
      </w:divBdr>
    </w:div>
    <w:div w:id="1411539171">
      <w:bodyDiv w:val="1"/>
      <w:marLeft w:val="0"/>
      <w:marRight w:val="0"/>
      <w:marTop w:val="0"/>
      <w:marBottom w:val="0"/>
      <w:divBdr>
        <w:top w:val="none" w:sz="0" w:space="0" w:color="auto"/>
        <w:left w:val="none" w:sz="0" w:space="0" w:color="auto"/>
        <w:bottom w:val="none" w:sz="0" w:space="0" w:color="auto"/>
        <w:right w:val="none" w:sz="0" w:space="0" w:color="auto"/>
      </w:divBdr>
    </w:div>
    <w:div w:id="1412389620">
      <w:bodyDiv w:val="1"/>
      <w:marLeft w:val="0"/>
      <w:marRight w:val="0"/>
      <w:marTop w:val="0"/>
      <w:marBottom w:val="0"/>
      <w:divBdr>
        <w:top w:val="none" w:sz="0" w:space="0" w:color="auto"/>
        <w:left w:val="none" w:sz="0" w:space="0" w:color="auto"/>
        <w:bottom w:val="none" w:sz="0" w:space="0" w:color="auto"/>
        <w:right w:val="none" w:sz="0" w:space="0" w:color="auto"/>
      </w:divBdr>
    </w:div>
    <w:div w:id="1415862929">
      <w:bodyDiv w:val="1"/>
      <w:marLeft w:val="0"/>
      <w:marRight w:val="0"/>
      <w:marTop w:val="0"/>
      <w:marBottom w:val="0"/>
      <w:divBdr>
        <w:top w:val="none" w:sz="0" w:space="0" w:color="auto"/>
        <w:left w:val="none" w:sz="0" w:space="0" w:color="auto"/>
        <w:bottom w:val="none" w:sz="0" w:space="0" w:color="auto"/>
        <w:right w:val="none" w:sz="0" w:space="0" w:color="auto"/>
      </w:divBdr>
    </w:div>
    <w:div w:id="1426220405">
      <w:bodyDiv w:val="1"/>
      <w:marLeft w:val="0"/>
      <w:marRight w:val="0"/>
      <w:marTop w:val="0"/>
      <w:marBottom w:val="0"/>
      <w:divBdr>
        <w:top w:val="none" w:sz="0" w:space="0" w:color="auto"/>
        <w:left w:val="none" w:sz="0" w:space="0" w:color="auto"/>
        <w:bottom w:val="none" w:sz="0" w:space="0" w:color="auto"/>
        <w:right w:val="none" w:sz="0" w:space="0" w:color="auto"/>
      </w:divBdr>
    </w:div>
    <w:div w:id="1427531322">
      <w:bodyDiv w:val="1"/>
      <w:marLeft w:val="0"/>
      <w:marRight w:val="0"/>
      <w:marTop w:val="0"/>
      <w:marBottom w:val="0"/>
      <w:divBdr>
        <w:top w:val="none" w:sz="0" w:space="0" w:color="auto"/>
        <w:left w:val="none" w:sz="0" w:space="0" w:color="auto"/>
        <w:bottom w:val="none" w:sz="0" w:space="0" w:color="auto"/>
        <w:right w:val="none" w:sz="0" w:space="0" w:color="auto"/>
      </w:divBdr>
    </w:div>
    <w:div w:id="1434132186">
      <w:bodyDiv w:val="1"/>
      <w:marLeft w:val="0"/>
      <w:marRight w:val="0"/>
      <w:marTop w:val="0"/>
      <w:marBottom w:val="0"/>
      <w:divBdr>
        <w:top w:val="none" w:sz="0" w:space="0" w:color="auto"/>
        <w:left w:val="none" w:sz="0" w:space="0" w:color="auto"/>
        <w:bottom w:val="none" w:sz="0" w:space="0" w:color="auto"/>
        <w:right w:val="none" w:sz="0" w:space="0" w:color="auto"/>
      </w:divBdr>
    </w:div>
    <w:div w:id="1442217281">
      <w:bodyDiv w:val="1"/>
      <w:marLeft w:val="0"/>
      <w:marRight w:val="0"/>
      <w:marTop w:val="0"/>
      <w:marBottom w:val="0"/>
      <w:divBdr>
        <w:top w:val="none" w:sz="0" w:space="0" w:color="auto"/>
        <w:left w:val="none" w:sz="0" w:space="0" w:color="auto"/>
        <w:bottom w:val="none" w:sz="0" w:space="0" w:color="auto"/>
        <w:right w:val="none" w:sz="0" w:space="0" w:color="auto"/>
      </w:divBdr>
    </w:div>
    <w:div w:id="1455056607">
      <w:bodyDiv w:val="1"/>
      <w:marLeft w:val="0"/>
      <w:marRight w:val="0"/>
      <w:marTop w:val="0"/>
      <w:marBottom w:val="0"/>
      <w:divBdr>
        <w:top w:val="none" w:sz="0" w:space="0" w:color="auto"/>
        <w:left w:val="none" w:sz="0" w:space="0" w:color="auto"/>
        <w:bottom w:val="none" w:sz="0" w:space="0" w:color="auto"/>
        <w:right w:val="none" w:sz="0" w:space="0" w:color="auto"/>
      </w:divBdr>
    </w:div>
    <w:div w:id="1472092771">
      <w:bodyDiv w:val="1"/>
      <w:marLeft w:val="0"/>
      <w:marRight w:val="0"/>
      <w:marTop w:val="0"/>
      <w:marBottom w:val="0"/>
      <w:divBdr>
        <w:top w:val="none" w:sz="0" w:space="0" w:color="auto"/>
        <w:left w:val="none" w:sz="0" w:space="0" w:color="auto"/>
        <w:bottom w:val="none" w:sz="0" w:space="0" w:color="auto"/>
        <w:right w:val="none" w:sz="0" w:space="0" w:color="auto"/>
      </w:divBdr>
    </w:div>
    <w:div w:id="1480615723">
      <w:bodyDiv w:val="1"/>
      <w:marLeft w:val="0"/>
      <w:marRight w:val="0"/>
      <w:marTop w:val="0"/>
      <w:marBottom w:val="0"/>
      <w:divBdr>
        <w:top w:val="none" w:sz="0" w:space="0" w:color="auto"/>
        <w:left w:val="none" w:sz="0" w:space="0" w:color="auto"/>
        <w:bottom w:val="none" w:sz="0" w:space="0" w:color="auto"/>
        <w:right w:val="none" w:sz="0" w:space="0" w:color="auto"/>
      </w:divBdr>
    </w:div>
    <w:div w:id="1485778862">
      <w:bodyDiv w:val="1"/>
      <w:marLeft w:val="0"/>
      <w:marRight w:val="0"/>
      <w:marTop w:val="0"/>
      <w:marBottom w:val="0"/>
      <w:divBdr>
        <w:top w:val="none" w:sz="0" w:space="0" w:color="auto"/>
        <w:left w:val="none" w:sz="0" w:space="0" w:color="auto"/>
        <w:bottom w:val="none" w:sz="0" w:space="0" w:color="auto"/>
        <w:right w:val="none" w:sz="0" w:space="0" w:color="auto"/>
      </w:divBdr>
    </w:div>
    <w:div w:id="1489975177">
      <w:bodyDiv w:val="1"/>
      <w:marLeft w:val="0"/>
      <w:marRight w:val="0"/>
      <w:marTop w:val="0"/>
      <w:marBottom w:val="0"/>
      <w:divBdr>
        <w:top w:val="none" w:sz="0" w:space="0" w:color="auto"/>
        <w:left w:val="none" w:sz="0" w:space="0" w:color="auto"/>
        <w:bottom w:val="none" w:sz="0" w:space="0" w:color="auto"/>
        <w:right w:val="none" w:sz="0" w:space="0" w:color="auto"/>
      </w:divBdr>
    </w:div>
    <w:div w:id="1491947248">
      <w:bodyDiv w:val="1"/>
      <w:marLeft w:val="0"/>
      <w:marRight w:val="0"/>
      <w:marTop w:val="0"/>
      <w:marBottom w:val="0"/>
      <w:divBdr>
        <w:top w:val="none" w:sz="0" w:space="0" w:color="auto"/>
        <w:left w:val="none" w:sz="0" w:space="0" w:color="auto"/>
        <w:bottom w:val="none" w:sz="0" w:space="0" w:color="auto"/>
        <w:right w:val="none" w:sz="0" w:space="0" w:color="auto"/>
      </w:divBdr>
    </w:div>
    <w:div w:id="1492453532">
      <w:bodyDiv w:val="1"/>
      <w:marLeft w:val="0"/>
      <w:marRight w:val="0"/>
      <w:marTop w:val="0"/>
      <w:marBottom w:val="0"/>
      <w:divBdr>
        <w:top w:val="none" w:sz="0" w:space="0" w:color="auto"/>
        <w:left w:val="none" w:sz="0" w:space="0" w:color="auto"/>
        <w:bottom w:val="none" w:sz="0" w:space="0" w:color="auto"/>
        <w:right w:val="none" w:sz="0" w:space="0" w:color="auto"/>
      </w:divBdr>
    </w:div>
    <w:div w:id="1493066677">
      <w:bodyDiv w:val="1"/>
      <w:marLeft w:val="0"/>
      <w:marRight w:val="0"/>
      <w:marTop w:val="0"/>
      <w:marBottom w:val="0"/>
      <w:divBdr>
        <w:top w:val="none" w:sz="0" w:space="0" w:color="auto"/>
        <w:left w:val="none" w:sz="0" w:space="0" w:color="auto"/>
        <w:bottom w:val="none" w:sz="0" w:space="0" w:color="auto"/>
        <w:right w:val="none" w:sz="0" w:space="0" w:color="auto"/>
      </w:divBdr>
    </w:div>
    <w:div w:id="1496647335">
      <w:bodyDiv w:val="1"/>
      <w:marLeft w:val="0"/>
      <w:marRight w:val="0"/>
      <w:marTop w:val="0"/>
      <w:marBottom w:val="0"/>
      <w:divBdr>
        <w:top w:val="none" w:sz="0" w:space="0" w:color="auto"/>
        <w:left w:val="none" w:sz="0" w:space="0" w:color="auto"/>
        <w:bottom w:val="none" w:sz="0" w:space="0" w:color="auto"/>
        <w:right w:val="none" w:sz="0" w:space="0" w:color="auto"/>
      </w:divBdr>
    </w:div>
    <w:div w:id="1502696445">
      <w:bodyDiv w:val="1"/>
      <w:marLeft w:val="0"/>
      <w:marRight w:val="0"/>
      <w:marTop w:val="0"/>
      <w:marBottom w:val="0"/>
      <w:divBdr>
        <w:top w:val="none" w:sz="0" w:space="0" w:color="auto"/>
        <w:left w:val="none" w:sz="0" w:space="0" w:color="auto"/>
        <w:bottom w:val="none" w:sz="0" w:space="0" w:color="auto"/>
        <w:right w:val="none" w:sz="0" w:space="0" w:color="auto"/>
      </w:divBdr>
    </w:div>
    <w:div w:id="1509521045">
      <w:bodyDiv w:val="1"/>
      <w:marLeft w:val="0"/>
      <w:marRight w:val="0"/>
      <w:marTop w:val="0"/>
      <w:marBottom w:val="0"/>
      <w:divBdr>
        <w:top w:val="none" w:sz="0" w:space="0" w:color="auto"/>
        <w:left w:val="none" w:sz="0" w:space="0" w:color="auto"/>
        <w:bottom w:val="none" w:sz="0" w:space="0" w:color="auto"/>
        <w:right w:val="none" w:sz="0" w:space="0" w:color="auto"/>
      </w:divBdr>
    </w:div>
    <w:div w:id="1509981553">
      <w:bodyDiv w:val="1"/>
      <w:marLeft w:val="0"/>
      <w:marRight w:val="0"/>
      <w:marTop w:val="0"/>
      <w:marBottom w:val="0"/>
      <w:divBdr>
        <w:top w:val="none" w:sz="0" w:space="0" w:color="auto"/>
        <w:left w:val="none" w:sz="0" w:space="0" w:color="auto"/>
        <w:bottom w:val="none" w:sz="0" w:space="0" w:color="auto"/>
        <w:right w:val="none" w:sz="0" w:space="0" w:color="auto"/>
      </w:divBdr>
    </w:div>
    <w:div w:id="1510217964">
      <w:bodyDiv w:val="1"/>
      <w:marLeft w:val="0"/>
      <w:marRight w:val="0"/>
      <w:marTop w:val="0"/>
      <w:marBottom w:val="0"/>
      <w:divBdr>
        <w:top w:val="none" w:sz="0" w:space="0" w:color="auto"/>
        <w:left w:val="none" w:sz="0" w:space="0" w:color="auto"/>
        <w:bottom w:val="none" w:sz="0" w:space="0" w:color="auto"/>
        <w:right w:val="none" w:sz="0" w:space="0" w:color="auto"/>
      </w:divBdr>
    </w:div>
    <w:div w:id="1510489789">
      <w:bodyDiv w:val="1"/>
      <w:marLeft w:val="0"/>
      <w:marRight w:val="0"/>
      <w:marTop w:val="0"/>
      <w:marBottom w:val="0"/>
      <w:divBdr>
        <w:top w:val="none" w:sz="0" w:space="0" w:color="auto"/>
        <w:left w:val="none" w:sz="0" w:space="0" w:color="auto"/>
        <w:bottom w:val="none" w:sz="0" w:space="0" w:color="auto"/>
        <w:right w:val="none" w:sz="0" w:space="0" w:color="auto"/>
      </w:divBdr>
    </w:div>
    <w:div w:id="1516578508">
      <w:bodyDiv w:val="1"/>
      <w:marLeft w:val="0"/>
      <w:marRight w:val="0"/>
      <w:marTop w:val="0"/>
      <w:marBottom w:val="0"/>
      <w:divBdr>
        <w:top w:val="none" w:sz="0" w:space="0" w:color="auto"/>
        <w:left w:val="none" w:sz="0" w:space="0" w:color="auto"/>
        <w:bottom w:val="none" w:sz="0" w:space="0" w:color="auto"/>
        <w:right w:val="none" w:sz="0" w:space="0" w:color="auto"/>
      </w:divBdr>
    </w:div>
    <w:div w:id="1523783019">
      <w:bodyDiv w:val="1"/>
      <w:marLeft w:val="0"/>
      <w:marRight w:val="0"/>
      <w:marTop w:val="0"/>
      <w:marBottom w:val="0"/>
      <w:divBdr>
        <w:top w:val="none" w:sz="0" w:space="0" w:color="auto"/>
        <w:left w:val="none" w:sz="0" w:space="0" w:color="auto"/>
        <w:bottom w:val="none" w:sz="0" w:space="0" w:color="auto"/>
        <w:right w:val="none" w:sz="0" w:space="0" w:color="auto"/>
      </w:divBdr>
    </w:div>
    <w:div w:id="1533231084">
      <w:bodyDiv w:val="1"/>
      <w:marLeft w:val="0"/>
      <w:marRight w:val="0"/>
      <w:marTop w:val="0"/>
      <w:marBottom w:val="0"/>
      <w:divBdr>
        <w:top w:val="none" w:sz="0" w:space="0" w:color="auto"/>
        <w:left w:val="none" w:sz="0" w:space="0" w:color="auto"/>
        <w:bottom w:val="none" w:sz="0" w:space="0" w:color="auto"/>
        <w:right w:val="none" w:sz="0" w:space="0" w:color="auto"/>
      </w:divBdr>
    </w:div>
    <w:div w:id="1535730826">
      <w:bodyDiv w:val="1"/>
      <w:marLeft w:val="0"/>
      <w:marRight w:val="0"/>
      <w:marTop w:val="0"/>
      <w:marBottom w:val="0"/>
      <w:divBdr>
        <w:top w:val="none" w:sz="0" w:space="0" w:color="auto"/>
        <w:left w:val="none" w:sz="0" w:space="0" w:color="auto"/>
        <w:bottom w:val="none" w:sz="0" w:space="0" w:color="auto"/>
        <w:right w:val="none" w:sz="0" w:space="0" w:color="auto"/>
      </w:divBdr>
    </w:div>
    <w:div w:id="1536230158">
      <w:bodyDiv w:val="1"/>
      <w:marLeft w:val="0"/>
      <w:marRight w:val="0"/>
      <w:marTop w:val="0"/>
      <w:marBottom w:val="0"/>
      <w:divBdr>
        <w:top w:val="none" w:sz="0" w:space="0" w:color="auto"/>
        <w:left w:val="none" w:sz="0" w:space="0" w:color="auto"/>
        <w:bottom w:val="none" w:sz="0" w:space="0" w:color="auto"/>
        <w:right w:val="none" w:sz="0" w:space="0" w:color="auto"/>
      </w:divBdr>
    </w:div>
    <w:div w:id="1545025841">
      <w:bodyDiv w:val="1"/>
      <w:marLeft w:val="0"/>
      <w:marRight w:val="0"/>
      <w:marTop w:val="0"/>
      <w:marBottom w:val="0"/>
      <w:divBdr>
        <w:top w:val="none" w:sz="0" w:space="0" w:color="auto"/>
        <w:left w:val="none" w:sz="0" w:space="0" w:color="auto"/>
        <w:bottom w:val="none" w:sz="0" w:space="0" w:color="auto"/>
        <w:right w:val="none" w:sz="0" w:space="0" w:color="auto"/>
      </w:divBdr>
    </w:div>
    <w:div w:id="1548879348">
      <w:bodyDiv w:val="1"/>
      <w:marLeft w:val="0"/>
      <w:marRight w:val="0"/>
      <w:marTop w:val="0"/>
      <w:marBottom w:val="0"/>
      <w:divBdr>
        <w:top w:val="none" w:sz="0" w:space="0" w:color="auto"/>
        <w:left w:val="none" w:sz="0" w:space="0" w:color="auto"/>
        <w:bottom w:val="none" w:sz="0" w:space="0" w:color="auto"/>
        <w:right w:val="none" w:sz="0" w:space="0" w:color="auto"/>
      </w:divBdr>
    </w:div>
    <w:div w:id="1555896307">
      <w:bodyDiv w:val="1"/>
      <w:marLeft w:val="0"/>
      <w:marRight w:val="0"/>
      <w:marTop w:val="0"/>
      <w:marBottom w:val="0"/>
      <w:divBdr>
        <w:top w:val="none" w:sz="0" w:space="0" w:color="auto"/>
        <w:left w:val="none" w:sz="0" w:space="0" w:color="auto"/>
        <w:bottom w:val="none" w:sz="0" w:space="0" w:color="auto"/>
        <w:right w:val="none" w:sz="0" w:space="0" w:color="auto"/>
      </w:divBdr>
    </w:div>
    <w:div w:id="1556087741">
      <w:bodyDiv w:val="1"/>
      <w:marLeft w:val="0"/>
      <w:marRight w:val="0"/>
      <w:marTop w:val="0"/>
      <w:marBottom w:val="0"/>
      <w:divBdr>
        <w:top w:val="none" w:sz="0" w:space="0" w:color="auto"/>
        <w:left w:val="none" w:sz="0" w:space="0" w:color="auto"/>
        <w:bottom w:val="none" w:sz="0" w:space="0" w:color="auto"/>
        <w:right w:val="none" w:sz="0" w:space="0" w:color="auto"/>
      </w:divBdr>
    </w:div>
    <w:div w:id="1557930961">
      <w:bodyDiv w:val="1"/>
      <w:marLeft w:val="0"/>
      <w:marRight w:val="0"/>
      <w:marTop w:val="0"/>
      <w:marBottom w:val="0"/>
      <w:divBdr>
        <w:top w:val="none" w:sz="0" w:space="0" w:color="auto"/>
        <w:left w:val="none" w:sz="0" w:space="0" w:color="auto"/>
        <w:bottom w:val="none" w:sz="0" w:space="0" w:color="auto"/>
        <w:right w:val="none" w:sz="0" w:space="0" w:color="auto"/>
      </w:divBdr>
    </w:div>
    <w:div w:id="1560441009">
      <w:bodyDiv w:val="1"/>
      <w:marLeft w:val="0"/>
      <w:marRight w:val="0"/>
      <w:marTop w:val="0"/>
      <w:marBottom w:val="0"/>
      <w:divBdr>
        <w:top w:val="none" w:sz="0" w:space="0" w:color="auto"/>
        <w:left w:val="none" w:sz="0" w:space="0" w:color="auto"/>
        <w:bottom w:val="none" w:sz="0" w:space="0" w:color="auto"/>
        <w:right w:val="none" w:sz="0" w:space="0" w:color="auto"/>
      </w:divBdr>
    </w:div>
    <w:div w:id="1570185866">
      <w:bodyDiv w:val="1"/>
      <w:marLeft w:val="0"/>
      <w:marRight w:val="0"/>
      <w:marTop w:val="0"/>
      <w:marBottom w:val="0"/>
      <w:divBdr>
        <w:top w:val="none" w:sz="0" w:space="0" w:color="auto"/>
        <w:left w:val="none" w:sz="0" w:space="0" w:color="auto"/>
        <w:bottom w:val="none" w:sz="0" w:space="0" w:color="auto"/>
        <w:right w:val="none" w:sz="0" w:space="0" w:color="auto"/>
      </w:divBdr>
    </w:div>
    <w:div w:id="1571622786">
      <w:bodyDiv w:val="1"/>
      <w:marLeft w:val="0"/>
      <w:marRight w:val="0"/>
      <w:marTop w:val="0"/>
      <w:marBottom w:val="0"/>
      <w:divBdr>
        <w:top w:val="none" w:sz="0" w:space="0" w:color="auto"/>
        <w:left w:val="none" w:sz="0" w:space="0" w:color="auto"/>
        <w:bottom w:val="none" w:sz="0" w:space="0" w:color="auto"/>
        <w:right w:val="none" w:sz="0" w:space="0" w:color="auto"/>
      </w:divBdr>
    </w:div>
    <w:div w:id="1571696340">
      <w:bodyDiv w:val="1"/>
      <w:marLeft w:val="0"/>
      <w:marRight w:val="0"/>
      <w:marTop w:val="0"/>
      <w:marBottom w:val="0"/>
      <w:divBdr>
        <w:top w:val="none" w:sz="0" w:space="0" w:color="auto"/>
        <w:left w:val="none" w:sz="0" w:space="0" w:color="auto"/>
        <w:bottom w:val="none" w:sz="0" w:space="0" w:color="auto"/>
        <w:right w:val="none" w:sz="0" w:space="0" w:color="auto"/>
      </w:divBdr>
    </w:div>
    <w:div w:id="1577782924">
      <w:bodyDiv w:val="1"/>
      <w:marLeft w:val="0"/>
      <w:marRight w:val="0"/>
      <w:marTop w:val="0"/>
      <w:marBottom w:val="0"/>
      <w:divBdr>
        <w:top w:val="none" w:sz="0" w:space="0" w:color="auto"/>
        <w:left w:val="none" w:sz="0" w:space="0" w:color="auto"/>
        <w:bottom w:val="none" w:sz="0" w:space="0" w:color="auto"/>
        <w:right w:val="none" w:sz="0" w:space="0" w:color="auto"/>
      </w:divBdr>
    </w:div>
    <w:div w:id="1579562261">
      <w:bodyDiv w:val="1"/>
      <w:marLeft w:val="0"/>
      <w:marRight w:val="0"/>
      <w:marTop w:val="0"/>
      <w:marBottom w:val="0"/>
      <w:divBdr>
        <w:top w:val="none" w:sz="0" w:space="0" w:color="auto"/>
        <w:left w:val="none" w:sz="0" w:space="0" w:color="auto"/>
        <w:bottom w:val="none" w:sz="0" w:space="0" w:color="auto"/>
        <w:right w:val="none" w:sz="0" w:space="0" w:color="auto"/>
      </w:divBdr>
    </w:div>
    <w:div w:id="1599750997">
      <w:bodyDiv w:val="1"/>
      <w:marLeft w:val="0"/>
      <w:marRight w:val="0"/>
      <w:marTop w:val="0"/>
      <w:marBottom w:val="0"/>
      <w:divBdr>
        <w:top w:val="none" w:sz="0" w:space="0" w:color="auto"/>
        <w:left w:val="none" w:sz="0" w:space="0" w:color="auto"/>
        <w:bottom w:val="none" w:sz="0" w:space="0" w:color="auto"/>
        <w:right w:val="none" w:sz="0" w:space="0" w:color="auto"/>
      </w:divBdr>
    </w:div>
    <w:div w:id="1599756612">
      <w:bodyDiv w:val="1"/>
      <w:marLeft w:val="0"/>
      <w:marRight w:val="0"/>
      <w:marTop w:val="0"/>
      <w:marBottom w:val="0"/>
      <w:divBdr>
        <w:top w:val="none" w:sz="0" w:space="0" w:color="auto"/>
        <w:left w:val="none" w:sz="0" w:space="0" w:color="auto"/>
        <w:bottom w:val="none" w:sz="0" w:space="0" w:color="auto"/>
        <w:right w:val="none" w:sz="0" w:space="0" w:color="auto"/>
      </w:divBdr>
    </w:div>
    <w:div w:id="1600330011">
      <w:bodyDiv w:val="1"/>
      <w:marLeft w:val="0"/>
      <w:marRight w:val="0"/>
      <w:marTop w:val="0"/>
      <w:marBottom w:val="0"/>
      <w:divBdr>
        <w:top w:val="none" w:sz="0" w:space="0" w:color="auto"/>
        <w:left w:val="none" w:sz="0" w:space="0" w:color="auto"/>
        <w:bottom w:val="none" w:sz="0" w:space="0" w:color="auto"/>
        <w:right w:val="none" w:sz="0" w:space="0" w:color="auto"/>
      </w:divBdr>
    </w:div>
    <w:div w:id="1604267724">
      <w:bodyDiv w:val="1"/>
      <w:marLeft w:val="0"/>
      <w:marRight w:val="0"/>
      <w:marTop w:val="0"/>
      <w:marBottom w:val="0"/>
      <w:divBdr>
        <w:top w:val="none" w:sz="0" w:space="0" w:color="auto"/>
        <w:left w:val="none" w:sz="0" w:space="0" w:color="auto"/>
        <w:bottom w:val="none" w:sz="0" w:space="0" w:color="auto"/>
        <w:right w:val="none" w:sz="0" w:space="0" w:color="auto"/>
      </w:divBdr>
    </w:div>
    <w:div w:id="1606379505">
      <w:bodyDiv w:val="1"/>
      <w:marLeft w:val="0"/>
      <w:marRight w:val="0"/>
      <w:marTop w:val="0"/>
      <w:marBottom w:val="0"/>
      <w:divBdr>
        <w:top w:val="none" w:sz="0" w:space="0" w:color="auto"/>
        <w:left w:val="none" w:sz="0" w:space="0" w:color="auto"/>
        <w:bottom w:val="none" w:sz="0" w:space="0" w:color="auto"/>
        <w:right w:val="none" w:sz="0" w:space="0" w:color="auto"/>
      </w:divBdr>
    </w:div>
    <w:div w:id="1616670189">
      <w:bodyDiv w:val="1"/>
      <w:marLeft w:val="0"/>
      <w:marRight w:val="0"/>
      <w:marTop w:val="0"/>
      <w:marBottom w:val="0"/>
      <w:divBdr>
        <w:top w:val="none" w:sz="0" w:space="0" w:color="auto"/>
        <w:left w:val="none" w:sz="0" w:space="0" w:color="auto"/>
        <w:bottom w:val="none" w:sz="0" w:space="0" w:color="auto"/>
        <w:right w:val="none" w:sz="0" w:space="0" w:color="auto"/>
      </w:divBdr>
    </w:div>
    <w:div w:id="1617441051">
      <w:bodyDiv w:val="1"/>
      <w:marLeft w:val="0"/>
      <w:marRight w:val="0"/>
      <w:marTop w:val="0"/>
      <w:marBottom w:val="0"/>
      <w:divBdr>
        <w:top w:val="none" w:sz="0" w:space="0" w:color="auto"/>
        <w:left w:val="none" w:sz="0" w:space="0" w:color="auto"/>
        <w:bottom w:val="none" w:sz="0" w:space="0" w:color="auto"/>
        <w:right w:val="none" w:sz="0" w:space="0" w:color="auto"/>
      </w:divBdr>
    </w:div>
    <w:div w:id="1621766577">
      <w:bodyDiv w:val="1"/>
      <w:marLeft w:val="0"/>
      <w:marRight w:val="0"/>
      <w:marTop w:val="0"/>
      <w:marBottom w:val="0"/>
      <w:divBdr>
        <w:top w:val="none" w:sz="0" w:space="0" w:color="auto"/>
        <w:left w:val="none" w:sz="0" w:space="0" w:color="auto"/>
        <w:bottom w:val="none" w:sz="0" w:space="0" w:color="auto"/>
        <w:right w:val="none" w:sz="0" w:space="0" w:color="auto"/>
      </w:divBdr>
    </w:div>
    <w:div w:id="1631326131">
      <w:bodyDiv w:val="1"/>
      <w:marLeft w:val="0"/>
      <w:marRight w:val="0"/>
      <w:marTop w:val="0"/>
      <w:marBottom w:val="0"/>
      <w:divBdr>
        <w:top w:val="none" w:sz="0" w:space="0" w:color="auto"/>
        <w:left w:val="none" w:sz="0" w:space="0" w:color="auto"/>
        <w:bottom w:val="none" w:sz="0" w:space="0" w:color="auto"/>
        <w:right w:val="none" w:sz="0" w:space="0" w:color="auto"/>
      </w:divBdr>
    </w:div>
    <w:div w:id="1638140644">
      <w:bodyDiv w:val="1"/>
      <w:marLeft w:val="0"/>
      <w:marRight w:val="0"/>
      <w:marTop w:val="0"/>
      <w:marBottom w:val="0"/>
      <w:divBdr>
        <w:top w:val="none" w:sz="0" w:space="0" w:color="auto"/>
        <w:left w:val="none" w:sz="0" w:space="0" w:color="auto"/>
        <w:bottom w:val="none" w:sz="0" w:space="0" w:color="auto"/>
        <w:right w:val="none" w:sz="0" w:space="0" w:color="auto"/>
      </w:divBdr>
    </w:div>
    <w:div w:id="1640839632">
      <w:bodyDiv w:val="1"/>
      <w:marLeft w:val="0"/>
      <w:marRight w:val="0"/>
      <w:marTop w:val="0"/>
      <w:marBottom w:val="0"/>
      <w:divBdr>
        <w:top w:val="none" w:sz="0" w:space="0" w:color="auto"/>
        <w:left w:val="none" w:sz="0" w:space="0" w:color="auto"/>
        <w:bottom w:val="none" w:sz="0" w:space="0" w:color="auto"/>
        <w:right w:val="none" w:sz="0" w:space="0" w:color="auto"/>
      </w:divBdr>
    </w:div>
    <w:div w:id="1651590539">
      <w:bodyDiv w:val="1"/>
      <w:marLeft w:val="0"/>
      <w:marRight w:val="0"/>
      <w:marTop w:val="0"/>
      <w:marBottom w:val="0"/>
      <w:divBdr>
        <w:top w:val="none" w:sz="0" w:space="0" w:color="auto"/>
        <w:left w:val="none" w:sz="0" w:space="0" w:color="auto"/>
        <w:bottom w:val="none" w:sz="0" w:space="0" w:color="auto"/>
        <w:right w:val="none" w:sz="0" w:space="0" w:color="auto"/>
      </w:divBdr>
    </w:div>
    <w:div w:id="1653174243">
      <w:bodyDiv w:val="1"/>
      <w:marLeft w:val="0"/>
      <w:marRight w:val="0"/>
      <w:marTop w:val="0"/>
      <w:marBottom w:val="0"/>
      <w:divBdr>
        <w:top w:val="none" w:sz="0" w:space="0" w:color="auto"/>
        <w:left w:val="none" w:sz="0" w:space="0" w:color="auto"/>
        <w:bottom w:val="none" w:sz="0" w:space="0" w:color="auto"/>
        <w:right w:val="none" w:sz="0" w:space="0" w:color="auto"/>
      </w:divBdr>
    </w:div>
    <w:div w:id="1660310013">
      <w:bodyDiv w:val="1"/>
      <w:marLeft w:val="0"/>
      <w:marRight w:val="0"/>
      <w:marTop w:val="0"/>
      <w:marBottom w:val="0"/>
      <w:divBdr>
        <w:top w:val="none" w:sz="0" w:space="0" w:color="auto"/>
        <w:left w:val="none" w:sz="0" w:space="0" w:color="auto"/>
        <w:bottom w:val="none" w:sz="0" w:space="0" w:color="auto"/>
        <w:right w:val="none" w:sz="0" w:space="0" w:color="auto"/>
      </w:divBdr>
    </w:div>
    <w:div w:id="1663385291">
      <w:bodyDiv w:val="1"/>
      <w:marLeft w:val="0"/>
      <w:marRight w:val="0"/>
      <w:marTop w:val="0"/>
      <w:marBottom w:val="0"/>
      <w:divBdr>
        <w:top w:val="none" w:sz="0" w:space="0" w:color="auto"/>
        <w:left w:val="none" w:sz="0" w:space="0" w:color="auto"/>
        <w:bottom w:val="none" w:sz="0" w:space="0" w:color="auto"/>
        <w:right w:val="none" w:sz="0" w:space="0" w:color="auto"/>
      </w:divBdr>
    </w:div>
    <w:div w:id="1663855289">
      <w:bodyDiv w:val="1"/>
      <w:marLeft w:val="0"/>
      <w:marRight w:val="0"/>
      <w:marTop w:val="0"/>
      <w:marBottom w:val="0"/>
      <w:divBdr>
        <w:top w:val="none" w:sz="0" w:space="0" w:color="auto"/>
        <w:left w:val="none" w:sz="0" w:space="0" w:color="auto"/>
        <w:bottom w:val="none" w:sz="0" w:space="0" w:color="auto"/>
        <w:right w:val="none" w:sz="0" w:space="0" w:color="auto"/>
      </w:divBdr>
    </w:div>
    <w:div w:id="1669552826">
      <w:bodyDiv w:val="1"/>
      <w:marLeft w:val="0"/>
      <w:marRight w:val="0"/>
      <w:marTop w:val="0"/>
      <w:marBottom w:val="0"/>
      <w:divBdr>
        <w:top w:val="none" w:sz="0" w:space="0" w:color="auto"/>
        <w:left w:val="none" w:sz="0" w:space="0" w:color="auto"/>
        <w:bottom w:val="none" w:sz="0" w:space="0" w:color="auto"/>
        <w:right w:val="none" w:sz="0" w:space="0" w:color="auto"/>
      </w:divBdr>
    </w:div>
    <w:div w:id="1670910290">
      <w:bodyDiv w:val="1"/>
      <w:marLeft w:val="0"/>
      <w:marRight w:val="0"/>
      <w:marTop w:val="0"/>
      <w:marBottom w:val="0"/>
      <w:divBdr>
        <w:top w:val="none" w:sz="0" w:space="0" w:color="auto"/>
        <w:left w:val="none" w:sz="0" w:space="0" w:color="auto"/>
        <w:bottom w:val="none" w:sz="0" w:space="0" w:color="auto"/>
        <w:right w:val="none" w:sz="0" w:space="0" w:color="auto"/>
      </w:divBdr>
    </w:div>
    <w:div w:id="1671827995">
      <w:bodyDiv w:val="1"/>
      <w:marLeft w:val="0"/>
      <w:marRight w:val="0"/>
      <w:marTop w:val="0"/>
      <w:marBottom w:val="0"/>
      <w:divBdr>
        <w:top w:val="none" w:sz="0" w:space="0" w:color="auto"/>
        <w:left w:val="none" w:sz="0" w:space="0" w:color="auto"/>
        <w:bottom w:val="none" w:sz="0" w:space="0" w:color="auto"/>
        <w:right w:val="none" w:sz="0" w:space="0" w:color="auto"/>
      </w:divBdr>
    </w:div>
    <w:div w:id="1677687708">
      <w:bodyDiv w:val="1"/>
      <w:marLeft w:val="0"/>
      <w:marRight w:val="0"/>
      <w:marTop w:val="0"/>
      <w:marBottom w:val="0"/>
      <w:divBdr>
        <w:top w:val="none" w:sz="0" w:space="0" w:color="auto"/>
        <w:left w:val="none" w:sz="0" w:space="0" w:color="auto"/>
        <w:bottom w:val="none" w:sz="0" w:space="0" w:color="auto"/>
        <w:right w:val="none" w:sz="0" w:space="0" w:color="auto"/>
      </w:divBdr>
    </w:div>
    <w:div w:id="1679502472">
      <w:bodyDiv w:val="1"/>
      <w:marLeft w:val="0"/>
      <w:marRight w:val="0"/>
      <w:marTop w:val="0"/>
      <w:marBottom w:val="0"/>
      <w:divBdr>
        <w:top w:val="none" w:sz="0" w:space="0" w:color="auto"/>
        <w:left w:val="none" w:sz="0" w:space="0" w:color="auto"/>
        <w:bottom w:val="none" w:sz="0" w:space="0" w:color="auto"/>
        <w:right w:val="none" w:sz="0" w:space="0" w:color="auto"/>
      </w:divBdr>
    </w:div>
    <w:div w:id="1692805625">
      <w:bodyDiv w:val="1"/>
      <w:marLeft w:val="0"/>
      <w:marRight w:val="0"/>
      <w:marTop w:val="0"/>
      <w:marBottom w:val="0"/>
      <w:divBdr>
        <w:top w:val="none" w:sz="0" w:space="0" w:color="auto"/>
        <w:left w:val="none" w:sz="0" w:space="0" w:color="auto"/>
        <w:bottom w:val="none" w:sz="0" w:space="0" w:color="auto"/>
        <w:right w:val="none" w:sz="0" w:space="0" w:color="auto"/>
      </w:divBdr>
    </w:div>
    <w:div w:id="1696492437">
      <w:bodyDiv w:val="1"/>
      <w:marLeft w:val="0"/>
      <w:marRight w:val="0"/>
      <w:marTop w:val="0"/>
      <w:marBottom w:val="0"/>
      <w:divBdr>
        <w:top w:val="none" w:sz="0" w:space="0" w:color="auto"/>
        <w:left w:val="none" w:sz="0" w:space="0" w:color="auto"/>
        <w:bottom w:val="none" w:sz="0" w:space="0" w:color="auto"/>
        <w:right w:val="none" w:sz="0" w:space="0" w:color="auto"/>
      </w:divBdr>
    </w:div>
    <w:div w:id="1698235743">
      <w:bodyDiv w:val="1"/>
      <w:marLeft w:val="0"/>
      <w:marRight w:val="0"/>
      <w:marTop w:val="0"/>
      <w:marBottom w:val="0"/>
      <w:divBdr>
        <w:top w:val="none" w:sz="0" w:space="0" w:color="auto"/>
        <w:left w:val="none" w:sz="0" w:space="0" w:color="auto"/>
        <w:bottom w:val="none" w:sz="0" w:space="0" w:color="auto"/>
        <w:right w:val="none" w:sz="0" w:space="0" w:color="auto"/>
      </w:divBdr>
    </w:div>
    <w:div w:id="1701391527">
      <w:bodyDiv w:val="1"/>
      <w:marLeft w:val="0"/>
      <w:marRight w:val="0"/>
      <w:marTop w:val="0"/>
      <w:marBottom w:val="0"/>
      <w:divBdr>
        <w:top w:val="none" w:sz="0" w:space="0" w:color="auto"/>
        <w:left w:val="none" w:sz="0" w:space="0" w:color="auto"/>
        <w:bottom w:val="none" w:sz="0" w:space="0" w:color="auto"/>
        <w:right w:val="none" w:sz="0" w:space="0" w:color="auto"/>
      </w:divBdr>
    </w:div>
    <w:div w:id="1704940983">
      <w:bodyDiv w:val="1"/>
      <w:marLeft w:val="0"/>
      <w:marRight w:val="0"/>
      <w:marTop w:val="0"/>
      <w:marBottom w:val="0"/>
      <w:divBdr>
        <w:top w:val="none" w:sz="0" w:space="0" w:color="auto"/>
        <w:left w:val="none" w:sz="0" w:space="0" w:color="auto"/>
        <w:bottom w:val="none" w:sz="0" w:space="0" w:color="auto"/>
        <w:right w:val="none" w:sz="0" w:space="0" w:color="auto"/>
      </w:divBdr>
    </w:div>
    <w:div w:id="1709406935">
      <w:bodyDiv w:val="1"/>
      <w:marLeft w:val="0"/>
      <w:marRight w:val="0"/>
      <w:marTop w:val="0"/>
      <w:marBottom w:val="0"/>
      <w:divBdr>
        <w:top w:val="none" w:sz="0" w:space="0" w:color="auto"/>
        <w:left w:val="none" w:sz="0" w:space="0" w:color="auto"/>
        <w:bottom w:val="none" w:sz="0" w:space="0" w:color="auto"/>
        <w:right w:val="none" w:sz="0" w:space="0" w:color="auto"/>
      </w:divBdr>
    </w:div>
    <w:div w:id="1714427811">
      <w:bodyDiv w:val="1"/>
      <w:marLeft w:val="0"/>
      <w:marRight w:val="0"/>
      <w:marTop w:val="0"/>
      <w:marBottom w:val="0"/>
      <w:divBdr>
        <w:top w:val="none" w:sz="0" w:space="0" w:color="auto"/>
        <w:left w:val="none" w:sz="0" w:space="0" w:color="auto"/>
        <w:bottom w:val="none" w:sz="0" w:space="0" w:color="auto"/>
        <w:right w:val="none" w:sz="0" w:space="0" w:color="auto"/>
      </w:divBdr>
    </w:div>
    <w:div w:id="1716157406">
      <w:bodyDiv w:val="1"/>
      <w:marLeft w:val="0"/>
      <w:marRight w:val="0"/>
      <w:marTop w:val="0"/>
      <w:marBottom w:val="0"/>
      <w:divBdr>
        <w:top w:val="none" w:sz="0" w:space="0" w:color="auto"/>
        <w:left w:val="none" w:sz="0" w:space="0" w:color="auto"/>
        <w:bottom w:val="none" w:sz="0" w:space="0" w:color="auto"/>
        <w:right w:val="none" w:sz="0" w:space="0" w:color="auto"/>
      </w:divBdr>
    </w:div>
    <w:div w:id="1718816445">
      <w:bodyDiv w:val="1"/>
      <w:marLeft w:val="0"/>
      <w:marRight w:val="0"/>
      <w:marTop w:val="0"/>
      <w:marBottom w:val="0"/>
      <w:divBdr>
        <w:top w:val="none" w:sz="0" w:space="0" w:color="auto"/>
        <w:left w:val="none" w:sz="0" w:space="0" w:color="auto"/>
        <w:bottom w:val="none" w:sz="0" w:space="0" w:color="auto"/>
        <w:right w:val="none" w:sz="0" w:space="0" w:color="auto"/>
      </w:divBdr>
    </w:div>
    <w:div w:id="1725713363">
      <w:bodyDiv w:val="1"/>
      <w:marLeft w:val="0"/>
      <w:marRight w:val="0"/>
      <w:marTop w:val="0"/>
      <w:marBottom w:val="0"/>
      <w:divBdr>
        <w:top w:val="none" w:sz="0" w:space="0" w:color="auto"/>
        <w:left w:val="none" w:sz="0" w:space="0" w:color="auto"/>
        <w:bottom w:val="none" w:sz="0" w:space="0" w:color="auto"/>
        <w:right w:val="none" w:sz="0" w:space="0" w:color="auto"/>
      </w:divBdr>
    </w:div>
    <w:div w:id="1726221563">
      <w:bodyDiv w:val="1"/>
      <w:marLeft w:val="0"/>
      <w:marRight w:val="0"/>
      <w:marTop w:val="0"/>
      <w:marBottom w:val="0"/>
      <w:divBdr>
        <w:top w:val="none" w:sz="0" w:space="0" w:color="auto"/>
        <w:left w:val="none" w:sz="0" w:space="0" w:color="auto"/>
        <w:bottom w:val="none" w:sz="0" w:space="0" w:color="auto"/>
        <w:right w:val="none" w:sz="0" w:space="0" w:color="auto"/>
      </w:divBdr>
    </w:div>
    <w:div w:id="1736466786">
      <w:bodyDiv w:val="1"/>
      <w:marLeft w:val="0"/>
      <w:marRight w:val="0"/>
      <w:marTop w:val="0"/>
      <w:marBottom w:val="0"/>
      <w:divBdr>
        <w:top w:val="none" w:sz="0" w:space="0" w:color="auto"/>
        <w:left w:val="none" w:sz="0" w:space="0" w:color="auto"/>
        <w:bottom w:val="none" w:sz="0" w:space="0" w:color="auto"/>
        <w:right w:val="none" w:sz="0" w:space="0" w:color="auto"/>
      </w:divBdr>
    </w:div>
    <w:div w:id="1748074283">
      <w:bodyDiv w:val="1"/>
      <w:marLeft w:val="0"/>
      <w:marRight w:val="0"/>
      <w:marTop w:val="0"/>
      <w:marBottom w:val="0"/>
      <w:divBdr>
        <w:top w:val="none" w:sz="0" w:space="0" w:color="auto"/>
        <w:left w:val="none" w:sz="0" w:space="0" w:color="auto"/>
        <w:bottom w:val="none" w:sz="0" w:space="0" w:color="auto"/>
        <w:right w:val="none" w:sz="0" w:space="0" w:color="auto"/>
      </w:divBdr>
    </w:div>
    <w:div w:id="1753627852">
      <w:bodyDiv w:val="1"/>
      <w:marLeft w:val="0"/>
      <w:marRight w:val="0"/>
      <w:marTop w:val="0"/>
      <w:marBottom w:val="0"/>
      <w:divBdr>
        <w:top w:val="none" w:sz="0" w:space="0" w:color="auto"/>
        <w:left w:val="none" w:sz="0" w:space="0" w:color="auto"/>
        <w:bottom w:val="none" w:sz="0" w:space="0" w:color="auto"/>
        <w:right w:val="none" w:sz="0" w:space="0" w:color="auto"/>
      </w:divBdr>
    </w:div>
    <w:div w:id="1760953384">
      <w:bodyDiv w:val="1"/>
      <w:marLeft w:val="0"/>
      <w:marRight w:val="0"/>
      <w:marTop w:val="0"/>
      <w:marBottom w:val="0"/>
      <w:divBdr>
        <w:top w:val="none" w:sz="0" w:space="0" w:color="auto"/>
        <w:left w:val="none" w:sz="0" w:space="0" w:color="auto"/>
        <w:bottom w:val="none" w:sz="0" w:space="0" w:color="auto"/>
        <w:right w:val="none" w:sz="0" w:space="0" w:color="auto"/>
      </w:divBdr>
    </w:div>
    <w:div w:id="1761635483">
      <w:bodyDiv w:val="1"/>
      <w:marLeft w:val="0"/>
      <w:marRight w:val="0"/>
      <w:marTop w:val="0"/>
      <w:marBottom w:val="0"/>
      <w:divBdr>
        <w:top w:val="none" w:sz="0" w:space="0" w:color="auto"/>
        <w:left w:val="none" w:sz="0" w:space="0" w:color="auto"/>
        <w:bottom w:val="none" w:sz="0" w:space="0" w:color="auto"/>
        <w:right w:val="none" w:sz="0" w:space="0" w:color="auto"/>
      </w:divBdr>
    </w:div>
    <w:div w:id="1777216206">
      <w:bodyDiv w:val="1"/>
      <w:marLeft w:val="0"/>
      <w:marRight w:val="0"/>
      <w:marTop w:val="0"/>
      <w:marBottom w:val="0"/>
      <w:divBdr>
        <w:top w:val="none" w:sz="0" w:space="0" w:color="auto"/>
        <w:left w:val="none" w:sz="0" w:space="0" w:color="auto"/>
        <w:bottom w:val="none" w:sz="0" w:space="0" w:color="auto"/>
        <w:right w:val="none" w:sz="0" w:space="0" w:color="auto"/>
      </w:divBdr>
    </w:div>
    <w:div w:id="1781685914">
      <w:bodyDiv w:val="1"/>
      <w:marLeft w:val="0"/>
      <w:marRight w:val="0"/>
      <w:marTop w:val="0"/>
      <w:marBottom w:val="0"/>
      <w:divBdr>
        <w:top w:val="none" w:sz="0" w:space="0" w:color="auto"/>
        <w:left w:val="none" w:sz="0" w:space="0" w:color="auto"/>
        <w:bottom w:val="none" w:sz="0" w:space="0" w:color="auto"/>
        <w:right w:val="none" w:sz="0" w:space="0" w:color="auto"/>
      </w:divBdr>
    </w:div>
    <w:div w:id="1784497691">
      <w:bodyDiv w:val="1"/>
      <w:marLeft w:val="0"/>
      <w:marRight w:val="0"/>
      <w:marTop w:val="0"/>
      <w:marBottom w:val="0"/>
      <w:divBdr>
        <w:top w:val="none" w:sz="0" w:space="0" w:color="auto"/>
        <w:left w:val="none" w:sz="0" w:space="0" w:color="auto"/>
        <w:bottom w:val="none" w:sz="0" w:space="0" w:color="auto"/>
        <w:right w:val="none" w:sz="0" w:space="0" w:color="auto"/>
      </w:divBdr>
    </w:div>
    <w:div w:id="1788430017">
      <w:bodyDiv w:val="1"/>
      <w:marLeft w:val="0"/>
      <w:marRight w:val="0"/>
      <w:marTop w:val="0"/>
      <w:marBottom w:val="0"/>
      <w:divBdr>
        <w:top w:val="none" w:sz="0" w:space="0" w:color="auto"/>
        <w:left w:val="none" w:sz="0" w:space="0" w:color="auto"/>
        <w:bottom w:val="none" w:sz="0" w:space="0" w:color="auto"/>
        <w:right w:val="none" w:sz="0" w:space="0" w:color="auto"/>
      </w:divBdr>
    </w:div>
    <w:div w:id="1789352810">
      <w:bodyDiv w:val="1"/>
      <w:marLeft w:val="0"/>
      <w:marRight w:val="0"/>
      <w:marTop w:val="0"/>
      <w:marBottom w:val="0"/>
      <w:divBdr>
        <w:top w:val="none" w:sz="0" w:space="0" w:color="auto"/>
        <w:left w:val="none" w:sz="0" w:space="0" w:color="auto"/>
        <w:bottom w:val="none" w:sz="0" w:space="0" w:color="auto"/>
        <w:right w:val="none" w:sz="0" w:space="0" w:color="auto"/>
      </w:divBdr>
    </w:div>
    <w:div w:id="1816987768">
      <w:bodyDiv w:val="1"/>
      <w:marLeft w:val="0"/>
      <w:marRight w:val="0"/>
      <w:marTop w:val="0"/>
      <w:marBottom w:val="0"/>
      <w:divBdr>
        <w:top w:val="none" w:sz="0" w:space="0" w:color="auto"/>
        <w:left w:val="none" w:sz="0" w:space="0" w:color="auto"/>
        <w:bottom w:val="none" w:sz="0" w:space="0" w:color="auto"/>
        <w:right w:val="none" w:sz="0" w:space="0" w:color="auto"/>
      </w:divBdr>
    </w:div>
    <w:div w:id="1825775470">
      <w:bodyDiv w:val="1"/>
      <w:marLeft w:val="0"/>
      <w:marRight w:val="0"/>
      <w:marTop w:val="0"/>
      <w:marBottom w:val="0"/>
      <w:divBdr>
        <w:top w:val="none" w:sz="0" w:space="0" w:color="auto"/>
        <w:left w:val="none" w:sz="0" w:space="0" w:color="auto"/>
        <w:bottom w:val="none" w:sz="0" w:space="0" w:color="auto"/>
        <w:right w:val="none" w:sz="0" w:space="0" w:color="auto"/>
      </w:divBdr>
    </w:div>
    <w:div w:id="1829395056">
      <w:bodyDiv w:val="1"/>
      <w:marLeft w:val="0"/>
      <w:marRight w:val="0"/>
      <w:marTop w:val="0"/>
      <w:marBottom w:val="0"/>
      <w:divBdr>
        <w:top w:val="none" w:sz="0" w:space="0" w:color="auto"/>
        <w:left w:val="none" w:sz="0" w:space="0" w:color="auto"/>
        <w:bottom w:val="none" w:sz="0" w:space="0" w:color="auto"/>
        <w:right w:val="none" w:sz="0" w:space="0" w:color="auto"/>
      </w:divBdr>
    </w:div>
    <w:div w:id="1831555436">
      <w:bodyDiv w:val="1"/>
      <w:marLeft w:val="0"/>
      <w:marRight w:val="0"/>
      <w:marTop w:val="0"/>
      <w:marBottom w:val="0"/>
      <w:divBdr>
        <w:top w:val="none" w:sz="0" w:space="0" w:color="auto"/>
        <w:left w:val="none" w:sz="0" w:space="0" w:color="auto"/>
        <w:bottom w:val="none" w:sz="0" w:space="0" w:color="auto"/>
        <w:right w:val="none" w:sz="0" w:space="0" w:color="auto"/>
      </w:divBdr>
    </w:div>
    <w:div w:id="1842230702">
      <w:bodyDiv w:val="1"/>
      <w:marLeft w:val="0"/>
      <w:marRight w:val="0"/>
      <w:marTop w:val="0"/>
      <w:marBottom w:val="0"/>
      <w:divBdr>
        <w:top w:val="none" w:sz="0" w:space="0" w:color="auto"/>
        <w:left w:val="none" w:sz="0" w:space="0" w:color="auto"/>
        <w:bottom w:val="none" w:sz="0" w:space="0" w:color="auto"/>
        <w:right w:val="none" w:sz="0" w:space="0" w:color="auto"/>
      </w:divBdr>
    </w:div>
    <w:div w:id="1843470185">
      <w:bodyDiv w:val="1"/>
      <w:marLeft w:val="0"/>
      <w:marRight w:val="0"/>
      <w:marTop w:val="0"/>
      <w:marBottom w:val="0"/>
      <w:divBdr>
        <w:top w:val="none" w:sz="0" w:space="0" w:color="auto"/>
        <w:left w:val="none" w:sz="0" w:space="0" w:color="auto"/>
        <w:bottom w:val="none" w:sz="0" w:space="0" w:color="auto"/>
        <w:right w:val="none" w:sz="0" w:space="0" w:color="auto"/>
      </w:divBdr>
    </w:div>
    <w:div w:id="1844736720">
      <w:bodyDiv w:val="1"/>
      <w:marLeft w:val="0"/>
      <w:marRight w:val="0"/>
      <w:marTop w:val="0"/>
      <w:marBottom w:val="0"/>
      <w:divBdr>
        <w:top w:val="none" w:sz="0" w:space="0" w:color="auto"/>
        <w:left w:val="none" w:sz="0" w:space="0" w:color="auto"/>
        <w:bottom w:val="none" w:sz="0" w:space="0" w:color="auto"/>
        <w:right w:val="none" w:sz="0" w:space="0" w:color="auto"/>
      </w:divBdr>
    </w:div>
    <w:div w:id="1846824940">
      <w:bodyDiv w:val="1"/>
      <w:marLeft w:val="0"/>
      <w:marRight w:val="0"/>
      <w:marTop w:val="0"/>
      <w:marBottom w:val="0"/>
      <w:divBdr>
        <w:top w:val="none" w:sz="0" w:space="0" w:color="auto"/>
        <w:left w:val="none" w:sz="0" w:space="0" w:color="auto"/>
        <w:bottom w:val="none" w:sz="0" w:space="0" w:color="auto"/>
        <w:right w:val="none" w:sz="0" w:space="0" w:color="auto"/>
      </w:divBdr>
    </w:div>
    <w:div w:id="1850213311">
      <w:bodyDiv w:val="1"/>
      <w:marLeft w:val="0"/>
      <w:marRight w:val="0"/>
      <w:marTop w:val="0"/>
      <w:marBottom w:val="0"/>
      <w:divBdr>
        <w:top w:val="none" w:sz="0" w:space="0" w:color="auto"/>
        <w:left w:val="none" w:sz="0" w:space="0" w:color="auto"/>
        <w:bottom w:val="none" w:sz="0" w:space="0" w:color="auto"/>
        <w:right w:val="none" w:sz="0" w:space="0" w:color="auto"/>
      </w:divBdr>
    </w:div>
    <w:div w:id="1850413279">
      <w:bodyDiv w:val="1"/>
      <w:marLeft w:val="0"/>
      <w:marRight w:val="0"/>
      <w:marTop w:val="0"/>
      <w:marBottom w:val="0"/>
      <w:divBdr>
        <w:top w:val="none" w:sz="0" w:space="0" w:color="auto"/>
        <w:left w:val="none" w:sz="0" w:space="0" w:color="auto"/>
        <w:bottom w:val="none" w:sz="0" w:space="0" w:color="auto"/>
        <w:right w:val="none" w:sz="0" w:space="0" w:color="auto"/>
      </w:divBdr>
    </w:div>
    <w:div w:id="1851261981">
      <w:bodyDiv w:val="1"/>
      <w:marLeft w:val="0"/>
      <w:marRight w:val="0"/>
      <w:marTop w:val="0"/>
      <w:marBottom w:val="0"/>
      <w:divBdr>
        <w:top w:val="none" w:sz="0" w:space="0" w:color="auto"/>
        <w:left w:val="none" w:sz="0" w:space="0" w:color="auto"/>
        <w:bottom w:val="none" w:sz="0" w:space="0" w:color="auto"/>
        <w:right w:val="none" w:sz="0" w:space="0" w:color="auto"/>
      </w:divBdr>
    </w:div>
    <w:div w:id="1859612397">
      <w:bodyDiv w:val="1"/>
      <w:marLeft w:val="0"/>
      <w:marRight w:val="0"/>
      <w:marTop w:val="0"/>
      <w:marBottom w:val="0"/>
      <w:divBdr>
        <w:top w:val="none" w:sz="0" w:space="0" w:color="auto"/>
        <w:left w:val="none" w:sz="0" w:space="0" w:color="auto"/>
        <w:bottom w:val="none" w:sz="0" w:space="0" w:color="auto"/>
        <w:right w:val="none" w:sz="0" w:space="0" w:color="auto"/>
      </w:divBdr>
    </w:div>
    <w:div w:id="1860313577">
      <w:bodyDiv w:val="1"/>
      <w:marLeft w:val="0"/>
      <w:marRight w:val="0"/>
      <w:marTop w:val="0"/>
      <w:marBottom w:val="0"/>
      <w:divBdr>
        <w:top w:val="none" w:sz="0" w:space="0" w:color="auto"/>
        <w:left w:val="none" w:sz="0" w:space="0" w:color="auto"/>
        <w:bottom w:val="none" w:sz="0" w:space="0" w:color="auto"/>
        <w:right w:val="none" w:sz="0" w:space="0" w:color="auto"/>
      </w:divBdr>
    </w:div>
    <w:div w:id="1862278769">
      <w:bodyDiv w:val="1"/>
      <w:marLeft w:val="0"/>
      <w:marRight w:val="0"/>
      <w:marTop w:val="0"/>
      <w:marBottom w:val="0"/>
      <w:divBdr>
        <w:top w:val="none" w:sz="0" w:space="0" w:color="auto"/>
        <w:left w:val="none" w:sz="0" w:space="0" w:color="auto"/>
        <w:bottom w:val="none" w:sz="0" w:space="0" w:color="auto"/>
        <w:right w:val="none" w:sz="0" w:space="0" w:color="auto"/>
      </w:divBdr>
    </w:div>
    <w:div w:id="1867939192">
      <w:bodyDiv w:val="1"/>
      <w:marLeft w:val="0"/>
      <w:marRight w:val="0"/>
      <w:marTop w:val="0"/>
      <w:marBottom w:val="0"/>
      <w:divBdr>
        <w:top w:val="none" w:sz="0" w:space="0" w:color="auto"/>
        <w:left w:val="none" w:sz="0" w:space="0" w:color="auto"/>
        <w:bottom w:val="none" w:sz="0" w:space="0" w:color="auto"/>
        <w:right w:val="none" w:sz="0" w:space="0" w:color="auto"/>
      </w:divBdr>
    </w:div>
    <w:div w:id="1874148756">
      <w:bodyDiv w:val="1"/>
      <w:marLeft w:val="0"/>
      <w:marRight w:val="0"/>
      <w:marTop w:val="0"/>
      <w:marBottom w:val="0"/>
      <w:divBdr>
        <w:top w:val="none" w:sz="0" w:space="0" w:color="auto"/>
        <w:left w:val="none" w:sz="0" w:space="0" w:color="auto"/>
        <w:bottom w:val="none" w:sz="0" w:space="0" w:color="auto"/>
        <w:right w:val="none" w:sz="0" w:space="0" w:color="auto"/>
      </w:divBdr>
    </w:div>
    <w:div w:id="1875538493">
      <w:bodyDiv w:val="1"/>
      <w:marLeft w:val="0"/>
      <w:marRight w:val="0"/>
      <w:marTop w:val="0"/>
      <w:marBottom w:val="0"/>
      <w:divBdr>
        <w:top w:val="none" w:sz="0" w:space="0" w:color="auto"/>
        <w:left w:val="none" w:sz="0" w:space="0" w:color="auto"/>
        <w:bottom w:val="none" w:sz="0" w:space="0" w:color="auto"/>
        <w:right w:val="none" w:sz="0" w:space="0" w:color="auto"/>
      </w:divBdr>
    </w:div>
    <w:div w:id="1893694638">
      <w:bodyDiv w:val="1"/>
      <w:marLeft w:val="0"/>
      <w:marRight w:val="0"/>
      <w:marTop w:val="0"/>
      <w:marBottom w:val="0"/>
      <w:divBdr>
        <w:top w:val="none" w:sz="0" w:space="0" w:color="auto"/>
        <w:left w:val="none" w:sz="0" w:space="0" w:color="auto"/>
        <w:bottom w:val="none" w:sz="0" w:space="0" w:color="auto"/>
        <w:right w:val="none" w:sz="0" w:space="0" w:color="auto"/>
      </w:divBdr>
    </w:div>
    <w:div w:id="1893887751">
      <w:bodyDiv w:val="1"/>
      <w:marLeft w:val="0"/>
      <w:marRight w:val="0"/>
      <w:marTop w:val="0"/>
      <w:marBottom w:val="0"/>
      <w:divBdr>
        <w:top w:val="none" w:sz="0" w:space="0" w:color="auto"/>
        <w:left w:val="none" w:sz="0" w:space="0" w:color="auto"/>
        <w:bottom w:val="none" w:sz="0" w:space="0" w:color="auto"/>
        <w:right w:val="none" w:sz="0" w:space="0" w:color="auto"/>
      </w:divBdr>
    </w:div>
    <w:div w:id="1894730294">
      <w:bodyDiv w:val="1"/>
      <w:marLeft w:val="0"/>
      <w:marRight w:val="0"/>
      <w:marTop w:val="0"/>
      <w:marBottom w:val="0"/>
      <w:divBdr>
        <w:top w:val="none" w:sz="0" w:space="0" w:color="auto"/>
        <w:left w:val="none" w:sz="0" w:space="0" w:color="auto"/>
        <w:bottom w:val="none" w:sz="0" w:space="0" w:color="auto"/>
        <w:right w:val="none" w:sz="0" w:space="0" w:color="auto"/>
      </w:divBdr>
    </w:div>
    <w:div w:id="1903447686">
      <w:bodyDiv w:val="1"/>
      <w:marLeft w:val="0"/>
      <w:marRight w:val="0"/>
      <w:marTop w:val="0"/>
      <w:marBottom w:val="0"/>
      <w:divBdr>
        <w:top w:val="none" w:sz="0" w:space="0" w:color="auto"/>
        <w:left w:val="none" w:sz="0" w:space="0" w:color="auto"/>
        <w:bottom w:val="none" w:sz="0" w:space="0" w:color="auto"/>
        <w:right w:val="none" w:sz="0" w:space="0" w:color="auto"/>
      </w:divBdr>
    </w:div>
    <w:div w:id="1915967208">
      <w:bodyDiv w:val="1"/>
      <w:marLeft w:val="0"/>
      <w:marRight w:val="0"/>
      <w:marTop w:val="0"/>
      <w:marBottom w:val="0"/>
      <w:divBdr>
        <w:top w:val="none" w:sz="0" w:space="0" w:color="auto"/>
        <w:left w:val="none" w:sz="0" w:space="0" w:color="auto"/>
        <w:bottom w:val="none" w:sz="0" w:space="0" w:color="auto"/>
        <w:right w:val="none" w:sz="0" w:space="0" w:color="auto"/>
      </w:divBdr>
    </w:div>
    <w:div w:id="1919443724">
      <w:bodyDiv w:val="1"/>
      <w:marLeft w:val="0"/>
      <w:marRight w:val="0"/>
      <w:marTop w:val="0"/>
      <w:marBottom w:val="0"/>
      <w:divBdr>
        <w:top w:val="none" w:sz="0" w:space="0" w:color="auto"/>
        <w:left w:val="none" w:sz="0" w:space="0" w:color="auto"/>
        <w:bottom w:val="none" w:sz="0" w:space="0" w:color="auto"/>
        <w:right w:val="none" w:sz="0" w:space="0" w:color="auto"/>
      </w:divBdr>
    </w:div>
    <w:div w:id="1929803315">
      <w:bodyDiv w:val="1"/>
      <w:marLeft w:val="0"/>
      <w:marRight w:val="0"/>
      <w:marTop w:val="0"/>
      <w:marBottom w:val="0"/>
      <w:divBdr>
        <w:top w:val="none" w:sz="0" w:space="0" w:color="auto"/>
        <w:left w:val="none" w:sz="0" w:space="0" w:color="auto"/>
        <w:bottom w:val="none" w:sz="0" w:space="0" w:color="auto"/>
        <w:right w:val="none" w:sz="0" w:space="0" w:color="auto"/>
      </w:divBdr>
    </w:div>
    <w:div w:id="1934777415">
      <w:bodyDiv w:val="1"/>
      <w:marLeft w:val="0"/>
      <w:marRight w:val="0"/>
      <w:marTop w:val="0"/>
      <w:marBottom w:val="0"/>
      <w:divBdr>
        <w:top w:val="none" w:sz="0" w:space="0" w:color="auto"/>
        <w:left w:val="none" w:sz="0" w:space="0" w:color="auto"/>
        <w:bottom w:val="none" w:sz="0" w:space="0" w:color="auto"/>
        <w:right w:val="none" w:sz="0" w:space="0" w:color="auto"/>
      </w:divBdr>
    </w:div>
    <w:div w:id="1945919068">
      <w:bodyDiv w:val="1"/>
      <w:marLeft w:val="0"/>
      <w:marRight w:val="0"/>
      <w:marTop w:val="0"/>
      <w:marBottom w:val="0"/>
      <w:divBdr>
        <w:top w:val="none" w:sz="0" w:space="0" w:color="auto"/>
        <w:left w:val="none" w:sz="0" w:space="0" w:color="auto"/>
        <w:bottom w:val="none" w:sz="0" w:space="0" w:color="auto"/>
        <w:right w:val="none" w:sz="0" w:space="0" w:color="auto"/>
      </w:divBdr>
    </w:div>
    <w:div w:id="1953122734">
      <w:bodyDiv w:val="1"/>
      <w:marLeft w:val="0"/>
      <w:marRight w:val="0"/>
      <w:marTop w:val="0"/>
      <w:marBottom w:val="0"/>
      <w:divBdr>
        <w:top w:val="none" w:sz="0" w:space="0" w:color="auto"/>
        <w:left w:val="none" w:sz="0" w:space="0" w:color="auto"/>
        <w:bottom w:val="none" w:sz="0" w:space="0" w:color="auto"/>
        <w:right w:val="none" w:sz="0" w:space="0" w:color="auto"/>
      </w:divBdr>
    </w:div>
    <w:div w:id="1958025074">
      <w:bodyDiv w:val="1"/>
      <w:marLeft w:val="0"/>
      <w:marRight w:val="0"/>
      <w:marTop w:val="0"/>
      <w:marBottom w:val="0"/>
      <w:divBdr>
        <w:top w:val="none" w:sz="0" w:space="0" w:color="auto"/>
        <w:left w:val="none" w:sz="0" w:space="0" w:color="auto"/>
        <w:bottom w:val="none" w:sz="0" w:space="0" w:color="auto"/>
        <w:right w:val="none" w:sz="0" w:space="0" w:color="auto"/>
      </w:divBdr>
    </w:div>
    <w:div w:id="1961571782">
      <w:bodyDiv w:val="1"/>
      <w:marLeft w:val="0"/>
      <w:marRight w:val="0"/>
      <w:marTop w:val="0"/>
      <w:marBottom w:val="0"/>
      <w:divBdr>
        <w:top w:val="none" w:sz="0" w:space="0" w:color="auto"/>
        <w:left w:val="none" w:sz="0" w:space="0" w:color="auto"/>
        <w:bottom w:val="none" w:sz="0" w:space="0" w:color="auto"/>
        <w:right w:val="none" w:sz="0" w:space="0" w:color="auto"/>
      </w:divBdr>
    </w:div>
    <w:div w:id="1989557236">
      <w:bodyDiv w:val="1"/>
      <w:marLeft w:val="0"/>
      <w:marRight w:val="0"/>
      <w:marTop w:val="0"/>
      <w:marBottom w:val="0"/>
      <w:divBdr>
        <w:top w:val="none" w:sz="0" w:space="0" w:color="auto"/>
        <w:left w:val="none" w:sz="0" w:space="0" w:color="auto"/>
        <w:bottom w:val="none" w:sz="0" w:space="0" w:color="auto"/>
        <w:right w:val="none" w:sz="0" w:space="0" w:color="auto"/>
      </w:divBdr>
    </w:div>
    <w:div w:id="1991127019">
      <w:bodyDiv w:val="1"/>
      <w:marLeft w:val="0"/>
      <w:marRight w:val="0"/>
      <w:marTop w:val="0"/>
      <w:marBottom w:val="0"/>
      <w:divBdr>
        <w:top w:val="none" w:sz="0" w:space="0" w:color="auto"/>
        <w:left w:val="none" w:sz="0" w:space="0" w:color="auto"/>
        <w:bottom w:val="none" w:sz="0" w:space="0" w:color="auto"/>
        <w:right w:val="none" w:sz="0" w:space="0" w:color="auto"/>
      </w:divBdr>
    </w:div>
    <w:div w:id="1993019149">
      <w:bodyDiv w:val="1"/>
      <w:marLeft w:val="0"/>
      <w:marRight w:val="0"/>
      <w:marTop w:val="0"/>
      <w:marBottom w:val="0"/>
      <w:divBdr>
        <w:top w:val="none" w:sz="0" w:space="0" w:color="auto"/>
        <w:left w:val="none" w:sz="0" w:space="0" w:color="auto"/>
        <w:bottom w:val="none" w:sz="0" w:space="0" w:color="auto"/>
        <w:right w:val="none" w:sz="0" w:space="0" w:color="auto"/>
      </w:divBdr>
    </w:div>
    <w:div w:id="1998724985">
      <w:bodyDiv w:val="1"/>
      <w:marLeft w:val="0"/>
      <w:marRight w:val="0"/>
      <w:marTop w:val="0"/>
      <w:marBottom w:val="0"/>
      <w:divBdr>
        <w:top w:val="none" w:sz="0" w:space="0" w:color="auto"/>
        <w:left w:val="none" w:sz="0" w:space="0" w:color="auto"/>
        <w:bottom w:val="none" w:sz="0" w:space="0" w:color="auto"/>
        <w:right w:val="none" w:sz="0" w:space="0" w:color="auto"/>
      </w:divBdr>
    </w:div>
    <w:div w:id="2002075762">
      <w:bodyDiv w:val="1"/>
      <w:marLeft w:val="0"/>
      <w:marRight w:val="0"/>
      <w:marTop w:val="0"/>
      <w:marBottom w:val="0"/>
      <w:divBdr>
        <w:top w:val="none" w:sz="0" w:space="0" w:color="auto"/>
        <w:left w:val="none" w:sz="0" w:space="0" w:color="auto"/>
        <w:bottom w:val="none" w:sz="0" w:space="0" w:color="auto"/>
        <w:right w:val="none" w:sz="0" w:space="0" w:color="auto"/>
      </w:divBdr>
    </w:div>
    <w:div w:id="2009670925">
      <w:bodyDiv w:val="1"/>
      <w:marLeft w:val="0"/>
      <w:marRight w:val="0"/>
      <w:marTop w:val="0"/>
      <w:marBottom w:val="0"/>
      <w:divBdr>
        <w:top w:val="none" w:sz="0" w:space="0" w:color="auto"/>
        <w:left w:val="none" w:sz="0" w:space="0" w:color="auto"/>
        <w:bottom w:val="none" w:sz="0" w:space="0" w:color="auto"/>
        <w:right w:val="none" w:sz="0" w:space="0" w:color="auto"/>
      </w:divBdr>
    </w:div>
    <w:div w:id="2018186477">
      <w:bodyDiv w:val="1"/>
      <w:marLeft w:val="0"/>
      <w:marRight w:val="0"/>
      <w:marTop w:val="0"/>
      <w:marBottom w:val="0"/>
      <w:divBdr>
        <w:top w:val="none" w:sz="0" w:space="0" w:color="auto"/>
        <w:left w:val="none" w:sz="0" w:space="0" w:color="auto"/>
        <w:bottom w:val="none" w:sz="0" w:space="0" w:color="auto"/>
        <w:right w:val="none" w:sz="0" w:space="0" w:color="auto"/>
      </w:divBdr>
    </w:div>
    <w:div w:id="2029792140">
      <w:bodyDiv w:val="1"/>
      <w:marLeft w:val="0"/>
      <w:marRight w:val="0"/>
      <w:marTop w:val="0"/>
      <w:marBottom w:val="0"/>
      <w:divBdr>
        <w:top w:val="none" w:sz="0" w:space="0" w:color="auto"/>
        <w:left w:val="none" w:sz="0" w:space="0" w:color="auto"/>
        <w:bottom w:val="none" w:sz="0" w:space="0" w:color="auto"/>
        <w:right w:val="none" w:sz="0" w:space="0" w:color="auto"/>
      </w:divBdr>
    </w:div>
    <w:div w:id="2034499702">
      <w:bodyDiv w:val="1"/>
      <w:marLeft w:val="0"/>
      <w:marRight w:val="0"/>
      <w:marTop w:val="0"/>
      <w:marBottom w:val="0"/>
      <w:divBdr>
        <w:top w:val="none" w:sz="0" w:space="0" w:color="auto"/>
        <w:left w:val="none" w:sz="0" w:space="0" w:color="auto"/>
        <w:bottom w:val="none" w:sz="0" w:space="0" w:color="auto"/>
        <w:right w:val="none" w:sz="0" w:space="0" w:color="auto"/>
      </w:divBdr>
    </w:div>
    <w:div w:id="2035498043">
      <w:bodyDiv w:val="1"/>
      <w:marLeft w:val="0"/>
      <w:marRight w:val="0"/>
      <w:marTop w:val="0"/>
      <w:marBottom w:val="0"/>
      <w:divBdr>
        <w:top w:val="none" w:sz="0" w:space="0" w:color="auto"/>
        <w:left w:val="none" w:sz="0" w:space="0" w:color="auto"/>
        <w:bottom w:val="none" w:sz="0" w:space="0" w:color="auto"/>
        <w:right w:val="none" w:sz="0" w:space="0" w:color="auto"/>
      </w:divBdr>
    </w:div>
    <w:div w:id="2042626927">
      <w:bodyDiv w:val="1"/>
      <w:marLeft w:val="0"/>
      <w:marRight w:val="0"/>
      <w:marTop w:val="0"/>
      <w:marBottom w:val="0"/>
      <w:divBdr>
        <w:top w:val="none" w:sz="0" w:space="0" w:color="auto"/>
        <w:left w:val="none" w:sz="0" w:space="0" w:color="auto"/>
        <w:bottom w:val="none" w:sz="0" w:space="0" w:color="auto"/>
        <w:right w:val="none" w:sz="0" w:space="0" w:color="auto"/>
      </w:divBdr>
    </w:div>
    <w:div w:id="2053723171">
      <w:bodyDiv w:val="1"/>
      <w:marLeft w:val="0"/>
      <w:marRight w:val="0"/>
      <w:marTop w:val="0"/>
      <w:marBottom w:val="0"/>
      <w:divBdr>
        <w:top w:val="none" w:sz="0" w:space="0" w:color="auto"/>
        <w:left w:val="none" w:sz="0" w:space="0" w:color="auto"/>
        <w:bottom w:val="none" w:sz="0" w:space="0" w:color="auto"/>
        <w:right w:val="none" w:sz="0" w:space="0" w:color="auto"/>
      </w:divBdr>
    </w:div>
    <w:div w:id="2059544704">
      <w:bodyDiv w:val="1"/>
      <w:marLeft w:val="0"/>
      <w:marRight w:val="0"/>
      <w:marTop w:val="0"/>
      <w:marBottom w:val="0"/>
      <w:divBdr>
        <w:top w:val="none" w:sz="0" w:space="0" w:color="auto"/>
        <w:left w:val="none" w:sz="0" w:space="0" w:color="auto"/>
        <w:bottom w:val="none" w:sz="0" w:space="0" w:color="auto"/>
        <w:right w:val="none" w:sz="0" w:space="0" w:color="auto"/>
      </w:divBdr>
    </w:div>
    <w:div w:id="2061518855">
      <w:bodyDiv w:val="1"/>
      <w:marLeft w:val="0"/>
      <w:marRight w:val="0"/>
      <w:marTop w:val="0"/>
      <w:marBottom w:val="0"/>
      <w:divBdr>
        <w:top w:val="none" w:sz="0" w:space="0" w:color="auto"/>
        <w:left w:val="none" w:sz="0" w:space="0" w:color="auto"/>
        <w:bottom w:val="none" w:sz="0" w:space="0" w:color="auto"/>
        <w:right w:val="none" w:sz="0" w:space="0" w:color="auto"/>
      </w:divBdr>
    </w:div>
    <w:div w:id="2066367599">
      <w:bodyDiv w:val="1"/>
      <w:marLeft w:val="0"/>
      <w:marRight w:val="0"/>
      <w:marTop w:val="0"/>
      <w:marBottom w:val="0"/>
      <w:divBdr>
        <w:top w:val="none" w:sz="0" w:space="0" w:color="auto"/>
        <w:left w:val="none" w:sz="0" w:space="0" w:color="auto"/>
        <w:bottom w:val="none" w:sz="0" w:space="0" w:color="auto"/>
        <w:right w:val="none" w:sz="0" w:space="0" w:color="auto"/>
      </w:divBdr>
    </w:div>
    <w:div w:id="2066561863">
      <w:bodyDiv w:val="1"/>
      <w:marLeft w:val="0"/>
      <w:marRight w:val="0"/>
      <w:marTop w:val="0"/>
      <w:marBottom w:val="0"/>
      <w:divBdr>
        <w:top w:val="none" w:sz="0" w:space="0" w:color="auto"/>
        <w:left w:val="none" w:sz="0" w:space="0" w:color="auto"/>
        <w:bottom w:val="none" w:sz="0" w:space="0" w:color="auto"/>
        <w:right w:val="none" w:sz="0" w:space="0" w:color="auto"/>
      </w:divBdr>
    </w:div>
    <w:div w:id="2069842611">
      <w:bodyDiv w:val="1"/>
      <w:marLeft w:val="0"/>
      <w:marRight w:val="0"/>
      <w:marTop w:val="0"/>
      <w:marBottom w:val="0"/>
      <w:divBdr>
        <w:top w:val="none" w:sz="0" w:space="0" w:color="auto"/>
        <w:left w:val="none" w:sz="0" w:space="0" w:color="auto"/>
        <w:bottom w:val="none" w:sz="0" w:space="0" w:color="auto"/>
        <w:right w:val="none" w:sz="0" w:space="0" w:color="auto"/>
      </w:divBdr>
    </w:div>
    <w:div w:id="2074161284">
      <w:bodyDiv w:val="1"/>
      <w:marLeft w:val="0"/>
      <w:marRight w:val="0"/>
      <w:marTop w:val="0"/>
      <w:marBottom w:val="0"/>
      <w:divBdr>
        <w:top w:val="none" w:sz="0" w:space="0" w:color="auto"/>
        <w:left w:val="none" w:sz="0" w:space="0" w:color="auto"/>
        <w:bottom w:val="none" w:sz="0" w:space="0" w:color="auto"/>
        <w:right w:val="none" w:sz="0" w:space="0" w:color="auto"/>
      </w:divBdr>
    </w:div>
    <w:div w:id="2077052085">
      <w:bodyDiv w:val="1"/>
      <w:marLeft w:val="0"/>
      <w:marRight w:val="0"/>
      <w:marTop w:val="0"/>
      <w:marBottom w:val="0"/>
      <w:divBdr>
        <w:top w:val="none" w:sz="0" w:space="0" w:color="auto"/>
        <w:left w:val="none" w:sz="0" w:space="0" w:color="auto"/>
        <w:bottom w:val="none" w:sz="0" w:space="0" w:color="auto"/>
        <w:right w:val="none" w:sz="0" w:space="0" w:color="auto"/>
      </w:divBdr>
    </w:div>
    <w:div w:id="2078358630">
      <w:bodyDiv w:val="1"/>
      <w:marLeft w:val="0"/>
      <w:marRight w:val="0"/>
      <w:marTop w:val="0"/>
      <w:marBottom w:val="0"/>
      <w:divBdr>
        <w:top w:val="none" w:sz="0" w:space="0" w:color="auto"/>
        <w:left w:val="none" w:sz="0" w:space="0" w:color="auto"/>
        <w:bottom w:val="none" w:sz="0" w:space="0" w:color="auto"/>
        <w:right w:val="none" w:sz="0" w:space="0" w:color="auto"/>
      </w:divBdr>
    </w:div>
    <w:div w:id="2080245177">
      <w:bodyDiv w:val="1"/>
      <w:marLeft w:val="0"/>
      <w:marRight w:val="0"/>
      <w:marTop w:val="0"/>
      <w:marBottom w:val="0"/>
      <w:divBdr>
        <w:top w:val="none" w:sz="0" w:space="0" w:color="auto"/>
        <w:left w:val="none" w:sz="0" w:space="0" w:color="auto"/>
        <w:bottom w:val="none" w:sz="0" w:space="0" w:color="auto"/>
        <w:right w:val="none" w:sz="0" w:space="0" w:color="auto"/>
      </w:divBdr>
    </w:div>
    <w:div w:id="2088452171">
      <w:bodyDiv w:val="1"/>
      <w:marLeft w:val="0"/>
      <w:marRight w:val="0"/>
      <w:marTop w:val="0"/>
      <w:marBottom w:val="0"/>
      <w:divBdr>
        <w:top w:val="none" w:sz="0" w:space="0" w:color="auto"/>
        <w:left w:val="none" w:sz="0" w:space="0" w:color="auto"/>
        <w:bottom w:val="none" w:sz="0" w:space="0" w:color="auto"/>
        <w:right w:val="none" w:sz="0" w:space="0" w:color="auto"/>
      </w:divBdr>
    </w:div>
    <w:div w:id="2100322018">
      <w:bodyDiv w:val="1"/>
      <w:marLeft w:val="0"/>
      <w:marRight w:val="0"/>
      <w:marTop w:val="0"/>
      <w:marBottom w:val="0"/>
      <w:divBdr>
        <w:top w:val="none" w:sz="0" w:space="0" w:color="auto"/>
        <w:left w:val="none" w:sz="0" w:space="0" w:color="auto"/>
        <w:bottom w:val="none" w:sz="0" w:space="0" w:color="auto"/>
        <w:right w:val="none" w:sz="0" w:space="0" w:color="auto"/>
      </w:divBdr>
    </w:div>
    <w:div w:id="2111732168">
      <w:bodyDiv w:val="1"/>
      <w:marLeft w:val="0"/>
      <w:marRight w:val="0"/>
      <w:marTop w:val="0"/>
      <w:marBottom w:val="0"/>
      <w:divBdr>
        <w:top w:val="none" w:sz="0" w:space="0" w:color="auto"/>
        <w:left w:val="none" w:sz="0" w:space="0" w:color="auto"/>
        <w:bottom w:val="none" w:sz="0" w:space="0" w:color="auto"/>
        <w:right w:val="none" w:sz="0" w:space="0" w:color="auto"/>
      </w:divBdr>
    </w:div>
    <w:div w:id="2127236907">
      <w:bodyDiv w:val="1"/>
      <w:marLeft w:val="0"/>
      <w:marRight w:val="0"/>
      <w:marTop w:val="0"/>
      <w:marBottom w:val="0"/>
      <w:divBdr>
        <w:top w:val="none" w:sz="0" w:space="0" w:color="auto"/>
        <w:left w:val="none" w:sz="0" w:space="0" w:color="auto"/>
        <w:bottom w:val="none" w:sz="0" w:space="0" w:color="auto"/>
        <w:right w:val="none" w:sz="0" w:space="0" w:color="auto"/>
      </w:divBdr>
    </w:div>
    <w:div w:id="2128890379">
      <w:bodyDiv w:val="1"/>
      <w:marLeft w:val="0"/>
      <w:marRight w:val="0"/>
      <w:marTop w:val="0"/>
      <w:marBottom w:val="0"/>
      <w:divBdr>
        <w:top w:val="none" w:sz="0" w:space="0" w:color="auto"/>
        <w:left w:val="none" w:sz="0" w:space="0" w:color="auto"/>
        <w:bottom w:val="none" w:sz="0" w:space="0" w:color="auto"/>
        <w:right w:val="none" w:sz="0" w:space="0" w:color="auto"/>
      </w:divBdr>
    </w:div>
    <w:div w:id="2134205956">
      <w:bodyDiv w:val="1"/>
      <w:marLeft w:val="0"/>
      <w:marRight w:val="0"/>
      <w:marTop w:val="0"/>
      <w:marBottom w:val="0"/>
      <w:divBdr>
        <w:top w:val="none" w:sz="0" w:space="0" w:color="auto"/>
        <w:left w:val="none" w:sz="0" w:space="0" w:color="auto"/>
        <w:bottom w:val="none" w:sz="0" w:space="0" w:color="auto"/>
        <w:right w:val="none" w:sz="0" w:space="0" w:color="auto"/>
      </w:divBdr>
    </w:div>
    <w:div w:id="214206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sivar.com/departamento-de-san-miguel/" TargetMode="External"/><Relationship Id="rId18" Type="http://schemas.openxmlformats.org/officeDocument/2006/relationships/hyperlink" Target="https://www.ecured.cu/El_Salvador" TargetMode="External"/><Relationship Id="rId26" Type="http://schemas.openxmlformats.org/officeDocument/2006/relationships/hyperlink" Target="https://www.definicionabc.com/historia/evolucion.php" TargetMode="External"/><Relationship Id="rId39" Type="http://schemas.openxmlformats.org/officeDocument/2006/relationships/hyperlink" Target="https://mujerymadrehoy.com/noticia-aprendiendo-con-madresfera-10-consejos-para-mantener-la-lactancia-al-volver-a-trabajar/" TargetMode="External"/><Relationship Id="rId21" Type="http://schemas.openxmlformats.org/officeDocument/2006/relationships/hyperlink" Target="https://www.ecured.cu/Cacaopera_(El_Salvador)" TargetMode="External"/><Relationship Id="rId34" Type="http://schemas.openxmlformats.org/officeDocument/2006/relationships/hyperlink" Target="https://mujerymadrehoy.com/sintomas-que-alertan-de-problemas-en-la-lactancia/" TargetMode="External"/><Relationship Id="rId42" Type="http://schemas.openxmlformats.org/officeDocument/2006/relationships/chart" Target="charts/chart3.xml"/><Relationship Id="rId47" Type="http://schemas.openxmlformats.org/officeDocument/2006/relationships/chart" Target="charts/chart8.xml"/><Relationship Id="rId50" Type="http://schemas.openxmlformats.org/officeDocument/2006/relationships/chart" Target="charts/chart11.xml"/><Relationship Id="rId55" Type="http://schemas.openxmlformats.org/officeDocument/2006/relationships/chart" Target="charts/chart16.xml"/><Relationship Id="rId63" Type="http://schemas.openxmlformats.org/officeDocument/2006/relationships/hyperlink" Target="http://www.calma.org.sv/acercade/acercade.php?id=7" TargetMode="External"/><Relationship Id="rId68" Type="http://schemas.openxmlformats.org/officeDocument/2006/relationships/hyperlink" Target="http://www.fao.org/3/w0073s/w0073s0b.htm" TargetMode="External"/><Relationship Id="rId76" Type="http://schemas.openxmlformats.org/officeDocument/2006/relationships/image" Target="media/image9.png"/><Relationship Id="rId84" Type="http://schemas.openxmlformats.org/officeDocument/2006/relationships/hyperlink" Target="https://es.wikipedia.org/wiki/Test_estandarizado" TargetMode="External"/><Relationship Id="rId89" Type="http://schemas.openxmlformats.org/officeDocument/2006/relationships/hyperlink" Target="https://es.wikipedia.org/wiki/Riesgo_cardiovascular" TargetMode="External"/><Relationship Id="rId7" Type="http://schemas.openxmlformats.org/officeDocument/2006/relationships/endnotes" Target="endnotes.xml"/><Relationship Id="rId71"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ikisivar.com/turismo-en-el-salvador/" TargetMode="External"/><Relationship Id="rId29" Type="http://schemas.openxmlformats.org/officeDocument/2006/relationships/hyperlink" Target="https://es.wikipedia.org/wiki/Interacci%C3%B3n_biol%C3%B3gica" TargetMode="External"/><Relationship Id="rId11" Type="http://schemas.openxmlformats.org/officeDocument/2006/relationships/hyperlink" Target="https://wikisivar.com/departamento-usulutan/" TargetMode="External"/><Relationship Id="rId24" Type="http://schemas.openxmlformats.org/officeDocument/2006/relationships/hyperlink" Target="https://www.ecured.cu/Rafael_Antonio_Guti%C3%A9rrez" TargetMode="External"/><Relationship Id="rId32" Type="http://schemas.openxmlformats.org/officeDocument/2006/relationships/hyperlink" Target="https://es.wikipedia.org/wiki/Inconsciente" TargetMode="External"/><Relationship Id="rId37" Type="http://schemas.openxmlformats.org/officeDocument/2006/relationships/hyperlink" Target="https://mujerymadrehoy.com/consejos-para-los-primeros-dias-de-lactancia-materna/" TargetMode="External"/><Relationship Id="rId40" Type="http://schemas.openxmlformats.org/officeDocument/2006/relationships/chart" Target="charts/chart1.xml"/><Relationship Id="rId45" Type="http://schemas.openxmlformats.org/officeDocument/2006/relationships/chart" Target="charts/chart6.xml"/><Relationship Id="rId53" Type="http://schemas.openxmlformats.org/officeDocument/2006/relationships/chart" Target="charts/chart14.xml"/><Relationship Id="rId58" Type="http://schemas.openxmlformats.org/officeDocument/2006/relationships/hyperlink" Target="https://www.who.int/nutrition/topics/exclusive_breastfeeding/es/" TargetMode="External"/><Relationship Id="rId66" Type="http://schemas.openxmlformats.org/officeDocument/2006/relationships/hyperlink" Target="http://files.sld.cu/enfermeria-pediatria/files/2011/03/lactancia-materna.pdf" TargetMode="External"/><Relationship Id="rId74" Type="http://schemas.openxmlformats.org/officeDocument/2006/relationships/image" Target="media/image7.jpeg"/><Relationship Id="rId79" Type="http://schemas.openxmlformats.org/officeDocument/2006/relationships/image" Target="media/image12.jpeg"/><Relationship Id="rId87" Type="http://schemas.openxmlformats.org/officeDocument/2006/relationships/hyperlink" Target="https://es.wikipedia.org/wiki/Enfermedad_cr%C3%B3nica" TargetMode="External"/><Relationship Id="rId5" Type="http://schemas.openxmlformats.org/officeDocument/2006/relationships/webSettings" Target="webSettings.xml"/><Relationship Id="rId61" Type="http://schemas.openxmlformats.org/officeDocument/2006/relationships/hyperlink" Target="https://www.who.int/topics/breastfeeding/es/" TargetMode="External"/><Relationship Id="rId82" Type="http://schemas.openxmlformats.org/officeDocument/2006/relationships/footer" Target="footer3.xml"/><Relationship Id="rId90" Type="http://schemas.openxmlformats.org/officeDocument/2006/relationships/fontTable" Target="fontTable.xml"/><Relationship Id="rId19" Type="http://schemas.openxmlformats.org/officeDocument/2006/relationships/hyperlink" Target="https://www.ecured.cu/San_Francisco" TargetMode="External"/><Relationship Id="rId14" Type="http://schemas.openxmlformats.org/officeDocument/2006/relationships/hyperlink" Target="https://www.ecured.cu/index.php?title=La_Chepona&amp;action=edit&amp;redlink=1" TargetMode="External"/><Relationship Id="rId22" Type="http://schemas.openxmlformats.org/officeDocument/2006/relationships/hyperlink" Target="https://www.ecured.cu/Chilanga_(El_Salvador)" TargetMode="External"/><Relationship Id="rId27" Type="http://schemas.openxmlformats.org/officeDocument/2006/relationships/hyperlink" Target="https://www.definicionabc.com/general/responsabilidad.php" TargetMode="External"/><Relationship Id="rId30" Type="http://schemas.openxmlformats.org/officeDocument/2006/relationships/hyperlink" Target="https://es.wikipedia.org/wiki/Medio_ambiente_natural" TargetMode="External"/><Relationship Id="rId35" Type="http://schemas.openxmlformats.org/officeDocument/2006/relationships/hyperlink" Target="https://mujerymadrehoy.com/smlm-grietas-mastitis-ingurgitacion-los-problemas-de-la-lactancia/" TargetMode="External"/><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chart" Target="charts/chart17.xml"/><Relationship Id="rId64" Type="http://schemas.openxmlformats.org/officeDocument/2006/relationships/hyperlink" Target="https://www.who.int/nutrition/topics/complementary_feeding/es/" TargetMode="External"/><Relationship Id="rId69" Type="http://schemas.openxmlformats.org/officeDocument/2006/relationships/image" Target="media/image2.jpeg"/><Relationship Id="rId77" Type="http://schemas.openxmlformats.org/officeDocument/2006/relationships/image" Target="media/image10.jpeg"/><Relationship Id="rId8" Type="http://schemas.openxmlformats.org/officeDocument/2006/relationships/image" Target="media/image1.png"/><Relationship Id="rId51" Type="http://schemas.openxmlformats.org/officeDocument/2006/relationships/chart" Target="charts/chart12.xml"/><Relationship Id="rId72" Type="http://schemas.openxmlformats.org/officeDocument/2006/relationships/image" Target="media/image5.jpeg"/><Relationship Id="rId80" Type="http://schemas.openxmlformats.org/officeDocument/2006/relationships/image" Target="media/image13.png"/><Relationship Id="rId85" Type="http://schemas.openxmlformats.org/officeDocument/2006/relationships/hyperlink" Target="https://es.wikipedia.org/wiki/Cerebro" TargetMode="External"/><Relationship Id="rId3" Type="http://schemas.openxmlformats.org/officeDocument/2006/relationships/styles" Target="styles.xml"/><Relationship Id="rId12" Type="http://schemas.openxmlformats.org/officeDocument/2006/relationships/hyperlink" Target="https://wikisivar.com/el-salvador/" TargetMode="External"/><Relationship Id="rId17" Type="http://schemas.openxmlformats.org/officeDocument/2006/relationships/hyperlink" Target="https://www.ecured.cu/Moraz%C3%A1n_(El_Salvador)" TargetMode="External"/><Relationship Id="rId25" Type="http://schemas.openxmlformats.org/officeDocument/2006/relationships/hyperlink" Target="https://www.ecured.cu/7_de_diciembre" TargetMode="External"/><Relationship Id="rId33" Type="http://schemas.openxmlformats.org/officeDocument/2006/relationships/hyperlink" Target="https://es.wikipedia.org/wiki/Voluntad" TargetMode="External"/><Relationship Id="rId38" Type="http://schemas.openxmlformats.org/officeDocument/2006/relationships/hyperlink" Target="https://mujerymadrehoy.com/lactancia-materna-biberon-tu-decides-vive-y-deja-vivir/" TargetMode="External"/><Relationship Id="rId46" Type="http://schemas.openxmlformats.org/officeDocument/2006/relationships/chart" Target="charts/chart7.xml"/><Relationship Id="rId59" Type="http://schemas.openxmlformats.org/officeDocument/2006/relationships/hyperlink" Target="http://www.calma.org.sv/acercade/acercade.php?id=41" TargetMode="External"/><Relationship Id="rId67" Type="http://schemas.openxmlformats.org/officeDocument/2006/relationships/hyperlink" Target="http://cybertesis.unmsm.edu.pe/bitstream/handle/cybertesis/7742/Rojas_pa.pdf?sequence=1&amp;isAllowed=y" TargetMode="External"/><Relationship Id="rId20" Type="http://schemas.openxmlformats.org/officeDocument/2006/relationships/hyperlink" Target="https://www.ecured.cu/San_Salvador" TargetMode="External"/><Relationship Id="rId41" Type="http://schemas.openxmlformats.org/officeDocument/2006/relationships/chart" Target="charts/chart2.xml"/><Relationship Id="rId54" Type="http://schemas.openxmlformats.org/officeDocument/2006/relationships/chart" Target="charts/chart15.xml"/><Relationship Id="rId62" Type="http://schemas.openxmlformats.org/officeDocument/2006/relationships/hyperlink" Target="https://alimentacionsaludable.ins.gob.pe/ninos-y-ninas/porciones-recomendadas/ninos-de-0-6-meses" TargetMode="External"/><Relationship Id="rId70" Type="http://schemas.openxmlformats.org/officeDocument/2006/relationships/image" Target="media/image3.jpeg"/><Relationship Id="rId75" Type="http://schemas.openxmlformats.org/officeDocument/2006/relationships/image" Target="media/image8.png"/><Relationship Id="rId83" Type="http://schemas.openxmlformats.org/officeDocument/2006/relationships/image" Target="media/image15.png"/><Relationship Id="rId88" Type="http://schemas.openxmlformats.org/officeDocument/2006/relationships/hyperlink" Target="https://es.wikipedia.org/wiki/Presi%C3%B3n_sangu%C3%ADnea"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cured.cu/San_Miguel" TargetMode="External"/><Relationship Id="rId23" Type="http://schemas.openxmlformats.org/officeDocument/2006/relationships/hyperlink" Target="https://www.ecured.cu/1987" TargetMode="External"/><Relationship Id="rId28" Type="http://schemas.openxmlformats.org/officeDocument/2006/relationships/hyperlink" Target="https://es.wikipedia.org/wiki/Ser_vivo" TargetMode="External"/><Relationship Id="rId36" Type="http://schemas.openxmlformats.org/officeDocument/2006/relationships/hyperlink" Target="https://mujerymadrehoy.com/el-aspecto-del-recien-nacido-peculiaridades-que-son-normales/" TargetMode="External"/><Relationship Id="rId49" Type="http://schemas.openxmlformats.org/officeDocument/2006/relationships/chart" Target="charts/chart10.xml"/><Relationship Id="rId57" Type="http://schemas.openxmlformats.org/officeDocument/2006/relationships/chart" Target="charts/chart18.xml"/><Relationship Id="rId10" Type="http://schemas.openxmlformats.org/officeDocument/2006/relationships/footer" Target="footer2.xml"/><Relationship Id="rId31" Type="http://schemas.openxmlformats.org/officeDocument/2006/relationships/hyperlink" Target="https://es.wikipedia.org/wiki/Conciencia" TargetMode="External"/><Relationship Id="rId44" Type="http://schemas.openxmlformats.org/officeDocument/2006/relationships/chart" Target="charts/chart5.xml"/><Relationship Id="rId52" Type="http://schemas.openxmlformats.org/officeDocument/2006/relationships/chart" Target="charts/chart13.xml"/><Relationship Id="rId60" Type="http://schemas.openxmlformats.org/officeDocument/2006/relationships/hyperlink" Target="https://asopedes.org/comunicado-de-prensa/" TargetMode="External"/><Relationship Id="rId65" Type="http://schemas.openxmlformats.org/officeDocument/2006/relationships/hyperlink" Target="https://www.unicef.org/spanish/nutrition/index_24824.html?p=printme" TargetMode="External"/><Relationship Id="rId73" Type="http://schemas.openxmlformats.org/officeDocument/2006/relationships/image" Target="media/image6.jpeg"/><Relationship Id="rId78" Type="http://schemas.openxmlformats.org/officeDocument/2006/relationships/image" Target="media/image11.jpeg"/><Relationship Id="rId81" Type="http://schemas.openxmlformats.org/officeDocument/2006/relationships/image" Target="media/image14.png"/><Relationship Id="rId86" Type="http://schemas.openxmlformats.org/officeDocument/2006/relationships/hyperlink" Target="https://es.wikipedia.org/wiki/Inteligencia" TargetMode="External"/><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bertha\Downloads\Libro1.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Ligny%20Amaya\Downloads\Libro1%20(1).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Ligny%20Amaya\Downloads\Libro1%20(1).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Ligny%20Amaya\Downloads\Libro1%20(1).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Ligny%20Amaya\Downloads\Libro1%20(1).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Ligny%20Amaya\Downloads\Libro1%20(1).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Ligny%20Amaya\Downloads\Libro1%20(1).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Ligny%20Amaya\Downloads\Libro1%20(1).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Ligny%20Amaya\Downloads\Libro1%20(1).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Ligny%20Amaya\Downloads\Libro1%20(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bertha\Downloads\Libro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bertha\Downloads\Libro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bertha\Downloads\Libro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bertha\Downloads\Libro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bertha\Downloads\Libro1.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bertha\Downloads\Libro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bertha\Downloads\Libro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sz="1400" b="0" i="0" u="none" strike="noStrike" baseline="0">
                <a:effectLst/>
                <a:latin typeface="Arial" panose="020B0604020202020204" pitchFamily="34" charset="0"/>
                <a:cs typeface="Arial" panose="020B0604020202020204" pitchFamily="34" charset="0"/>
              </a:rPr>
              <a:t>Gráfico N°1: </a:t>
            </a:r>
            <a:r>
              <a:rPr lang="en-US" b="0" baseline="0">
                <a:latin typeface="Arial" panose="020B0604020202020204" pitchFamily="34" charset="0"/>
                <a:cs typeface="Arial" panose="020B0604020202020204" pitchFamily="34" charset="0"/>
              </a:rPr>
              <a:t>. Edad de la madre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3596785961321622"/>
          <c:y val="0.17956059230913893"/>
          <c:w val="0.85101664705384839"/>
          <c:h val="0.66023219893010554"/>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0EF2-4943-B878-3AFB6F48B33E}"/>
              </c:ext>
            </c:extLst>
          </c:dPt>
          <c:dPt>
            <c:idx val="2"/>
            <c:invertIfNegative val="0"/>
            <c:bubble3D val="0"/>
            <c:spPr>
              <a:solidFill>
                <a:srgbClr val="FFFF00"/>
              </a:solidFill>
              <a:ln>
                <a:noFill/>
              </a:ln>
              <a:effectLst/>
            </c:spPr>
            <c:extLst>
              <c:ext xmlns:c16="http://schemas.microsoft.com/office/drawing/2014/chart" uri="{C3380CC4-5D6E-409C-BE32-E72D297353CC}">
                <c16:uniqueId val="{00000003-0EF2-4943-B878-3AFB6F48B33E}"/>
              </c:ext>
            </c:extLst>
          </c:dPt>
          <c:dPt>
            <c:idx val="3"/>
            <c:invertIfNegative val="0"/>
            <c:bubble3D val="0"/>
            <c:spPr>
              <a:solidFill>
                <a:srgbClr val="00B050"/>
              </a:solidFill>
              <a:ln>
                <a:noFill/>
              </a:ln>
              <a:effectLst/>
            </c:spPr>
            <c:extLst>
              <c:ext xmlns:c16="http://schemas.microsoft.com/office/drawing/2014/chart" uri="{C3380CC4-5D6E-409C-BE32-E72D297353CC}">
                <c16:uniqueId val="{00000005-0EF2-4943-B878-3AFB6F48B33E}"/>
              </c:ext>
            </c:extLst>
          </c:dPt>
          <c:dPt>
            <c:idx val="4"/>
            <c:invertIfNegative val="0"/>
            <c:bubble3D val="0"/>
            <c:spPr>
              <a:solidFill>
                <a:srgbClr val="00B0F0"/>
              </a:solidFill>
              <a:ln>
                <a:noFill/>
              </a:ln>
              <a:effectLst/>
            </c:spPr>
            <c:extLst>
              <c:ext xmlns:c16="http://schemas.microsoft.com/office/drawing/2014/chart" uri="{C3380CC4-5D6E-409C-BE32-E72D297353CC}">
                <c16:uniqueId val="{00000007-0EF2-4943-B878-3AFB6F48B33E}"/>
              </c:ext>
            </c:extLst>
          </c:dPt>
          <c:dPt>
            <c:idx val="5"/>
            <c:invertIfNegative val="0"/>
            <c:bubble3D val="0"/>
            <c:spPr>
              <a:solidFill>
                <a:srgbClr val="7030A0"/>
              </a:solidFill>
              <a:ln>
                <a:noFill/>
              </a:ln>
              <a:effectLst/>
            </c:spPr>
            <c:extLst>
              <c:ext xmlns:c16="http://schemas.microsoft.com/office/drawing/2014/chart" uri="{C3380CC4-5D6E-409C-BE32-E72D297353CC}">
                <c16:uniqueId val="{00000009-0EF2-4943-B878-3AFB6F48B33E}"/>
              </c:ext>
            </c:extLst>
          </c:dPt>
          <c:cat>
            <c:strLit>
              <c:ptCount val="6"/>
              <c:pt idx="0">
                <c:v>15-19</c:v>
              </c:pt>
              <c:pt idx="1">
                <c:v>20-24</c:v>
              </c:pt>
              <c:pt idx="2">
                <c:v>25-29</c:v>
              </c:pt>
              <c:pt idx="3">
                <c:v>30-34</c:v>
              </c:pt>
              <c:pt idx="4">
                <c:v>35-39</c:v>
              </c:pt>
              <c:pt idx="5">
                <c:v>40-44</c:v>
              </c:pt>
            </c:strLit>
          </c:cat>
          <c:val>
            <c:numLit>
              <c:formatCode>General</c:formatCode>
              <c:ptCount val="6"/>
              <c:pt idx="0">
                <c:v>14.14141414141414</c:v>
              </c:pt>
              <c:pt idx="1">
                <c:v>28.787878787878789</c:v>
              </c:pt>
              <c:pt idx="2">
                <c:v>26.767676767676772</c:v>
              </c:pt>
              <c:pt idx="3">
                <c:v>18.18181818181818</c:v>
              </c:pt>
              <c:pt idx="4">
                <c:v>9.5959595959595951</c:v>
              </c:pt>
              <c:pt idx="5">
                <c:v>2.5252525252525251</c:v>
              </c:pt>
            </c:numLit>
          </c:val>
          <c:extLst>
            <c:ext xmlns:c16="http://schemas.microsoft.com/office/drawing/2014/chart" uri="{C3380CC4-5D6E-409C-BE32-E72D297353CC}">
              <c16:uniqueId val="{0000000A-0EF2-4943-B878-3AFB6F48B33E}"/>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1. Edad de la madre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5612464"/>
        <c:crosses val="autoZero"/>
        <c:auto val="1"/>
        <c:lblAlgn val="ctr"/>
        <c:lblOffset val="100"/>
        <c:noMultiLvlLbl val="0"/>
      </c:catAx>
      <c:valAx>
        <c:axId val="585612464"/>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8400416"/>
        <c:crosses val="autoZero"/>
        <c:crossBetween val="between"/>
      </c:valAx>
      <c:spPr>
        <a:solidFill>
          <a:schemeClr val="accent5">
            <a:lumMod val="20000"/>
            <a:lumOff val="80000"/>
          </a:schemeClr>
        </a:solidFill>
        <a:ln w="12700" cap="flat" cmpd="sng" algn="ctr">
          <a:solidFill>
            <a:sysClr val="windowText" lastClr="000000"/>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Grafico N° 10. Hasta que edad cree que se le debe dar pecho al niño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02C5-43D7-8507-6BD0D96F9838}"/>
              </c:ext>
            </c:extLst>
          </c:dPt>
          <c:dPt>
            <c:idx val="2"/>
            <c:invertIfNegative val="0"/>
            <c:bubble3D val="0"/>
            <c:spPr>
              <a:solidFill>
                <a:srgbClr val="FFFF00"/>
              </a:solidFill>
              <a:ln>
                <a:noFill/>
              </a:ln>
              <a:effectLst/>
            </c:spPr>
            <c:extLst>
              <c:ext xmlns:c16="http://schemas.microsoft.com/office/drawing/2014/chart" uri="{C3380CC4-5D6E-409C-BE32-E72D297353CC}">
                <c16:uniqueId val="{00000003-02C5-43D7-8507-6BD0D96F9838}"/>
              </c:ext>
            </c:extLst>
          </c:dPt>
          <c:dPt>
            <c:idx val="3"/>
            <c:invertIfNegative val="0"/>
            <c:bubble3D val="0"/>
            <c:spPr>
              <a:solidFill>
                <a:srgbClr val="00B050"/>
              </a:solidFill>
              <a:ln>
                <a:noFill/>
              </a:ln>
              <a:effectLst/>
            </c:spPr>
            <c:extLst>
              <c:ext xmlns:c16="http://schemas.microsoft.com/office/drawing/2014/chart" uri="{C3380CC4-5D6E-409C-BE32-E72D297353CC}">
                <c16:uniqueId val="{00000005-02C5-43D7-8507-6BD0D96F9838}"/>
              </c:ext>
            </c:extLst>
          </c:dPt>
          <c:cat>
            <c:strLit>
              <c:ptCount val="4"/>
              <c:pt idx="0">
                <c:v>Los primeros 6 meses</c:v>
              </c:pt>
              <c:pt idx="1">
                <c:v>Hasta el primer año de vida</c:v>
              </c:pt>
              <c:pt idx="2">
                <c:v>Siempre</c:v>
              </c:pt>
              <c:pt idx="3">
                <c:v>No sabe</c:v>
              </c:pt>
            </c:strLit>
          </c:cat>
          <c:val>
            <c:numLit>
              <c:formatCode>General</c:formatCode>
              <c:ptCount val="4"/>
              <c:pt idx="0">
                <c:v>33.838383838383841</c:v>
              </c:pt>
              <c:pt idx="1">
                <c:v>60.606060606060609</c:v>
              </c:pt>
              <c:pt idx="2">
                <c:v>3.535353535353535</c:v>
              </c:pt>
              <c:pt idx="3">
                <c:v>2.0202020202020199</c:v>
              </c:pt>
            </c:numLit>
          </c:val>
          <c:extLst>
            <c:ext xmlns:c16="http://schemas.microsoft.com/office/drawing/2014/chart" uri="{C3380CC4-5D6E-409C-BE32-E72D297353CC}">
              <c16:uniqueId val="{00000006-02C5-43D7-8507-6BD0D96F9838}"/>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10. Hasta que edad cree que se le debe dar pecho al niño?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5612464"/>
        <c:crosses val="autoZero"/>
        <c:auto val="1"/>
        <c:lblAlgn val="ctr"/>
        <c:lblOffset val="100"/>
        <c:noMultiLvlLbl val="0"/>
      </c:catAx>
      <c:valAx>
        <c:axId val="585612464"/>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8400416"/>
        <c:crosses val="autoZero"/>
        <c:crossBetween val="between"/>
      </c:valAx>
      <c:spPr>
        <a:solidFill>
          <a:schemeClr val="accent5">
            <a:lumMod val="20000"/>
            <a:lumOff val="80000"/>
          </a:schemeClr>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Grafico N° 11. Sabe usted cada cuanto tiempo se le debe dar de mamar a un niño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spPr>
            <a:solidFill>
              <a:srgbClr val="C00000"/>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1082-4CDF-A9CA-F0630A8E5557}"/>
              </c:ext>
            </c:extLst>
          </c:dPt>
          <c:dPt>
            <c:idx val="2"/>
            <c:invertIfNegative val="0"/>
            <c:bubble3D val="0"/>
            <c:spPr>
              <a:solidFill>
                <a:srgbClr val="FFFF00"/>
              </a:solidFill>
              <a:ln>
                <a:noFill/>
              </a:ln>
              <a:effectLst/>
            </c:spPr>
            <c:extLst>
              <c:ext xmlns:c16="http://schemas.microsoft.com/office/drawing/2014/chart" uri="{C3380CC4-5D6E-409C-BE32-E72D297353CC}">
                <c16:uniqueId val="{00000003-1082-4CDF-A9CA-F0630A8E5557}"/>
              </c:ext>
            </c:extLst>
          </c:dPt>
          <c:dPt>
            <c:idx val="3"/>
            <c:invertIfNegative val="0"/>
            <c:bubble3D val="0"/>
            <c:spPr>
              <a:solidFill>
                <a:srgbClr val="00B050"/>
              </a:solidFill>
              <a:ln>
                <a:noFill/>
              </a:ln>
              <a:effectLst/>
            </c:spPr>
            <c:extLst>
              <c:ext xmlns:c16="http://schemas.microsoft.com/office/drawing/2014/chart" uri="{C3380CC4-5D6E-409C-BE32-E72D297353CC}">
                <c16:uniqueId val="{00000005-1082-4CDF-A9CA-F0630A8E5557}"/>
              </c:ext>
            </c:extLst>
          </c:dPt>
          <c:cat>
            <c:strLit>
              <c:ptCount val="4"/>
              <c:pt idx="0">
                <c:v>A libre demanda</c:v>
              </c:pt>
              <c:pt idx="1">
                <c:v>Cada 6 horas</c:v>
              </c:pt>
              <c:pt idx="2">
                <c:v>5 veces al dia</c:v>
              </c:pt>
              <c:pt idx="3">
                <c:v>10 veces al dia</c:v>
              </c:pt>
            </c:strLit>
          </c:cat>
          <c:val>
            <c:numLit>
              <c:formatCode>General</c:formatCode>
              <c:ptCount val="4"/>
              <c:pt idx="0">
                <c:v>71.717171717171709</c:v>
              </c:pt>
              <c:pt idx="1">
                <c:v>5.5555555555555554</c:v>
              </c:pt>
              <c:pt idx="2">
                <c:v>3.535353535353535</c:v>
              </c:pt>
              <c:pt idx="3">
                <c:v>19.19191919191919</c:v>
              </c:pt>
            </c:numLit>
          </c:val>
          <c:extLst>
            <c:ext xmlns:c16="http://schemas.microsoft.com/office/drawing/2014/chart" uri="{C3380CC4-5D6E-409C-BE32-E72D297353CC}">
              <c16:uniqueId val="{00000006-1082-4CDF-A9CA-F0630A8E5557}"/>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11. Sabe usted cada cuanto tiempo se le debe dar de mamar a un niño?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5612464"/>
        <c:crosses val="autoZero"/>
        <c:auto val="1"/>
        <c:lblAlgn val="ctr"/>
        <c:lblOffset val="100"/>
        <c:noMultiLvlLbl val="0"/>
      </c:catAx>
      <c:valAx>
        <c:axId val="585612464"/>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8400416"/>
        <c:crosses val="autoZero"/>
        <c:crossBetween val="between"/>
      </c:valAx>
      <c:spPr>
        <a:solidFill>
          <a:schemeClr val="accent5">
            <a:lumMod val="20000"/>
            <a:lumOff val="80000"/>
          </a:schemeClr>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Grafico N°12. A que edad se le debe dar de comer a un niño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2776600776646721"/>
          <c:y val="0.17930867778583517"/>
          <c:w val="0.85101664705384839"/>
          <c:h val="0.55292073262415797"/>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82AF-48E7-8B33-1EEAC6364F68}"/>
              </c:ext>
            </c:extLst>
          </c:dPt>
          <c:dPt>
            <c:idx val="2"/>
            <c:invertIfNegative val="0"/>
            <c:bubble3D val="0"/>
            <c:spPr>
              <a:solidFill>
                <a:srgbClr val="FFFF00"/>
              </a:solidFill>
              <a:ln>
                <a:noFill/>
              </a:ln>
              <a:effectLst/>
            </c:spPr>
            <c:extLst>
              <c:ext xmlns:c16="http://schemas.microsoft.com/office/drawing/2014/chart" uri="{C3380CC4-5D6E-409C-BE32-E72D297353CC}">
                <c16:uniqueId val="{00000003-82AF-48E7-8B33-1EEAC6364F68}"/>
              </c:ext>
            </c:extLst>
          </c:dPt>
          <c:dPt>
            <c:idx val="3"/>
            <c:invertIfNegative val="0"/>
            <c:bubble3D val="0"/>
            <c:spPr>
              <a:solidFill>
                <a:srgbClr val="00B050"/>
              </a:solidFill>
              <a:ln>
                <a:noFill/>
              </a:ln>
              <a:effectLst/>
            </c:spPr>
            <c:extLst>
              <c:ext xmlns:c16="http://schemas.microsoft.com/office/drawing/2014/chart" uri="{C3380CC4-5D6E-409C-BE32-E72D297353CC}">
                <c16:uniqueId val="{00000005-82AF-48E7-8B33-1EEAC6364F68}"/>
              </c:ext>
            </c:extLst>
          </c:dPt>
          <c:cat>
            <c:strLit>
              <c:ptCount val="4"/>
              <c:pt idx="0">
                <c:v>Hasta que compla 6 meses de edad</c:v>
              </c:pt>
              <c:pt idx="1">
                <c:v>A los 2 o 3 meses</c:v>
              </c:pt>
              <c:pt idx="2">
                <c:v>Al año de edad</c:v>
              </c:pt>
              <c:pt idx="3">
                <c:v>Hasta que le salgan los dientes</c:v>
              </c:pt>
            </c:strLit>
          </c:cat>
          <c:val>
            <c:numLit>
              <c:formatCode>General</c:formatCode>
              <c:ptCount val="4"/>
              <c:pt idx="0">
                <c:v>73.73737373737373</c:v>
              </c:pt>
              <c:pt idx="1">
                <c:v>7.5757575757575761</c:v>
              </c:pt>
              <c:pt idx="2">
                <c:v>13.63636363636364</c:v>
              </c:pt>
              <c:pt idx="3">
                <c:v>5.0505050505050502</c:v>
              </c:pt>
            </c:numLit>
          </c:val>
          <c:extLst>
            <c:ext xmlns:c16="http://schemas.microsoft.com/office/drawing/2014/chart" uri="{C3380CC4-5D6E-409C-BE32-E72D297353CC}">
              <c16:uniqueId val="{00000006-82AF-48E7-8B33-1EEAC6364F68}"/>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12. A que edad se le debe dar de comer a un niño?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5612464"/>
        <c:crosses val="autoZero"/>
        <c:auto val="1"/>
        <c:lblAlgn val="ctr"/>
        <c:lblOffset val="100"/>
        <c:noMultiLvlLbl val="0"/>
      </c:catAx>
      <c:valAx>
        <c:axId val="585612464"/>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8400416"/>
        <c:crosses val="autoZero"/>
        <c:crossBetween val="between"/>
      </c:valAx>
      <c:spPr>
        <a:solidFill>
          <a:schemeClr val="accent5">
            <a:lumMod val="20000"/>
            <a:lumOff val="80000"/>
          </a:schemeClr>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Grafico N° 13. Sabe usted que beneficios tiene darle solo pecho al niño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DA9F-4523-9F4B-5FA6DA829032}"/>
              </c:ext>
            </c:extLst>
          </c:dPt>
          <c:dPt>
            <c:idx val="2"/>
            <c:invertIfNegative val="0"/>
            <c:bubble3D val="0"/>
            <c:spPr>
              <a:solidFill>
                <a:srgbClr val="FFFF00"/>
              </a:solidFill>
              <a:ln>
                <a:noFill/>
              </a:ln>
              <a:effectLst/>
            </c:spPr>
            <c:extLst>
              <c:ext xmlns:c16="http://schemas.microsoft.com/office/drawing/2014/chart" uri="{C3380CC4-5D6E-409C-BE32-E72D297353CC}">
                <c16:uniqueId val="{00000003-DA9F-4523-9F4B-5FA6DA829032}"/>
              </c:ext>
            </c:extLst>
          </c:dPt>
          <c:dPt>
            <c:idx val="3"/>
            <c:invertIfNegative val="0"/>
            <c:bubble3D val="0"/>
            <c:spPr>
              <a:solidFill>
                <a:srgbClr val="00B050"/>
              </a:solidFill>
              <a:ln>
                <a:noFill/>
              </a:ln>
              <a:effectLst/>
            </c:spPr>
            <c:extLst>
              <c:ext xmlns:c16="http://schemas.microsoft.com/office/drawing/2014/chart" uri="{C3380CC4-5D6E-409C-BE32-E72D297353CC}">
                <c16:uniqueId val="{00000005-DA9F-4523-9F4B-5FA6DA829032}"/>
              </c:ext>
            </c:extLst>
          </c:dPt>
          <c:cat>
            <c:strLit>
              <c:ptCount val="4"/>
              <c:pt idx="0">
                <c:v>Reduce la probabilidad de que enferme</c:v>
              </c:pt>
              <c:pt idx="1">
                <c:v>Se pone mas gordito</c:v>
              </c:pt>
              <c:pt idx="2">
                <c:v>Es mas barato</c:v>
              </c:pt>
              <c:pt idx="3">
                <c:v>No sabe</c:v>
              </c:pt>
            </c:strLit>
          </c:cat>
          <c:val>
            <c:numLit>
              <c:formatCode>General</c:formatCode>
              <c:ptCount val="4"/>
              <c:pt idx="0">
                <c:v>65.656565656565661</c:v>
              </c:pt>
              <c:pt idx="1">
                <c:v>24.242424242424239</c:v>
              </c:pt>
              <c:pt idx="2">
                <c:v>8.5858585858585847</c:v>
              </c:pt>
              <c:pt idx="3">
                <c:v>1.5151515151515149</c:v>
              </c:pt>
            </c:numLit>
          </c:val>
          <c:extLst>
            <c:ext xmlns:c16="http://schemas.microsoft.com/office/drawing/2014/chart" uri="{C3380CC4-5D6E-409C-BE32-E72D297353CC}">
              <c16:uniqueId val="{00000006-DA9F-4523-9F4B-5FA6DA829032}"/>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13. Sabe usted que beneficios tiene darle solo pecho al niño?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5612464"/>
        <c:crosses val="autoZero"/>
        <c:auto val="1"/>
        <c:lblAlgn val="ctr"/>
        <c:lblOffset val="100"/>
        <c:noMultiLvlLbl val="0"/>
      </c:catAx>
      <c:valAx>
        <c:axId val="585612464"/>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8400416"/>
        <c:crosses val="autoZero"/>
        <c:crossBetween val="between"/>
      </c:valAx>
      <c:spPr>
        <a:solidFill>
          <a:schemeClr val="accent5">
            <a:lumMod val="20000"/>
            <a:lumOff val="80000"/>
          </a:schemeClr>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Grafico N°14. Sabe usted que problema se puede presentar si se dad e comer al niño antes de los 6 meses.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B6AC-421C-BD48-9DEF17B4169F}"/>
              </c:ext>
            </c:extLst>
          </c:dPt>
          <c:dPt>
            <c:idx val="2"/>
            <c:invertIfNegative val="0"/>
            <c:bubble3D val="0"/>
            <c:spPr>
              <a:solidFill>
                <a:srgbClr val="FFFF00"/>
              </a:solidFill>
              <a:ln>
                <a:noFill/>
              </a:ln>
              <a:effectLst/>
            </c:spPr>
            <c:extLst>
              <c:ext xmlns:c16="http://schemas.microsoft.com/office/drawing/2014/chart" uri="{C3380CC4-5D6E-409C-BE32-E72D297353CC}">
                <c16:uniqueId val="{00000003-B6AC-421C-BD48-9DEF17B4169F}"/>
              </c:ext>
            </c:extLst>
          </c:dPt>
          <c:dPt>
            <c:idx val="3"/>
            <c:invertIfNegative val="0"/>
            <c:bubble3D val="0"/>
            <c:spPr>
              <a:solidFill>
                <a:srgbClr val="00B050"/>
              </a:solidFill>
              <a:ln>
                <a:noFill/>
              </a:ln>
              <a:effectLst/>
            </c:spPr>
            <c:extLst>
              <c:ext xmlns:c16="http://schemas.microsoft.com/office/drawing/2014/chart" uri="{C3380CC4-5D6E-409C-BE32-E72D297353CC}">
                <c16:uniqueId val="{00000005-B6AC-421C-BD48-9DEF17B4169F}"/>
              </c:ext>
            </c:extLst>
          </c:dPt>
          <c:cat>
            <c:strLit>
              <c:ptCount val="4"/>
              <c:pt idx="0">
                <c:v>Desnutricion</c:v>
              </c:pt>
              <c:pt idx="1">
                <c:v>Mas gasto economico</c:v>
              </c:pt>
              <c:pt idx="2">
                <c:v>Se puede enfermar</c:v>
              </c:pt>
              <c:pt idx="3">
                <c:v>No sabe</c:v>
              </c:pt>
            </c:strLit>
          </c:cat>
          <c:val>
            <c:numLit>
              <c:formatCode>General</c:formatCode>
              <c:ptCount val="4"/>
              <c:pt idx="0">
                <c:v>41.414141414141412</c:v>
              </c:pt>
              <c:pt idx="1">
                <c:v>11.111111111111111</c:v>
              </c:pt>
              <c:pt idx="2">
                <c:v>40.909090909090907</c:v>
              </c:pt>
              <c:pt idx="3">
                <c:v>6.5656565656565666</c:v>
              </c:pt>
            </c:numLit>
          </c:val>
          <c:extLst>
            <c:ext xmlns:c16="http://schemas.microsoft.com/office/drawing/2014/chart" uri="{C3380CC4-5D6E-409C-BE32-E72D297353CC}">
              <c16:uniqueId val="{00000006-B6AC-421C-BD48-9DEF17B4169F}"/>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14. Sabe usted que problema se puede presentar si se dad e comer al niño antes de los 6 meses?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5612464"/>
        <c:crosses val="autoZero"/>
        <c:auto val="1"/>
        <c:lblAlgn val="ctr"/>
        <c:lblOffset val="100"/>
        <c:noMultiLvlLbl val="0"/>
      </c:catAx>
      <c:valAx>
        <c:axId val="585612464"/>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8400416"/>
        <c:crosses val="autoZero"/>
        <c:crossBetween val="between"/>
      </c:valAx>
      <c:spPr>
        <a:solidFill>
          <a:schemeClr val="accent5">
            <a:lumMod val="20000"/>
            <a:lumOff val="80000"/>
          </a:schemeClr>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Grafico n°15. Porque razon daria usted leche de bote a su hijo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8D39-497E-A0D7-C65E4745C054}"/>
              </c:ext>
            </c:extLst>
          </c:dPt>
          <c:dPt>
            <c:idx val="2"/>
            <c:invertIfNegative val="0"/>
            <c:bubble3D val="0"/>
            <c:spPr>
              <a:solidFill>
                <a:srgbClr val="FFFF00"/>
              </a:solidFill>
              <a:ln>
                <a:noFill/>
              </a:ln>
              <a:effectLst/>
            </c:spPr>
            <c:extLst>
              <c:ext xmlns:c16="http://schemas.microsoft.com/office/drawing/2014/chart" uri="{C3380CC4-5D6E-409C-BE32-E72D297353CC}">
                <c16:uniqueId val="{00000003-8D39-497E-A0D7-C65E4745C054}"/>
              </c:ext>
            </c:extLst>
          </c:dPt>
          <c:dPt>
            <c:idx val="3"/>
            <c:invertIfNegative val="0"/>
            <c:bubble3D val="0"/>
            <c:spPr>
              <a:solidFill>
                <a:srgbClr val="00B050"/>
              </a:solidFill>
              <a:ln>
                <a:noFill/>
              </a:ln>
              <a:effectLst/>
            </c:spPr>
            <c:extLst>
              <c:ext xmlns:c16="http://schemas.microsoft.com/office/drawing/2014/chart" uri="{C3380CC4-5D6E-409C-BE32-E72D297353CC}">
                <c16:uniqueId val="{00000005-8D39-497E-A0D7-C65E4745C054}"/>
              </c:ext>
            </c:extLst>
          </c:dPt>
          <c:cat>
            <c:strLit>
              <c:ptCount val="4"/>
              <c:pt idx="0">
                <c:v>Porque no se llena con el pecho</c:v>
              </c:pt>
              <c:pt idx="1">
                <c:v>Porque asi se acostumbra en la familia</c:v>
              </c:pt>
              <c:pt idx="2">
                <c:v>Para que se engorde</c:v>
              </c:pt>
              <c:pt idx="3">
                <c:v>Para que no llore</c:v>
              </c:pt>
            </c:strLit>
          </c:cat>
          <c:val>
            <c:numLit>
              <c:formatCode>General</c:formatCode>
              <c:ptCount val="4"/>
              <c:pt idx="0">
                <c:v>66.666666666666657</c:v>
              </c:pt>
              <c:pt idx="1">
                <c:v>18.686868686868689</c:v>
              </c:pt>
              <c:pt idx="2">
                <c:v>7.0707070707070701</c:v>
              </c:pt>
              <c:pt idx="3">
                <c:v>7.5757575757575761</c:v>
              </c:pt>
            </c:numLit>
          </c:val>
          <c:extLst>
            <c:ext xmlns:c16="http://schemas.microsoft.com/office/drawing/2014/chart" uri="{C3380CC4-5D6E-409C-BE32-E72D297353CC}">
              <c16:uniqueId val="{00000006-8D39-497E-A0D7-C65E4745C054}"/>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15. Porque razon daria usted leche de bote a su hijo?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5612464"/>
        <c:crosses val="autoZero"/>
        <c:auto val="1"/>
        <c:lblAlgn val="ctr"/>
        <c:lblOffset val="100"/>
        <c:noMultiLvlLbl val="0"/>
      </c:catAx>
      <c:valAx>
        <c:axId val="585612464"/>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8400416"/>
        <c:crosses val="autoZero"/>
        <c:crossBetween val="between"/>
      </c:valAx>
      <c:spPr>
        <a:solidFill>
          <a:schemeClr val="accent5">
            <a:lumMod val="20000"/>
            <a:lumOff val="80000"/>
          </a:schemeClr>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Grafico n°16. Cree usted que es correcto dar agua a un niño menor de 6 meses?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2511383961900666"/>
          <c:y val="0.27159777616630409"/>
          <c:w val="0.85101664705384839"/>
          <c:h val="0.52340678227404314"/>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9E5E-4E01-82B3-9EEB4AC3AB3E}"/>
              </c:ext>
            </c:extLst>
          </c:dPt>
          <c:cat>
            <c:strLit>
              <c:ptCount val="2"/>
              <c:pt idx="0">
                <c:v>Si</c:v>
              </c:pt>
              <c:pt idx="1">
                <c:v>No</c:v>
              </c:pt>
            </c:strLit>
          </c:cat>
          <c:val>
            <c:numLit>
              <c:formatCode>General</c:formatCode>
              <c:ptCount val="2"/>
              <c:pt idx="0">
                <c:v>32.828282828282831</c:v>
              </c:pt>
              <c:pt idx="1">
                <c:v>67.171717171717177</c:v>
              </c:pt>
            </c:numLit>
          </c:val>
          <c:extLst>
            <c:ext xmlns:c16="http://schemas.microsoft.com/office/drawing/2014/chart" uri="{C3380CC4-5D6E-409C-BE32-E72D297353CC}">
              <c16:uniqueId val="{00000002-9E5E-4E01-82B3-9EEB4AC3AB3E}"/>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16. Cree usted que es correcto dar agua a un niño menor de 6 meses?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5612464"/>
        <c:crosses val="autoZero"/>
        <c:auto val="1"/>
        <c:lblAlgn val="ctr"/>
        <c:lblOffset val="100"/>
        <c:noMultiLvlLbl val="0"/>
      </c:catAx>
      <c:valAx>
        <c:axId val="585612464"/>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8400416"/>
        <c:crosses val="autoZero"/>
        <c:crossBetween val="between"/>
      </c:valAx>
      <c:spPr>
        <a:solidFill>
          <a:schemeClr val="accent5">
            <a:lumMod val="20000"/>
            <a:lumOff val="80000"/>
          </a:schemeClr>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Grafico n°17. Porque cree que se le da agua a un niño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2776600776646721"/>
          <c:y val="0.19381194102006286"/>
          <c:w val="0.85101664705384839"/>
          <c:h val="0.55292073262415797"/>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E9FF-46E5-8AD1-06FC0E53FBA4}"/>
              </c:ext>
            </c:extLst>
          </c:dPt>
          <c:dPt>
            <c:idx val="2"/>
            <c:invertIfNegative val="0"/>
            <c:bubble3D val="0"/>
            <c:spPr>
              <a:solidFill>
                <a:srgbClr val="FFFF00"/>
              </a:solidFill>
              <a:ln>
                <a:noFill/>
              </a:ln>
              <a:effectLst/>
            </c:spPr>
            <c:extLst>
              <c:ext xmlns:c16="http://schemas.microsoft.com/office/drawing/2014/chart" uri="{C3380CC4-5D6E-409C-BE32-E72D297353CC}">
                <c16:uniqueId val="{00000003-E9FF-46E5-8AD1-06FC0E53FBA4}"/>
              </c:ext>
            </c:extLst>
          </c:dPt>
          <c:dPt>
            <c:idx val="3"/>
            <c:invertIfNegative val="0"/>
            <c:bubble3D val="0"/>
            <c:spPr>
              <a:solidFill>
                <a:srgbClr val="00B050"/>
              </a:solidFill>
              <a:ln>
                <a:noFill/>
              </a:ln>
              <a:effectLst/>
            </c:spPr>
            <c:extLst>
              <c:ext xmlns:c16="http://schemas.microsoft.com/office/drawing/2014/chart" uri="{C3380CC4-5D6E-409C-BE32-E72D297353CC}">
                <c16:uniqueId val="{00000005-E9FF-46E5-8AD1-06FC0E53FBA4}"/>
              </c:ext>
            </c:extLst>
          </c:dPt>
          <c:cat>
            <c:strLit>
              <c:ptCount val="4"/>
              <c:pt idx="0">
                <c:v>No es correcto</c:v>
              </c:pt>
              <c:pt idx="1">
                <c:v>No se llena con la leche</c:v>
              </c:pt>
              <c:pt idx="2">
                <c:v>Porque tiene sed</c:v>
              </c:pt>
              <c:pt idx="3">
                <c:v>Por el calor</c:v>
              </c:pt>
            </c:strLit>
          </c:cat>
          <c:val>
            <c:numLit>
              <c:formatCode>General</c:formatCode>
              <c:ptCount val="4"/>
              <c:pt idx="0">
                <c:v>48.98989898989899</c:v>
              </c:pt>
              <c:pt idx="1">
                <c:v>7.5757575757575761</c:v>
              </c:pt>
              <c:pt idx="2">
                <c:v>28.28282828282828</c:v>
              </c:pt>
              <c:pt idx="3">
                <c:v>15.15151515151515</c:v>
              </c:pt>
            </c:numLit>
          </c:val>
          <c:extLst>
            <c:ext xmlns:c16="http://schemas.microsoft.com/office/drawing/2014/chart" uri="{C3380CC4-5D6E-409C-BE32-E72D297353CC}">
              <c16:uniqueId val="{00000006-E9FF-46E5-8AD1-06FC0E53FBA4}"/>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17. Porque cree que se le da agua a un niño?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5612464"/>
        <c:crosses val="autoZero"/>
        <c:auto val="1"/>
        <c:lblAlgn val="ctr"/>
        <c:lblOffset val="100"/>
        <c:noMultiLvlLbl val="0"/>
      </c:catAx>
      <c:valAx>
        <c:axId val="585612464"/>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8400416"/>
        <c:crosses val="autoZero"/>
        <c:crossBetween val="between"/>
      </c:valAx>
      <c:spPr>
        <a:solidFill>
          <a:schemeClr val="accent5">
            <a:lumMod val="20000"/>
            <a:lumOff val="80000"/>
          </a:schemeClr>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Grafico n°18. Quien le indico darle agua al niño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2511383961900666"/>
          <c:y val="0.18414309886391109"/>
          <c:w val="0.85101664705384839"/>
          <c:h val="0.60602703849836026"/>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1410-4796-BAAA-8C65E28CC9FF}"/>
              </c:ext>
            </c:extLst>
          </c:dPt>
          <c:dPt>
            <c:idx val="2"/>
            <c:invertIfNegative val="0"/>
            <c:bubble3D val="0"/>
            <c:spPr>
              <a:solidFill>
                <a:srgbClr val="FFFF00"/>
              </a:solidFill>
              <a:ln>
                <a:noFill/>
              </a:ln>
              <a:effectLst/>
            </c:spPr>
            <c:extLst>
              <c:ext xmlns:c16="http://schemas.microsoft.com/office/drawing/2014/chart" uri="{C3380CC4-5D6E-409C-BE32-E72D297353CC}">
                <c16:uniqueId val="{00000003-1410-4796-BAAA-8C65E28CC9FF}"/>
              </c:ext>
            </c:extLst>
          </c:dPt>
          <c:dPt>
            <c:idx val="3"/>
            <c:invertIfNegative val="0"/>
            <c:bubble3D val="0"/>
            <c:spPr>
              <a:solidFill>
                <a:srgbClr val="00B050"/>
              </a:solidFill>
              <a:ln>
                <a:noFill/>
              </a:ln>
              <a:effectLst/>
            </c:spPr>
            <c:extLst>
              <c:ext xmlns:c16="http://schemas.microsoft.com/office/drawing/2014/chart" uri="{C3380CC4-5D6E-409C-BE32-E72D297353CC}">
                <c16:uniqueId val="{00000005-1410-4796-BAAA-8C65E28CC9FF}"/>
              </c:ext>
            </c:extLst>
          </c:dPt>
          <c:cat>
            <c:strLit>
              <c:ptCount val="4"/>
              <c:pt idx="0">
                <c:v>Nadie</c:v>
              </c:pt>
              <c:pt idx="1">
                <c:v>La suegra</c:v>
              </c:pt>
              <c:pt idx="2">
                <c:v>La abuela</c:v>
              </c:pt>
              <c:pt idx="3">
                <c:v>La amiga</c:v>
              </c:pt>
            </c:strLit>
          </c:cat>
          <c:val>
            <c:numLit>
              <c:formatCode>General</c:formatCode>
              <c:ptCount val="4"/>
              <c:pt idx="0">
                <c:v>68.686868686868678</c:v>
              </c:pt>
              <c:pt idx="1">
                <c:v>17.171717171717169</c:v>
              </c:pt>
              <c:pt idx="2">
                <c:v>11.616161616161619</c:v>
              </c:pt>
              <c:pt idx="3">
                <c:v>2.5252525252525251</c:v>
              </c:pt>
            </c:numLit>
          </c:val>
          <c:extLst>
            <c:ext xmlns:c16="http://schemas.microsoft.com/office/drawing/2014/chart" uri="{C3380CC4-5D6E-409C-BE32-E72D297353CC}">
              <c16:uniqueId val="{00000006-1410-4796-BAAA-8C65E28CC9FF}"/>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18. Quien le indico darle agua al niño?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5612464"/>
        <c:crosses val="autoZero"/>
        <c:auto val="1"/>
        <c:lblAlgn val="ctr"/>
        <c:lblOffset val="100"/>
        <c:noMultiLvlLbl val="0"/>
      </c:catAx>
      <c:valAx>
        <c:axId val="585612464"/>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8400416"/>
        <c:crosses val="autoZero"/>
        <c:crossBetween val="between"/>
      </c:valAx>
      <c:spPr>
        <a:solidFill>
          <a:schemeClr val="accent5">
            <a:lumMod val="20000"/>
            <a:lumOff val="80000"/>
          </a:schemeClr>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sz="1400" b="0" i="0" u="none" strike="noStrike" baseline="0">
                <a:effectLst/>
              </a:rPr>
              <a:t>Gráfico N°2</a:t>
            </a:r>
            <a:r>
              <a:rPr lang="en-US" baseline="0"/>
              <a:t>. Paridad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0751559055118111"/>
          <c:y val="0.16227990380879945"/>
          <c:w val="0.88386920539177405"/>
          <c:h val="0.61295561480011851"/>
        </c:manualLayout>
      </c:layout>
      <c:barChart>
        <c:barDir val="col"/>
        <c:grouping val="clustered"/>
        <c:varyColors val="0"/>
        <c:ser>
          <c:idx val="0"/>
          <c:order val="0"/>
          <c:spPr>
            <a:solidFill>
              <a:srgbClr val="FFFF0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F5CC-4C17-BA4E-2843F5E00186}"/>
              </c:ext>
            </c:extLst>
          </c:dPt>
          <c:dPt>
            <c:idx val="1"/>
            <c:invertIfNegative val="0"/>
            <c:bubble3D val="0"/>
            <c:spPr>
              <a:solidFill>
                <a:srgbClr val="4472C4"/>
              </a:solidFill>
              <a:ln>
                <a:noFill/>
              </a:ln>
              <a:effectLst/>
            </c:spPr>
            <c:extLst>
              <c:ext xmlns:c16="http://schemas.microsoft.com/office/drawing/2014/chart" uri="{C3380CC4-5D6E-409C-BE32-E72D297353CC}">
                <c16:uniqueId val="{00000003-F5CC-4C17-BA4E-2843F5E00186}"/>
              </c:ext>
            </c:extLst>
          </c:dPt>
          <c:dPt>
            <c:idx val="3"/>
            <c:invertIfNegative val="0"/>
            <c:bubble3D val="0"/>
            <c:spPr>
              <a:solidFill>
                <a:srgbClr val="00B050"/>
              </a:solidFill>
              <a:ln>
                <a:noFill/>
              </a:ln>
              <a:effectLst/>
            </c:spPr>
            <c:extLst>
              <c:ext xmlns:c16="http://schemas.microsoft.com/office/drawing/2014/chart" uri="{C3380CC4-5D6E-409C-BE32-E72D297353CC}">
                <c16:uniqueId val="{00000005-F5CC-4C17-BA4E-2843F5E00186}"/>
              </c:ext>
            </c:extLst>
          </c:dPt>
          <c:cat>
            <c:strLit>
              <c:ptCount val="4"/>
              <c:pt idx="0">
                <c:v>Primigesta</c:v>
              </c:pt>
              <c:pt idx="1">
                <c:v>Secundigesta</c:v>
              </c:pt>
              <c:pt idx="2">
                <c:v>Multipara (3-5 hijos)</c:v>
              </c:pt>
              <c:pt idx="3">
                <c:v>Gran Multipara (mas de 5 hijos)</c:v>
              </c:pt>
            </c:strLit>
          </c:cat>
          <c:val>
            <c:numLit>
              <c:formatCode>General</c:formatCode>
              <c:ptCount val="4"/>
              <c:pt idx="0">
                <c:v>41.919191919191917</c:v>
              </c:pt>
              <c:pt idx="1">
                <c:v>36.868686868686872</c:v>
              </c:pt>
              <c:pt idx="2">
                <c:v>15.15151515151515</c:v>
              </c:pt>
              <c:pt idx="3">
                <c:v>6.0606060606060614</c:v>
              </c:pt>
            </c:numLit>
          </c:val>
          <c:extLst>
            <c:ext xmlns:c16="http://schemas.microsoft.com/office/drawing/2014/chart" uri="{C3380CC4-5D6E-409C-BE32-E72D297353CC}">
              <c16:uniqueId val="{00000006-F5CC-4C17-BA4E-2843F5E00186}"/>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2. Paridad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5612464"/>
        <c:crosses val="autoZero"/>
        <c:auto val="1"/>
        <c:lblAlgn val="ctr"/>
        <c:lblOffset val="100"/>
        <c:noMultiLvlLbl val="0"/>
      </c:catAx>
      <c:valAx>
        <c:axId val="585612464"/>
        <c:scaling>
          <c:orientation val="minMax"/>
        </c:scaling>
        <c:delete val="0"/>
        <c:axPos val="l"/>
        <c:majorGridlines>
          <c:spPr>
            <a:ln w="9525" cap="flat" cmpd="sng" algn="ctr">
              <a:solidFill>
                <a:sysClr val="windowText" lastClr="000000">
                  <a:shade val="95000"/>
                  <a:satMod val="105000"/>
                </a:sys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ysClr val="windowText" lastClr="000000">
                <a:shade val="95000"/>
                <a:satMod val="105000"/>
              </a:sysClr>
            </a:solidFill>
            <a:prstDash val="soli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588400416"/>
        <c:crosses val="autoZero"/>
        <c:crossBetween val="between"/>
      </c:valAx>
      <c:spPr>
        <a:solidFill>
          <a:srgbClr val="5B9BD5">
            <a:lumMod val="20000"/>
            <a:lumOff val="80000"/>
          </a:srgbClr>
        </a:solidFill>
        <a:ln w="25400" cap="flat" cmpd="sng" algn="ctr">
          <a:solidFill>
            <a:sysClr val="windowText" lastClr="000000"/>
          </a:solidFill>
          <a:prstDash val="solid"/>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sz="1400" b="0" i="0" u="none" strike="noStrike" baseline="0">
                <a:effectLst/>
                <a:latin typeface="Arial" panose="020B0604020202020204" pitchFamily="34" charset="0"/>
                <a:cs typeface="Arial" panose="020B0604020202020204" pitchFamily="34" charset="0"/>
              </a:rPr>
              <a:t>Gráfico N°3</a:t>
            </a:r>
            <a:r>
              <a:rPr lang="en-US" b="0" baseline="0">
                <a:latin typeface="Arial" panose="020B0604020202020204" pitchFamily="34" charset="0"/>
                <a:cs typeface="Arial" panose="020B0604020202020204" pitchFamily="34" charset="0"/>
              </a:rPr>
              <a:t>. Lugar de procedencia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3307034406138829"/>
          <c:y val="0.19864636209813877"/>
          <c:w val="0.85101664705384839"/>
          <c:h val="0.60602703849836026"/>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C356-445E-A568-91F0303FDD09}"/>
              </c:ext>
            </c:extLst>
          </c:dPt>
          <c:cat>
            <c:strLit>
              <c:ptCount val="2"/>
              <c:pt idx="0">
                <c:v>Urbano</c:v>
              </c:pt>
              <c:pt idx="1">
                <c:v>Rural</c:v>
              </c:pt>
            </c:strLit>
          </c:cat>
          <c:val>
            <c:numLit>
              <c:formatCode>General</c:formatCode>
              <c:ptCount val="2"/>
              <c:pt idx="0">
                <c:v>31.313131313131318</c:v>
              </c:pt>
              <c:pt idx="1">
                <c:v>68.686868686868678</c:v>
              </c:pt>
            </c:numLit>
          </c:val>
          <c:extLst>
            <c:ext xmlns:c16="http://schemas.microsoft.com/office/drawing/2014/chart" uri="{C3380CC4-5D6E-409C-BE32-E72D297353CC}">
              <c16:uniqueId val="{00000002-C356-445E-A568-91F0303FDD09}"/>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3. Lugar de procedencia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5612464"/>
        <c:crosses val="autoZero"/>
        <c:auto val="1"/>
        <c:lblAlgn val="ctr"/>
        <c:lblOffset val="100"/>
        <c:noMultiLvlLbl val="0"/>
      </c:catAx>
      <c:valAx>
        <c:axId val="585612464"/>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8400416"/>
        <c:crosses val="autoZero"/>
        <c:crossBetween val="between"/>
      </c:valAx>
      <c:spPr>
        <a:solidFill>
          <a:schemeClr val="accent5">
            <a:lumMod val="20000"/>
            <a:lumOff val="80000"/>
          </a:schemeClr>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sz="1400" b="0" i="0" u="none" strike="noStrike" baseline="0">
                <a:effectLst/>
                <a:latin typeface="Arial" panose="020B0604020202020204" pitchFamily="34" charset="0"/>
                <a:cs typeface="Arial" panose="020B0604020202020204" pitchFamily="34" charset="0"/>
              </a:rPr>
              <a:t>Gráfico N°4</a:t>
            </a:r>
            <a:r>
              <a:rPr lang="en-US" b="0" baseline="0">
                <a:latin typeface="Arial" panose="020B0604020202020204" pitchFamily="34" charset="0"/>
                <a:cs typeface="Arial" panose="020B0604020202020204" pitchFamily="34" charset="0"/>
              </a:rPr>
              <a:t>. Grado de estudio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spPr>
            <a:solidFill>
              <a:srgbClr val="C00000"/>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6677-4F5D-AED6-A40539469B52}"/>
              </c:ext>
            </c:extLst>
          </c:dPt>
          <c:dPt>
            <c:idx val="2"/>
            <c:invertIfNegative val="0"/>
            <c:bubble3D val="0"/>
            <c:spPr>
              <a:solidFill>
                <a:srgbClr val="FFFF00"/>
              </a:solidFill>
              <a:ln>
                <a:noFill/>
              </a:ln>
              <a:effectLst/>
            </c:spPr>
            <c:extLst>
              <c:ext xmlns:c16="http://schemas.microsoft.com/office/drawing/2014/chart" uri="{C3380CC4-5D6E-409C-BE32-E72D297353CC}">
                <c16:uniqueId val="{00000003-6677-4F5D-AED6-A40539469B52}"/>
              </c:ext>
            </c:extLst>
          </c:dPt>
          <c:dPt>
            <c:idx val="3"/>
            <c:invertIfNegative val="0"/>
            <c:bubble3D val="0"/>
            <c:spPr>
              <a:solidFill>
                <a:srgbClr val="00B050"/>
              </a:solidFill>
              <a:ln>
                <a:noFill/>
              </a:ln>
              <a:effectLst/>
            </c:spPr>
            <c:extLst>
              <c:ext xmlns:c16="http://schemas.microsoft.com/office/drawing/2014/chart" uri="{C3380CC4-5D6E-409C-BE32-E72D297353CC}">
                <c16:uniqueId val="{00000005-6677-4F5D-AED6-A40539469B52}"/>
              </c:ext>
            </c:extLst>
          </c:dPt>
          <c:cat>
            <c:strLit>
              <c:ptCount val="4"/>
              <c:pt idx="0">
                <c:v>Ninguna</c:v>
              </c:pt>
              <c:pt idx="1">
                <c:v>Basica</c:v>
              </c:pt>
              <c:pt idx="2">
                <c:v>Secundaria</c:v>
              </c:pt>
              <c:pt idx="3">
                <c:v>Universitaria</c:v>
              </c:pt>
            </c:strLit>
          </c:cat>
          <c:val>
            <c:numLit>
              <c:formatCode>General</c:formatCode>
              <c:ptCount val="4"/>
              <c:pt idx="0">
                <c:v>15.656565656565659</c:v>
              </c:pt>
              <c:pt idx="1">
                <c:v>62.121212121212132</c:v>
              </c:pt>
              <c:pt idx="2">
                <c:v>16.666666666666661</c:v>
              </c:pt>
              <c:pt idx="3">
                <c:v>5.5555555555555554</c:v>
              </c:pt>
            </c:numLit>
          </c:val>
          <c:extLst>
            <c:ext xmlns:c16="http://schemas.microsoft.com/office/drawing/2014/chart" uri="{C3380CC4-5D6E-409C-BE32-E72D297353CC}">
              <c16:uniqueId val="{00000006-6677-4F5D-AED6-A40539469B52}"/>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4. Grado de estudio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5612464"/>
        <c:crosses val="autoZero"/>
        <c:auto val="1"/>
        <c:lblAlgn val="ctr"/>
        <c:lblOffset val="100"/>
        <c:noMultiLvlLbl val="0"/>
      </c:catAx>
      <c:valAx>
        <c:axId val="585612464"/>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8400416"/>
        <c:crosses val="autoZero"/>
        <c:crossBetween val="between"/>
      </c:valAx>
      <c:spPr>
        <a:solidFill>
          <a:schemeClr val="accent5">
            <a:lumMod val="20000"/>
            <a:lumOff val="80000"/>
          </a:schemeClr>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sz="1400" b="0" i="0" u="none" strike="noStrike" baseline="0">
                <a:effectLst/>
                <a:latin typeface="Arial" panose="020B0604020202020204" pitchFamily="34" charset="0"/>
                <a:cs typeface="Arial" panose="020B0604020202020204" pitchFamily="34" charset="0"/>
              </a:rPr>
              <a:t>Gráfico N°5</a:t>
            </a:r>
            <a:r>
              <a:rPr lang="en-US" b="0" baseline="0">
                <a:latin typeface="Arial" panose="020B0604020202020204" pitchFamily="34" charset="0"/>
                <a:cs typeface="Arial" panose="020B0604020202020204" pitchFamily="34" charset="0"/>
              </a:rPr>
              <a:t>. Estado familiar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3435495108565976"/>
          <c:y val="0.18719812390315116"/>
          <c:w val="0.85632098334876938"/>
          <c:h val="0.67854335466949867"/>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512A-48CD-8DBC-F037FF0B0587}"/>
              </c:ext>
            </c:extLst>
          </c:dPt>
          <c:dPt>
            <c:idx val="2"/>
            <c:invertIfNegative val="0"/>
            <c:bubble3D val="0"/>
            <c:spPr>
              <a:solidFill>
                <a:srgbClr val="FFFF00"/>
              </a:solidFill>
              <a:ln>
                <a:noFill/>
              </a:ln>
              <a:effectLst/>
            </c:spPr>
            <c:extLst>
              <c:ext xmlns:c16="http://schemas.microsoft.com/office/drawing/2014/chart" uri="{C3380CC4-5D6E-409C-BE32-E72D297353CC}">
                <c16:uniqueId val="{00000003-512A-48CD-8DBC-F037FF0B0587}"/>
              </c:ext>
            </c:extLst>
          </c:dPt>
          <c:dPt>
            <c:idx val="3"/>
            <c:invertIfNegative val="0"/>
            <c:bubble3D val="0"/>
            <c:spPr>
              <a:solidFill>
                <a:srgbClr val="00B050"/>
              </a:solidFill>
              <a:ln>
                <a:noFill/>
              </a:ln>
              <a:effectLst/>
            </c:spPr>
            <c:extLst>
              <c:ext xmlns:c16="http://schemas.microsoft.com/office/drawing/2014/chart" uri="{C3380CC4-5D6E-409C-BE32-E72D297353CC}">
                <c16:uniqueId val="{00000005-512A-48CD-8DBC-F037FF0B0587}"/>
              </c:ext>
            </c:extLst>
          </c:dPt>
          <c:cat>
            <c:strLit>
              <c:ptCount val="4"/>
              <c:pt idx="0">
                <c:v>Soltera</c:v>
              </c:pt>
              <c:pt idx="1">
                <c:v>Casada</c:v>
              </c:pt>
              <c:pt idx="2">
                <c:v>Acompañada</c:v>
              </c:pt>
              <c:pt idx="3">
                <c:v>Otra</c:v>
              </c:pt>
            </c:strLit>
          </c:cat>
          <c:val>
            <c:numLit>
              <c:formatCode>General</c:formatCode>
              <c:ptCount val="4"/>
              <c:pt idx="0">
                <c:v>27.27272727272727</c:v>
              </c:pt>
              <c:pt idx="1">
                <c:v>22.72727272727273</c:v>
              </c:pt>
              <c:pt idx="2">
                <c:v>49.494949494949502</c:v>
              </c:pt>
              <c:pt idx="3">
                <c:v>0.50505050505050508</c:v>
              </c:pt>
            </c:numLit>
          </c:val>
          <c:extLst>
            <c:ext xmlns:c16="http://schemas.microsoft.com/office/drawing/2014/chart" uri="{C3380CC4-5D6E-409C-BE32-E72D297353CC}">
              <c16:uniqueId val="{00000006-512A-48CD-8DBC-F037FF0B0587}"/>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5. Estado familiar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5612464"/>
        <c:crosses val="autoZero"/>
        <c:auto val="1"/>
        <c:lblAlgn val="ctr"/>
        <c:lblOffset val="100"/>
        <c:noMultiLvlLbl val="0"/>
      </c:catAx>
      <c:valAx>
        <c:axId val="585612464"/>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8400416"/>
        <c:crosses val="autoZero"/>
        <c:crossBetween val="between"/>
      </c:valAx>
      <c:spPr>
        <a:solidFill>
          <a:schemeClr val="accent5">
            <a:lumMod val="20000"/>
            <a:lumOff val="80000"/>
          </a:schemeClr>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sz="1400" b="0" i="0" u="none" strike="noStrike" baseline="0">
                <a:effectLst/>
                <a:latin typeface="Arial" panose="020B0604020202020204" pitchFamily="34" charset="0"/>
                <a:cs typeface="Arial" panose="020B0604020202020204" pitchFamily="34" charset="0"/>
              </a:rPr>
              <a:t>Gráfico  N°6</a:t>
            </a:r>
            <a:r>
              <a:rPr lang="en-US" b="0" baseline="0">
                <a:latin typeface="Arial" panose="020B0604020202020204" pitchFamily="34" charset="0"/>
                <a:cs typeface="Arial" panose="020B0604020202020204" pitchFamily="34" charset="0"/>
              </a:rPr>
              <a:t>. Ocupacion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3572251220884882"/>
          <c:y val="0.17930867778583517"/>
          <c:w val="0.85101664705384839"/>
          <c:h val="0.60602703849836026"/>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5A86-4EB7-A820-F4A3ACF8944E}"/>
              </c:ext>
            </c:extLst>
          </c:dPt>
          <c:dPt>
            <c:idx val="2"/>
            <c:invertIfNegative val="0"/>
            <c:bubble3D val="0"/>
            <c:spPr>
              <a:solidFill>
                <a:srgbClr val="FFFF00"/>
              </a:solidFill>
              <a:ln>
                <a:noFill/>
              </a:ln>
              <a:effectLst/>
            </c:spPr>
            <c:extLst>
              <c:ext xmlns:c16="http://schemas.microsoft.com/office/drawing/2014/chart" uri="{C3380CC4-5D6E-409C-BE32-E72D297353CC}">
                <c16:uniqueId val="{00000003-5A86-4EB7-A820-F4A3ACF8944E}"/>
              </c:ext>
            </c:extLst>
          </c:dPt>
          <c:dPt>
            <c:idx val="3"/>
            <c:invertIfNegative val="0"/>
            <c:bubble3D val="0"/>
            <c:spPr>
              <a:solidFill>
                <a:srgbClr val="00B050"/>
              </a:solidFill>
              <a:ln>
                <a:noFill/>
              </a:ln>
              <a:effectLst/>
            </c:spPr>
            <c:extLst>
              <c:ext xmlns:c16="http://schemas.microsoft.com/office/drawing/2014/chart" uri="{C3380CC4-5D6E-409C-BE32-E72D297353CC}">
                <c16:uniqueId val="{00000005-5A86-4EB7-A820-F4A3ACF8944E}"/>
              </c:ext>
            </c:extLst>
          </c:dPt>
          <c:cat>
            <c:strLit>
              <c:ptCount val="4"/>
              <c:pt idx="0">
                <c:v>Oficios domesticos</c:v>
              </c:pt>
              <c:pt idx="1">
                <c:v>Estudiante</c:v>
              </c:pt>
              <c:pt idx="2">
                <c:v>Trabajadora informal</c:v>
              </c:pt>
              <c:pt idx="3">
                <c:v>Trabajo formal</c:v>
              </c:pt>
            </c:strLit>
          </c:cat>
          <c:val>
            <c:numLit>
              <c:formatCode>General</c:formatCode>
              <c:ptCount val="4"/>
              <c:pt idx="0">
                <c:v>76.767676767676761</c:v>
              </c:pt>
              <c:pt idx="1">
                <c:v>4.0404040404040407</c:v>
              </c:pt>
              <c:pt idx="2">
                <c:v>13.13131313131313</c:v>
              </c:pt>
              <c:pt idx="3">
                <c:v>6.0606060606060614</c:v>
              </c:pt>
            </c:numLit>
          </c:val>
          <c:extLst>
            <c:ext xmlns:c16="http://schemas.microsoft.com/office/drawing/2014/chart" uri="{C3380CC4-5D6E-409C-BE32-E72D297353CC}">
              <c16:uniqueId val="{00000006-5A86-4EB7-A820-F4A3ACF8944E}"/>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6. Ocupacion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5612464"/>
        <c:crosses val="autoZero"/>
        <c:auto val="1"/>
        <c:lblAlgn val="ctr"/>
        <c:lblOffset val="100"/>
        <c:noMultiLvlLbl val="0"/>
      </c:catAx>
      <c:valAx>
        <c:axId val="585612464"/>
        <c:scaling>
          <c:orientation val="minMax"/>
        </c:scaling>
        <c:delete val="0"/>
        <c:axPos val="l"/>
        <c:majorGridlines>
          <c:spPr>
            <a:ln w="6350" cap="flat" cmpd="sng" algn="ctr">
              <a:solidFill>
                <a:schemeClr val="tx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8400416"/>
        <c:crosses val="autoZero"/>
        <c:crossBetween val="between"/>
      </c:valAx>
      <c:spPr>
        <a:solidFill>
          <a:schemeClr val="accent5">
            <a:lumMod val="20000"/>
            <a:lumOff val="80000"/>
          </a:schemeClr>
        </a:solidFill>
        <a:ln w="12700" cap="flat" cmpd="sng" algn="ctr">
          <a:solidFill>
            <a:schemeClr val="tx1"/>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sz="1400" b="0" i="0" u="none" strike="noStrike" baseline="0">
                <a:effectLst/>
              </a:rPr>
              <a:t>Gráfico  N°7</a:t>
            </a:r>
            <a:r>
              <a:rPr lang="en-US" baseline="0"/>
              <a:t>. Edad del niño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E364-4F30-8064-A68089A4F799}"/>
              </c:ext>
            </c:extLst>
          </c:dPt>
          <c:dPt>
            <c:idx val="2"/>
            <c:invertIfNegative val="0"/>
            <c:bubble3D val="0"/>
            <c:spPr>
              <a:solidFill>
                <a:srgbClr val="FFFF00"/>
              </a:solidFill>
              <a:ln>
                <a:noFill/>
              </a:ln>
              <a:effectLst/>
            </c:spPr>
            <c:extLst>
              <c:ext xmlns:c16="http://schemas.microsoft.com/office/drawing/2014/chart" uri="{C3380CC4-5D6E-409C-BE32-E72D297353CC}">
                <c16:uniqueId val="{00000003-E364-4F30-8064-A68089A4F799}"/>
              </c:ext>
            </c:extLst>
          </c:dPt>
          <c:cat>
            <c:strLit>
              <c:ptCount val="4"/>
              <c:pt idx="0">
                <c:v>0-1</c:v>
              </c:pt>
              <c:pt idx="1">
                <c:v>2-3</c:v>
              </c:pt>
              <c:pt idx="2">
                <c:v>4-5</c:v>
              </c:pt>
              <c:pt idx="3">
                <c:v>6</c:v>
              </c:pt>
            </c:strLit>
          </c:cat>
          <c:val>
            <c:numLit>
              <c:formatCode>General</c:formatCode>
              <c:ptCount val="4"/>
              <c:pt idx="0">
                <c:v>69.696969696969703</c:v>
              </c:pt>
              <c:pt idx="1">
                <c:v>25.757575757575761</c:v>
              </c:pt>
              <c:pt idx="2">
                <c:v>3.535353535353535</c:v>
              </c:pt>
              <c:pt idx="3">
                <c:v>1.0101010101010099</c:v>
              </c:pt>
            </c:numLit>
          </c:val>
          <c:extLst>
            <c:ext xmlns:c16="http://schemas.microsoft.com/office/drawing/2014/chart" uri="{C3380CC4-5D6E-409C-BE32-E72D297353CC}">
              <c16:uniqueId val="{00000004-E364-4F30-8064-A68089A4F799}"/>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7. Edad del niño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5612464"/>
        <c:crosses val="autoZero"/>
        <c:auto val="1"/>
        <c:lblAlgn val="ctr"/>
        <c:lblOffset val="100"/>
        <c:noMultiLvlLbl val="0"/>
      </c:catAx>
      <c:valAx>
        <c:axId val="58561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8400416"/>
        <c:crosses val="autoZero"/>
        <c:crossBetween val="between"/>
      </c:valAx>
      <c:spPr>
        <a:solidFill>
          <a:schemeClr val="accent6">
            <a:lumMod val="60000"/>
            <a:lumOff val="4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sz="1400" b="0" i="0" u="none" strike="noStrike" baseline="0">
                <a:effectLst/>
                <a:latin typeface="Arial" panose="020B0604020202020204" pitchFamily="34" charset="0"/>
                <a:cs typeface="Arial" panose="020B0604020202020204" pitchFamily="34" charset="0"/>
              </a:rPr>
              <a:t>Gráfico N°8</a:t>
            </a:r>
            <a:r>
              <a:rPr lang="en-US" b="0" baseline="0">
                <a:latin typeface="Arial" panose="020B0604020202020204" pitchFamily="34" charset="0"/>
                <a:cs typeface="Arial" panose="020B0604020202020204" pitchFamily="34" charset="0"/>
              </a:rPr>
              <a:t>. Sexo del niño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spPr>
            <a:solidFill>
              <a:srgbClr val="C00000"/>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47A7-446F-96D1-45EA8E230022}"/>
              </c:ext>
            </c:extLst>
          </c:dPt>
          <c:cat>
            <c:strLit>
              <c:ptCount val="2"/>
              <c:pt idx="0">
                <c:v>Masculino</c:v>
              </c:pt>
              <c:pt idx="1">
                <c:v>Femenino</c:v>
              </c:pt>
            </c:strLit>
          </c:cat>
          <c:val>
            <c:numLit>
              <c:formatCode>General</c:formatCode>
              <c:ptCount val="2"/>
              <c:pt idx="0">
                <c:v>57.070707070707073</c:v>
              </c:pt>
              <c:pt idx="1">
                <c:v>42.929292929292927</c:v>
              </c:pt>
            </c:numLit>
          </c:val>
          <c:extLst>
            <c:ext xmlns:c16="http://schemas.microsoft.com/office/drawing/2014/chart" uri="{C3380CC4-5D6E-409C-BE32-E72D297353CC}">
              <c16:uniqueId val="{00000002-47A7-446F-96D1-45EA8E230022}"/>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8. Sexo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5612464"/>
        <c:crosses val="autoZero"/>
        <c:auto val="1"/>
        <c:lblAlgn val="ctr"/>
        <c:lblOffset val="100"/>
        <c:noMultiLvlLbl val="0"/>
      </c:catAx>
      <c:valAx>
        <c:axId val="585612464"/>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8400416"/>
        <c:crosses val="autoZero"/>
        <c:crossBetween val="between"/>
      </c:valAx>
      <c:spPr>
        <a:solidFill>
          <a:schemeClr val="accent5">
            <a:lumMod val="20000"/>
            <a:lumOff val="80000"/>
          </a:schemeClr>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sz="1400" b="0" i="0" u="none" strike="noStrike" baseline="0">
                <a:effectLst/>
              </a:rPr>
              <a:t>Gráfico N°9</a:t>
            </a:r>
            <a:r>
              <a:rPr lang="en-US" b="0" baseline="0"/>
              <a:t>. ¿Sabe que es la lactancia materna exclusiva?</a:t>
            </a:r>
          </a:p>
        </c:rich>
      </c:tx>
      <c:layout>
        <c:manualLayout>
          <c:xMode val="edge"/>
          <c:yMode val="edge"/>
          <c:x val="0.15291065012576915"/>
          <c:y val="2.90065264684554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A5D4-4E18-AFE3-54E1161A32D8}"/>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3-A5D4-4E18-AFE3-54E1161A32D8}"/>
              </c:ext>
            </c:extLst>
          </c:dPt>
          <c:cat>
            <c:strLit>
              <c:ptCount val="4"/>
              <c:pt idx="0">
                <c:v>Darle solo pecho*</c:v>
              </c:pt>
              <c:pt idx="1">
                <c:v>Dar pecho mas agua</c:v>
              </c:pt>
              <c:pt idx="2">
                <c:v>Dar pecho mas leche de bote</c:v>
              </c:pt>
              <c:pt idx="3">
                <c:v>Solo leche de bote</c:v>
              </c:pt>
            </c:strLit>
          </c:cat>
          <c:val>
            <c:numLit>
              <c:formatCode>General</c:formatCode>
              <c:ptCount val="4"/>
              <c:pt idx="0">
                <c:v>86.868686868686879</c:v>
              </c:pt>
              <c:pt idx="1">
                <c:v>10.606060606060611</c:v>
              </c:pt>
              <c:pt idx="2">
                <c:v>1.5151515151515149</c:v>
              </c:pt>
              <c:pt idx="3">
                <c:v>1.0101010101010099</c:v>
              </c:pt>
            </c:numLit>
          </c:val>
          <c:extLst>
            <c:ext xmlns:c16="http://schemas.microsoft.com/office/drawing/2014/chart" uri="{C3380CC4-5D6E-409C-BE32-E72D297353CC}">
              <c16:uniqueId val="{00000004-A5D4-4E18-AFE3-54E1161A32D8}"/>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9. Sabe que es la lactancia materna exclusiva?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5612464"/>
        <c:crosses val="autoZero"/>
        <c:auto val="1"/>
        <c:lblAlgn val="ctr"/>
        <c:lblOffset val="100"/>
        <c:noMultiLvlLbl val="0"/>
      </c:catAx>
      <c:valAx>
        <c:axId val="585612464"/>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8400416"/>
        <c:crosses val="autoZero"/>
        <c:crossBetween val="between"/>
      </c:valAx>
      <c:spPr>
        <a:solidFill>
          <a:schemeClr val="accent5">
            <a:lumMod val="20000"/>
            <a:lumOff val="80000"/>
          </a:schemeClr>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 (1).XSL" StyleName="Vancouver" Version="1">
  <b:Source>
    <b:Tag>LNP13</b:Tag>
    <b:SourceType>JournalArticle</b:SourceType>
    <b:Guid>{83F5DF7A-5A55-4518-A6C1-B70A14470777}</b:Guid>
    <b:Author>
      <b:Author>
        <b:NameList>
          <b:Person>
            <b:Last>Alvarez</b:Last>
            <b:First>Patricia</b:First>
            <b:Middle>Marghel</b:Middle>
          </b:Person>
        </b:NameList>
      </b:Author>
    </b:Author>
    <b:JournalName>PROPUESTA DE INTERVENCIÓN PARA PROMOVER UNA PRÁCTICA CORRECTA DE LA LACTANCIA MATERNA EXCLUSIVA EN   ADOLESCENTES EMBARAZADAS DE SANTO TOMÁS AJUSCO</b:JournalName>
    <b:Year>2013</b:Year>
    <b:Month>Abril</b:Month>
    <b:Title>Lantancia Materna</b:Title>
    <b:RefOrder>2</b:RefOrder>
  </b:Source>
  <b:Source>
    <b:Tag>Jác16</b:Tag>
    <b:SourceType>Book</b:SourceType>
    <b:Guid>{A24D53D2-F4C5-45D4-BBE2-FD323449AA4B}</b:Guid>
    <b:LCID>es-419</b:LCID>
    <b:Author>
      <b:Author>
        <b:NameList>
          <b:Person>
            <b:Last>Jácome Sayay</b:Last>
            <b:Middle>Carlos</b:Middle>
            <b:First>Juan </b:First>
          </b:Person>
        </b:NameList>
      </b:Author>
    </b:Author>
    <b:Title>“FACTORES ASOCIADOS AL ABANDONO PRECOZ DE LA LACTANCIA</b:Title>
    <b:Year>2016</b:Year>
    <b:City>Ambato, Ecuador</b:City>
    <b:Edition>Marzo 2016</b:Edition>
    <b:RefOrder>4</b:RefOrder>
  </b:Source>
  <b:Source>
    <b:Tag>MarcadorDePosición3</b:Tag>
    <b:SourceType>Book</b:SourceType>
    <b:Guid>{FC5DF674-59AA-4757-924B-FE891996D3E2}</b:Guid>
    <b:Title>Nelson, Tratado de Pediatria 18 edicion , Lactancia Materna</b:Title>
    <b:JournalName>Tratado de Pediatria de Nelson  18 edición</b:JournalName>
    <b:Year>2008</b:Year>
    <b:Edition>18</b:Edition>
    <b:Author>
      <b:Author>
        <b:NameList>
          <b:Person>
            <b:Last>Jenson Stanton</b:Last>
            <b:First>Kliegman</b:First>
            <b:Middle>Berhman</b:Middle>
          </b:Person>
        </b:NameList>
      </b:Author>
    </b:Author>
    <b:City>Madrid España</b:City>
    <b:RefOrder>7</b:RefOrder>
  </b:Source>
  <b:Source>
    <b:Tag>MarcadorDePosición8</b:Tag>
    <b:SourceType>DocumentFromInternetSite</b:SourceType>
    <b:Guid>{7FA0549E-44B3-4E90-8AF5-0233EA3E3774}</b:Guid>
    <b:Author>
      <b:Author>
        <b:NameList>
          <b:Person>
            <b:Last>Gorritas Perez</b:Last>
            <b:First>Dr Romigio</b:First>
          </b:Person>
        </b:NameList>
      </b:Author>
    </b:Author>
    <b:Title>CAUSAS DE ABANDONO DE LA LACTACIA MATERNA EXCLUSIVA ANTES</b:Title>
    <b:URL>http://files.sld.cu/enfermeria-pediatria/files/2011/03/lactancia-materna.pdf</b:URL>
    <b:Year>2011</b:Year>
    <b:YearAccessed>2020</b:YearAccessed>
    <b:MonthAccessed>Marzo</b:MonthAccessed>
    <b:DayAccessed>13</b:DayAccessed>
    <b:InternetSiteTitle>Causas de abandono de Lactancia Materna antes de los seis meses</b:InternetSiteTitle>
    <b:RefOrder>12</b:RefOrder>
  </b:Source>
  <b:Source>
    <b:Tag>MarcadorDePosición9</b:Tag>
    <b:SourceType>DocumentFromInternetSite</b:SourceType>
    <b:Guid>{06EA6E4B-15FC-4493-A8C8-D30C9F3AA9DE}</b:Guid>
    <b:Year>2017</b:Year>
    <b:Author>
      <b:Author>
        <b:NameList>
          <b:Person>
            <b:Last>Rojas Paredes</b:Last>
            <b:First>Anaís Rosa </b:First>
          </b:Person>
        </b:NameList>
      </b:Author>
    </b:Author>
    <b:URL>http://cybertesis.unmsm.edu.pe/bitstream/handle/cybertesis/7742/Rojas_pa.pdf?sequence=1&amp;isAllowed=y</b:URL>
    <b:InternetSiteTitle>Conocimientos y mitos sobre la lactancia materna exclusiva en madres de lactantes menores de 6 meses</b:InternetSiteTitle>
    <b:YearAccessed>2020</b:YearAccessed>
    <b:MonthAccessed>Marzo</b:MonthAccessed>
    <b:DayAccessed>13</b:DayAccessed>
    <b:RefOrder>13</b:RefOrder>
  </b:Source>
  <b:Source>
    <b:Tag>Mic02</b:Tag>
    <b:SourceType>InternetSite</b:SourceType>
    <b:Guid>{DDF36751-A699-4915-8684-DB49452ABFFE}</b:Guid>
    <b:Author>
      <b:Author>
        <b:NameList>
          <b:Person>
            <b:Last>Latham</b:Last>
            <b:First>Michael</b:First>
            <b:Middle>C.</b:Middle>
          </b:Person>
        </b:NameList>
      </b:Author>
    </b:Author>
    <b:InternetSiteTitle>Nutricion humana en el mundo en desarrollo</b:InternetSiteTitle>
    <b:Year>2002</b:Year>
    <b:YearAccessed>2020</b:YearAccessed>
    <b:MonthAccessed>Marzo</b:MonthAccessed>
    <b:DayAccessed>13</b:DayAccessed>
    <b:URL>http://www.fao.org/3/w0073s/w0073s0b.htm</b:URL>
    <b:RefOrder>14</b:RefOrder>
  </b:Source>
  <b:Source>
    <b:Tag>MarcadorDePosición5</b:Tag>
    <b:SourceType>InternetSite</b:SourceType>
    <b:Guid>{49769733-2CEC-4DF7-90CF-68E480583686}</b:Guid>
    <b:Author>
      <b:Author>
        <b:NameList>
          <b:Person>
            <b:Last>CALMA</b:Last>
          </b:Person>
        </b:NameList>
      </b:Author>
    </b:Author>
    <b:Title>(Centro de Apoyo de Lactancia Materna)</b:Title>
    <b:JournalName>Beneficios de la Lactancia Materna.</b:JournalName>
    <b:Year>2020</b:Year>
    <b:InternetSiteTitle>Centro de Apoyo de Lactancia Materna, Beneficios de Lactancia Materna</b:InternetSiteTitle>
    <b:YearAccessed>2020</b:YearAccessed>
    <b:MonthAccessed>Marzo</b:MonthAccessed>
    <b:DayAccessed>13</b:DayAccessed>
    <b:URL>http://www.calma.org.sv/acercade/acercade.php?id=7</b:URL>
    <b:RefOrder>9</b:RefOrder>
  </b:Source>
  <b:Source>
    <b:Tag>MarcadorDePosición6</b:Tag>
    <b:SourceType>InternetSite</b:SourceType>
    <b:Guid>{D30997FF-4E4B-489A-A55A-750AB3F42208}</b:Guid>
    <b:Title>Hasta qué edad es adecuado alimentar al bebé solo con leche materna</b:Title>
    <b:JournalName>OMS</b:JournalName>
    <b:Year>2013</b:Year>
    <b:Month>Julio</b:Month>
    <b:Author>
      <b:Author>
        <b:NameList>
          <b:Person>
            <b:Last>OMS</b:Last>
          </b:Person>
        </b:NameList>
      </b:Author>
    </b:Author>
    <b:InternetSiteTitle>Hasta qué edad es adecuado alimentar al bebé solo con leche materna</b:InternetSiteTitle>
    <b:YearAccessed>2020</b:YearAccessed>
    <b:MonthAccessed>Marzo</b:MonthAccessed>
    <b:DayAccessed>13</b:DayAccessed>
    <b:URL>https://www.who.int/nutrition/topics/complementary_feeding/es/</b:URL>
    <b:RefOrder>10</b:RefOrder>
  </b:Source>
  <b:Source>
    <b:Tag>Org</b:Tag>
    <b:SourceType>InternetSite</b:SourceType>
    <b:Guid>{B20757A7-B1C0-4BBF-88AF-245BB4E71AED}</b:Guid>
    <b:Title>Nutricion, Lactancia Materna Exclusiva</b:Title>
    <b:Author>
      <b:Author>
        <b:NameList>
          <b:Person>
            <b:Last>OMS</b:Last>
          </b:Person>
        </b:NameList>
      </b:Author>
    </b:Author>
    <b:URL>https://www.who.int/nutrition/topics/exclusive_breastfeeding/es/</b:URL>
    <b:InternetSiteTitle>Lactancia Materna Exclusiva </b:InternetSiteTitle>
    <b:YearAccessed>2020</b:YearAccessed>
    <b:MonthAccessed>marzo</b:MonthAccessed>
    <b:DayAccessed>13</b:DayAccessed>
    <b:RefOrder>1</b:RefOrder>
  </b:Source>
  <b:Source>
    <b:Tag>CAL</b:Tag>
    <b:SourceType>InternetSite</b:SourceType>
    <b:Guid>{7757C2D0-148B-43BD-80F5-0B3582AE44BA}</b:Guid>
    <b:Title>Lactancia Materna Exclusiva</b:Title>
    <b:Author>
      <b:Author>
        <b:NameList>
          <b:Person>
            <b:Last>CALMA</b:Last>
          </b:Person>
        </b:NameList>
      </b:Author>
    </b:Author>
    <b:URL>http://www.calma.org.sv/acercade/acercade.php?id=41</b:URL>
    <b:Year>2010</b:Year>
    <b:InternetSiteTitle>Centro de Apoyo de Lactancia Materna, Articulo de Lactancia Materna Exclusiva</b:InternetSiteTitle>
    <b:YearAccessed>2020</b:YearAccessed>
    <b:MonthAccessed>Mayo</b:MonthAccessed>
    <b:DayAccessed>8</b:DayAccessed>
    <b:RefOrder>3</b:RefOrder>
  </b:Source>
  <b:Source>
    <b:Tag>ASO</b:Tag>
    <b:SourceType>InternetSite</b:SourceType>
    <b:Guid>{1BB96944-3506-4962-ABB2-217111F39A71}</b:Guid>
    <b:Title>Informe de logros en promoción, protección y apoyo a lactancia materna 2014-2019 y Tercer informe de tendencias en lactancia materna WBTi 2018</b:Title>
    <b:Year>2014-2019</b:Year>
    <b:JournalName>ASOPEDES (Asociacion de Pediatria de El Salvador)</b:JournalName>
    <b:Author>
      <b:Author>
        <b:NameList>
          <b:Person>
            <b:Last>ASOPEDES</b:Last>
          </b:Person>
        </b:NameList>
      </b:Author>
    </b:Author>
    <b:InternetSiteTitle>Informe de logros en promoción, protección y apoyo a lactancia materna 2014-2019 y Tercer informe de tendencias en lactancia materna  2018</b:InternetSiteTitle>
    <b:YearAccessed>2020</b:YearAccessed>
    <b:MonthAccessed>Marzo</b:MonthAccessed>
    <b:DayAccessed>3</b:DayAccessed>
    <b:URL>https://asopedes.org/comunicado-de-prensa/</b:URL>
    <b:RefOrder>5</b:RefOrder>
  </b:Source>
  <b:Source>
    <b:Tag>MarcadorDePosición2</b:Tag>
    <b:SourceType>InternetSite</b:SourceType>
    <b:Guid>{6F0BB1BE-6D2D-4B03-BDBB-7A4CC8EEF920}</b:Guid>
    <b:Title>Lactancia materna</b:Title>
    <b:JournalName>Organizacion Mundial de la Salud</b:JournalName>
    <b:URL>https://www.who.int/topics/breastfeeding/es/</b:URL>
    <b:Year>2020</b:Year>
    <b:InternetSiteTitle>Lactancia Materna </b:InternetSiteTitle>
    <b:YearAccessed>2020</b:YearAccessed>
    <b:MonthAccessed>Marzo</b:MonthAccessed>
    <b:DayAccessed>11</b:DayAccessed>
    <b:Author>
      <b:Author>
        <b:NameList>
          <b:Person>
            <b:Last>OMS</b:Last>
          </b:Person>
        </b:NameList>
      </b:Author>
    </b:Author>
    <b:RefOrder>6</b:RefOrder>
  </b:Source>
  <b:Source>
    <b:Tag>MarcadorDePosición4</b:Tag>
    <b:SourceType>InternetSite</b:SourceType>
    <b:Guid>{DB3AD35B-6903-4325-BA06-F81422EEF0E4}</b:Guid>
    <b:Title>Lactancia Materna en niños de 0 a 6 meses de edad-</b:Title>
    <b:JournalName>MINISTERIO DE SALUD</b:JournalName>
    <b:URL>https://alimentacionsaludable.ins.gob.pe/ninos-y-ninas/porciones-recomendadas/ninos-de-0-6-meses</b:URL>
    <b:Author>
      <b:Author>
        <b:NameList>
          <b:Person>
            <b:Last>MINSAL</b:Last>
          </b:Person>
        </b:NameList>
      </b:Author>
    </b:Author>
    <b:InternetSiteTitle>Ministerio de Salud, Lactancia Materna</b:InternetSiteTitle>
    <b:YearAccessed>2020</b:YearAccessed>
    <b:MonthAccessed>Marzo</b:MonthAccessed>
    <b:DayAccessed>13</b:DayAccessed>
    <b:Year>2010</b:Year>
    <b:RefOrder>8</b:RefOrder>
  </b:Source>
  <b:Source>
    <b:Tag>MarcadorDePosición7</b:Tag>
    <b:SourceType>InternetSite</b:SourceType>
    <b:Guid>{8835F666-8029-4A52-BF01-79A5BC58142D}</b:Guid>
    <b:JournalName>UNICEF</b:JournalName>
    <b:URL>https://www.unicef.org/spanish/nutrition/index_24824.html?p=printme</b:URL>
    <b:Year>2006</b:Year>
    <b:InternetSiteTitle>Nutricion, Lactancia Materna ,  Los riesgos de la alimentación mixta</b:InternetSiteTitle>
    <b:YearAccessed>2020</b:YearAccessed>
    <b:MonthAccessed>Marzo</b:MonthAccessed>
    <b:DayAccessed>13</b:DayAccessed>
    <b:RefOrder>11</b:RefOrder>
  </b:Source>
</b:Sources>
</file>

<file path=customXml/itemProps1.xml><?xml version="1.0" encoding="utf-8"?>
<ds:datastoreItem xmlns:ds="http://schemas.openxmlformats.org/officeDocument/2006/customXml" ds:itemID="{76FD8E28-C581-41A8-9B98-FB6263410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138</Pages>
  <Words>27989</Words>
  <Characters>153945</Characters>
  <Application>Microsoft Office Word</Application>
  <DocSecurity>0</DocSecurity>
  <Lines>1282</Lines>
  <Paragraphs>363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dc:creator>
  <cp:keywords/>
  <dc:description/>
  <cp:lastModifiedBy>Patricia</cp:lastModifiedBy>
  <cp:revision>2</cp:revision>
  <cp:lastPrinted>2020-12-04T02:34:00Z</cp:lastPrinted>
  <dcterms:created xsi:type="dcterms:W3CDTF">2021-01-27T00:30:00Z</dcterms:created>
  <dcterms:modified xsi:type="dcterms:W3CDTF">2021-01-27T00:30:00Z</dcterms:modified>
</cp:coreProperties>
</file>